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left="105" w:leftChars="50" w:firstLine="1440" w:firstLineChars="200"/>
        <w:jc w:val="center"/>
        <w:rPr>
          <w:rFonts w:hint="eastAsia" w:ascii="宋体" w:hAnsi="宋体" w:eastAsia="宋体" w:cs="宋体"/>
          <w:sz w:val="72"/>
          <w:szCs w:val="72"/>
        </w:rPr>
      </w:pPr>
    </w:p>
    <w:p>
      <w:pPr>
        <w:spacing w:line="940" w:lineRule="exact"/>
        <w:jc w:val="center"/>
        <w:rPr>
          <w:rFonts w:hint="eastAsia" w:ascii="宋体" w:hAnsi="宋体" w:eastAsia="宋体" w:cs="宋体"/>
          <w:b/>
          <w:bCs/>
          <w:spacing w:val="-20"/>
          <w:sz w:val="72"/>
          <w:szCs w:val="72"/>
          <w:lang w:val="en-US" w:eastAsia="zh-CN"/>
        </w:rPr>
      </w:pPr>
    </w:p>
    <w:p>
      <w:pPr>
        <w:spacing w:line="940" w:lineRule="exact"/>
        <w:jc w:val="center"/>
        <w:rPr>
          <w:rFonts w:hint="eastAsia" w:ascii="宋体" w:hAnsi="宋体" w:eastAsia="宋体" w:cs="宋体"/>
          <w:b/>
          <w:bCs/>
          <w:spacing w:val="-20"/>
          <w:sz w:val="72"/>
          <w:szCs w:val="72"/>
          <w:lang w:val="en-US" w:eastAsia="zh-CN"/>
        </w:rPr>
      </w:pPr>
      <w:r>
        <w:rPr>
          <w:rFonts w:hint="eastAsia" w:ascii="宋体" w:hAnsi="宋体" w:eastAsia="宋体" w:cs="宋体"/>
          <w:b/>
          <w:bCs/>
          <w:spacing w:val="-20"/>
          <w:sz w:val="72"/>
          <w:szCs w:val="72"/>
          <w:lang w:val="en-US" w:eastAsia="zh-CN"/>
        </w:rPr>
        <w:t>广东黄埔卫生职业技术学校</w:t>
      </w:r>
    </w:p>
    <w:p>
      <w:pPr>
        <w:spacing w:line="940" w:lineRule="exact"/>
        <w:jc w:val="left"/>
        <w:rPr>
          <w:rFonts w:hint="eastAsia" w:ascii="宋体" w:hAnsi="宋体" w:eastAsia="宋体" w:cs="宋体"/>
          <w:b/>
          <w:bCs/>
          <w:sz w:val="72"/>
          <w:szCs w:val="72"/>
          <w:lang w:val="en-US" w:eastAsia="zh-CN"/>
        </w:rPr>
      </w:pPr>
    </w:p>
    <w:p>
      <w:pPr>
        <w:spacing w:line="940" w:lineRule="exact"/>
        <w:jc w:val="left"/>
        <w:rPr>
          <w:rFonts w:hint="eastAsia" w:ascii="宋体" w:hAnsi="宋体" w:eastAsia="宋体" w:cs="宋体"/>
          <w:b/>
          <w:bCs/>
          <w:sz w:val="72"/>
          <w:szCs w:val="72"/>
          <w:lang w:val="en-US" w:eastAsia="zh-CN"/>
        </w:rPr>
      </w:pPr>
    </w:p>
    <w:p>
      <w:pPr>
        <w:spacing w:line="940" w:lineRule="exact"/>
        <w:jc w:val="left"/>
        <w:rPr>
          <w:rFonts w:hint="eastAsia" w:ascii="宋体" w:hAnsi="宋体" w:eastAsia="宋体" w:cs="宋体"/>
          <w:b/>
          <w:bCs/>
          <w:sz w:val="72"/>
          <w:szCs w:val="72"/>
          <w:lang w:val="en-US" w:eastAsia="zh-CN"/>
        </w:rPr>
      </w:pPr>
    </w:p>
    <w:p>
      <w:pPr>
        <w:spacing w:line="940" w:lineRule="exact"/>
        <w:jc w:val="center"/>
        <w:rPr>
          <w:rFonts w:hint="eastAsia" w:ascii="宋体" w:hAnsi="宋体" w:eastAsia="宋体" w:cs="宋体"/>
          <w:b/>
          <w:bCs/>
          <w:sz w:val="72"/>
          <w:szCs w:val="72"/>
        </w:rPr>
      </w:pPr>
      <w:r>
        <w:rPr>
          <w:rFonts w:hint="eastAsia" w:ascii="宋体" w:hAnsi="宋体" w:eastAsia="宋体" w:cs="宋体"/>
          <w:b/>
          <w:bCs/>
          <w:sz w:val="72"/>
          <w:szCs w:val="72"/>
          <w:lang w:val="en-US" w:eastAsia="zh-CN"/>
        </w:rPr>
        <w:t>专业</w:t>
      </w:r>
      <w:r>
        <w:rPr>
          <w:rFonts w:hint="eastAsia" w:ascii="宋体" w:hAnsi="宋体" w:eastAsia="宋体" w:cs="宋体"/>
          <w:b/>
          <w:bCs/>
          <w:sz w:val="72"/>
          <w:szCs w:val="72"/>
        </w:rPr>
        <w:t>人才培</w:t>
      </w:r>
      <w:r>
        <w:rPr>
          <w:rFonts w:hint="eastAsia" w:ascii="宋体" w:hAnsi="宋体" w:eastAsia="宋体" w:cs="宋体"/>
          <w:b/>
          <w:bCs/>
          <w:sz w:val="72"/>
          <w:szCs w:val="72"/>
          <w:lang w:val="en-US" w:eastAsia="zh-CN"/>
        </w:rPr>
        <w:t>养方</w:t>
      </w:r>
      <w:r>
        <w:rPr>
          <w:rFonts w:hint="eastAsia" w:ascii="宋体" w:hAnsi="宋体" w:eastAsia="宋体" w:cs="宋体"/>
          <w:b/>
          <w:bCs/>
          <w:sz w:val="72"/>
          <w:szCs w:val="72"/>
        </w:rPr>
        <w:t>案</w:t>
      </w:r>
    </w:p>
    <w:p>
      <w:pPr>
        <w:spacing w:line="940" w:lineRule="exact"/>
        <w:ind w:firstLine="1680" w:firstLineChars="200"/>
        <w:jc w:val="center"/>
        <w:rPr>
          <w:rFonts w:hint="eastAsia" w:ascii="方正小标宋简体" w:eastAsia="方正小标宋简体"/>
          <w:sz w:val="84"/>
          <w:szCs w:val="84"/>
        </w:rPr>
      </w:pPr>
    </w:p>
    <w:p>
      <w:pPr>
        <w:spacing w:line="940" w:lineRule="exact"/>
        <w:ind w:firstLine="1680" w:firstLineChars="200"/>
        <w:jc w:val="center"/>
        <w:rPr>
          <w:rFonts w:hint="eastAsia" w:ascii="方正小标宋简体" w:eastAsia="方正小标宋简体"/>
          <w:sz w:val="84"/>
          <w:szCs w:val="84"/>
        </w:rPr>
      </w:pPr>
    </w:p>
    <w:p>
      <w:pPr>
        <w:spacing w:line="940" w:lineRule="exact"/>
        <w:ind w:firstLine="1680" w:firstLineChars="200"/>
        <w:jc w:val="center"/>
        <w:rPr>
          <w:rFonts w:hint="eastAsia" w:ascii="方正小标宋简体" w:eastAsia="方正小标宋简体"/>
          <w:sz w:val="84"/>
          <w:szCs w:val="84"/>
        </w:rPr>
      </w:pPr>
    </w:p>
    <w:p>
      <w:pPr>
        <w:spacing w:line="940" w:lineRule="exact"/>
        <w:ind w:firstLine="1920" w:firstLineChars="600"/>
        <w:jc w:val="left"/>
        <w:rPr>
          <w:rFonts w:hint="eastAsia" w:ascii="黑体" w:hAnsi="黑体" w:eastAsia="黑体" w:cs="黑体"/>
          <w:sz w:val="32"/>
          <w:szCs w:val="32"/>
          <w:u w:val="single"/>
        </w:rPr>
      </w:pPr>
      <w:r>
        <w:rPr>
          <w:rFonts w:hint="eastAsia" w:ascii="黑体" w:hAnsi="黑体" w:eastAsia="黑体" w:cs="黑体"/>
          <w:sz w:val="32"/>
          <w:szCs w:val="32"/>
        </w:rPr>
        <w:t>专业名称：</w:t>
      </w:r>
      <w:r>
        <w:rPr>
          <w:rFonts w:hint="eastAsia" w:ascii="黑体" w:hAnsi="黑体" w:eastAsia="黑体" w:cs="黑体"/>
          <w:sz w:val="32"/>
          <w:szCs w:val="32"/>
          <w:u w:val="single"/>
        </w:rPr>
        <w:t xml:space="preserve">  康复技术  </w:t>
      </w:r>
      <w:r>
        <w:rPr>
          <w:rFonts w:hint="eastAsia" w:ascii="黑体" w:hAnsi="黑体" w:eastAsia="黑体" w:cs="黑体"/>
          <w:sz w:val="32"/>
          <w:szCs w:val="32"/>
          <w:u w:val="single"/>
          <w:lang w:val="en-US" w:eastAsia="zh-CN"/>
        </w:rPr>
        <w:t xml:space="preserve">  </w:t>
      </w:r>
      <w:r>
        <w:rPr>
          <w:rFonts w:hint="eastAsia" w:ascii="黑体" w:hAnsi="黑体" w:eastAsia="黑体" w:cs="黑体"/>
          <w:sz w:val="32"/>
          <w:szCs w:val="32"/>
          <w:u w:val="single"/>
        </w:rPr>
        <w:t xml:space="preserve">  </w:t>
      </w:r>
    </w:p>
    <w:p>
      <w:pPr>
        <w:spacing w:line="940" w:lineRule="exact"/>
        <w:ind w:firstLine="1920" w:firstLineChars="600"/>
        <w:jc w:val="left"/>
        <w:rPr>
          <w:rFonts w:hint="eastAsia" w:ascii="黑体" w:hAnsi="黑体" w:eastAsia="黑体" w:cs="黑体"/>
          <w:sz w:val="32"/>
          <w:szCs w:val="32"/>
        </w:rPr>
      </w:pPr>
      <w:r>
        <w:rPr>
          <w:rFonts w:hint="eastAsia" w:ascii="黑体" w:hAnsi="黑体" w:eastAsia="黑体" w:cs="黑体"/>
          <w:sz w:val="32"/>
          <w:szCs w:val="32"/>
        </w:rPr>
        <w:t>适用范围：</w:t>
      </w:r>
      <w:r>
        <w:rPr>
          <w:rFonts w:hint="eastAsia" w:ascii="黑体" w:hAnsi="黑体" w:eastAsia="黑体" w:cs="黑体"/>
          <w:sz w:val="32"/>
          <w:szCs w:val="32"/>
          <w:u w:val="single"/>
        </w:rPr>
        <w:t xml:space="preserve">  20</w:t>
      </w:r>
      <w:r>
        <w:rPr>
          <w:rFonts w:hint="eastAsia" w:ascii="黑体" w:hAnsi="黑体" w:eastAsia="黑体" w:cs="黑体"/>
          <w:sz w:val="32"/>
          <w:szCs w:val="32"/>
          <w:u w:val="single"/>
          <w:lang w:val="en-US" w:eastAsia="zh-CN"/>
        </w:rPr>
        <w:t>21</w:t>
      </w:r>
      <w:r>
        <w:rPr>
          <w:rFonts w:hint="eastAsia" w:ascii="黑体" w:hAnsi="黑体" w:eastAsia="黑体" w:cs="黑体"/>
          <w:sz w:val="32"/>
          <w:szCs w:val="32"/>
          <w:u w:val="single"/>
        </w:rPr>
        <w:t xml:space="preserve">级  </w:t>
      </w:r>
      <w:r>
        <w:rPr>
          <w:rFonts w:hint="eastAsia" w:ascii="黑体" w:hAnsi="黑体" w:eastAsia="黑体" w:cs="黑体"/>
          <w:sz w:val="32"/>
          <w:szCs w:val="32"/>
          <w:u w:val="single"/>
          <w:lang w:val="en-US" w:eastAsia="zh-CN"/>
        </w:rPr>
        <w:t xml:space="preserve">    </w:t>
      </w:r>
      <w:r>
        <w:rPr>
          <w:rFonts w:hint="eastAsia" w:ascii="黑体" w:hAnsi="黑体" w:eastAsia="黑体" w:cs="黑体"/>
          <w:sz w:val="32"/>
          <w:szCs w:val="32"/>
          <w:u w:val="single"/>
        </w:rPr>
        <w:t xml:space="preserve">  </w:t>
      </w:r>
    </w:p>
    <w:p>
      <w:pPr>
        <w:spacing w:line="940" w:lineRule="exact"/>
        <w:ind w:firstLine="1920" w:firstLineChars="600"/>
        <w:jc w:val="left"/>
        <w:rPr>
          <w:rFonts w:hint="eastAsia" w:ascii="黑体" w:hAnsi="黑体" w:eastAsia="黑体" w:cs="黑体"/>
          <w:sz w:val="32"/>
          <w:szCs w:val="32"/>
          <w:u w:val="single"/>
        </w:rPr>
      </w:pPr>
      <w:r>
        <w:rPr>
          <w:rFonts w:hint="eastAsia" w:ascii="黑体" w:hAnsi="黑体" w:eastAsia="黑体" w:cs="黑体"/>
          <w:sz w:val="32"/>
          <w:szCs w:val="32"/>
          <w:lang w:val="en-US" w:eastAsia="zh-CN"/>
        </w:rPr>
        <w:t>修</w:t>
      </w:r>
      <w:r>
        <w:rPr>
          <w:rFonts w:hint="eastAsia" w:ascii="黑体" w:hAnsi="黑体" w:eastAsia="黑体" w:cs="黑体"/>
          <w:sz w:val="32"/>
          <w:szCs w:val="32"/>
        </w:rPr>
        <w:t>订日期：</w:t>
      </w:r>
      <w:r>
        <w:rPr>
          <w:rFonts w:hint="eastAsia" w:ascii="黑体" w:hAnsi="黑体" w:eastAsia="黑体" w:cs="黑体"/>
          <w:sz w:val="32"/>
          <w:szCs w:val="32"/>
          <w:u w:val="single"/>
        </w:rPr>
        <w:t xml:space="preserve"> 202</w:t>
      </w:r>
      <w:r>
        <w:rPr>
          <w:rFonts w:hint="eastAsia" w:ascii="黑体" w:hAnsi="黑体" w:eastAsia="黑体" w:cs="黑体"/>
          <w:sz w:val="32"/>
          <w:szCs w:val="32"/>
          <w:u w:val="single"/>
          <w:lang w:val="en-US" w:eastAsia="zh-CN"/>
        </w:rPr>
        <w:t>2</w:t>
      </w:r>
      <w:r>
        <w:rPr>
          <w:rFonts w:hint="eastAsia" w:ascii="黑体" w:hAnsi="黑体" w:eastAsia="黑体" w:cs="黑体"/>
          <w:sz w:val="32"/>
          <w:szCs w:val="32"/>
          <w:u w:val="single"/>
        </w:rPr>
        <w:t xml:space="preserve">年 </w:t>
      </w:r>
      <w:r>
        <w:rPr>
          <w:rFonts w:hint="eastAsia" w:ascii="黑体" w:hAnsi="黑体" w:eastAsia="黑体" w:cs="黑体"/>
          <w:sz w:val="32"/>
          <w:szCs w:val="32"/>
          <w:u w:val="single"/>
          <w:lang w:val="en-US" w:eastAsia="zh-CN"/>
        </w:rPr>
        <w:t>8</w:t>
      </w:r>
      <w:r>
        <w:rPr>
          <w:rFonts w:hint="eastAsia" w:ascii="黑体" w:hAnsi="黑体" w:eastAsia="黑体" w:cs="黑体"/>
          <w:sz w:val="32"/>
          <w:szCs w:val="32"/>
          <w:u w:val="single"/>
        </w:rPr>
        <w:t>月</w:t>
      </w:r>
      <w:r>
        <w:rPr>
          <w:rFonts w:hint="eastAsia" w:ascii="黑体" w:hAnsi="黑体" w:eastAsia="黑体" w:cs="黑体"/>
          <w:sz w:val="32"/>
          <w:szCs w:val="32"/>
          <w:u w:val="single"/>
          <w:lang w:val="en-US" w:eastAsia="zh-CN"/>
        </w:rPr>
        <w:t>30</w:t>
      </w:r>
      <w:r>
        <w:rPr>
          <w:rFonts w:hint="eastAsia" w:ascii="黑体" w:hAnsi="黑体" w:eastAsia="黑体" w:cs="黑体"/>
          <w:sz w:val="32"/>
          <w:szCs w:val="32"/>
          <w:u w:val="single"/>
        </w:rPr>
        <w:t>日</w:t>
      </w:r>
    </w:p>
    <w:p>
      <w:pPr>
        <w:spacing w:line="360" w:lineRule="auto"/>
        <w:jc w:val="left"/>
        <w:rPr>
          <w:b/>
          <w:bCs/>
          <w:sz w:val="48"/>
          <w:szCs w:val="56"/>
        </w:rPr>
      </w:pPr>
    </w:p>
    <w:p>
      <w:pPr>
        <w:spacing w:line="560" w:lineRule="exact"/>
        <w:jc w:val="center"/>
        <w:rPr>
          <w:rFonts w:hint="eastAsia" w:ascii="宋体" w:hAnsi="宋体" w:eastAsia="宋体" w:cs="宋体"/>
          <w:b/>
          <w:color w:val="231F20"/>
          <w:kern w:val="0"/>
          <w:sz w:val="44"/>
          <w:szCs w:val="44"/>
        </w:rPr>
        <w:sectPr>
          <w:headerReference r:id="rId3" w:type="default"/>
          <w:footerReference r:id="rId4" w:type="default"/>
          <w:pgSz w:w="11907" w:h="16840"/>
          <w:pgMar w:top="1871" w:right="1418" w:bottom="1701" w:left="1418" w:header="992" w:footer="6" w:gutter="0"/>
          <w:pgNumType w:fmt="numberInDash" w:start="1"/>
          <w:cols w:space="720" w:num="1"/>
          <w:docGrid w:linePitch="360" w:charSpace="0"/>
        </w:sectPr>
      </w:pPr>
    </w:p>
    <w:p>
      <w:pPr>
        <w:spacing w:line="560" w:lineRule="exact"/>
        <w:jc w:val="center"/>
        <w:rPr>
          <w:rFonts w:hint="eastAsia" w:ascii="宋体" w:hAnsi="宋体" w:eastAsia="宋体" w:cs="宋体"/>
          <w:b/>
          <w:color w:val="231F20"/>
          <w:kern w:val="0"/>
          <w:sz w:val="44"/>
          <w:szCs w:val="44"/>
        </w:rPr>
      </w:pPr>
      <w:r>
        <w:rPr>
          <w:rFonts w:hint="eastAsia" w:ascii="宋体" w:hAnsi="宋体" w:eastAsia="宋体" w:cs="宋体"/>
          <w:b/>
          <w:color w:val="231F20"/>
          <w:kern w:val="0"/>
          <w:sz w:val="44"/>
          <w:szCs w:val="44"/>
        </w:rPr>
        <w:t>目      录</w:t>
      </w:r>
    </w:p>
    <w:p>
      <w:pPr>
        <w:spacing w:line="560" w:lineRule="exact"/>
        <w:jc w:val="left"/>
        <w:rPr>
          <w:rFonts w:ascii="方正小标宋简体" w:hAnsi="黑体" w:eastAsia="方正小标宋简体" w:cs="宋体"/>
          <w:b/>
          <w:color w:val="231F20"/>
          <w:kern w:val="0"/>
          <w:sz w:val="44"/>
          <w:szCs w:val="44"/>
        </w:rPr>
      </w:pPr>
    </w:p>
    <w:p>
      <w:pPr>
        <w:pStyle w:val="11"/>
        <w:tabs>
          <w:tab w:val="right" w:leader="dot" w:pos="9071"/>
        </w:tabs>
        <w:rPr>
          <w:rFonts w:hint="eastAsia" w:ascii="仿宋" w:hAnsi="仿宋" w:eastAsia="仿宋" w:cs="仿宋"/>
        </w:rPr>
      </w:pPr>
      <w:r>
        <w:rPr>
          <w:rFonts w:hint="eastAsia" w:ascii="仿宋" w:hAnsi="仿宋" w:eastAsia="仿宋" w:cs="仿宋"/>
          <w:b w:val="0"/>
          <w:bCs/>
          <w:color w:val="231F20"/>
          <w:sz w:val="32"/>
          <w:szCs w:val="32"/>
          <w:lang w:eastAsia="zh-CN"/>
        </w:rPr>
        <w:fldChar w:fldCharType="begin"/>
      </w:r>
      <w:r>
        <w:rPr>
          <w:rFonts w:hint="eastAsia" w:ascii="仿宋" w:hAnsi="仿宋" w:eastAsia="仿宋" w:cs="仿宋"/>
          <w:b w:val="0"/>
          <w:bCs/>
          <w:color w:val="231F20"/>
          <w:sz w:val="32"/>
          <w:szCs w:val="32"/>
          <w:lang w:eastAsia="zh-CN"/>
        </w:rPr>
        <w:instrText xml:space="preserve">TOC \o "1-3" \h \u </w:instrText>
      </w:r>
      <w:r>
        <w:rPr>
          <w:rFonts w:hint="eastAsia" w:ascii="仿宋" w:hAnsi="仿宋" w:eastAsia="仿宋" w:cs="仿宋"/>
          <w:b w:val="0"/>
          <w:bCs/>
          <w:color w:val="231F20"/>
          <w:sz w:val="32"/>
          <w:szCs w:val="32"/>
          <w:lang w:eastAsia="zh-CN"/>
        </w:rPr>
        <w:fldChar w:fldCharType="separate"/>
      </w:r>
      <w:r>
        <w:rPr>
          <w:rFonts w:hint="eastAsia" w:ascii="仿宋" w:hAnsi="仿宋" w:eastAsia="仿宋" w:cs="仿宋"/>
          <w:bCs/>
          <w:color w:val="231F20"/>
          <w:kern w:val="0"/>
          <w:szCs w:val="32"/>
        </w:rPr>
        <w:fldChar w:fldCharType="begin"/>
      </w:r>
      <w:r>
        <w:rPr>
          <w:rFonts w:hint="eastAsia" w:ascii="仿宋" w:hAnsi="仿宋" w:eastAsia="仿宋" w:cs="仿宋"/>
          <w:bCs/>
          <w:kern w:val="0"/>
          <w:szCs w:val="32"/>
        </w:rPr>
        <w:instrText xml:space="preserve"> HYPERLINK \l _Toc27478 </w:instrText>
      </w:r>
      <w:r>
        <w:rPr>
          <w:rFonts w:hint="eastAsia" w:ascii="仿宋" w:hAnsi="仿宋" w:eastAsia="仿宋" w:cs="仿宋"/>
          <w:bCs/>
          <w:kern w:val="0"/>
          <w:szCs w:val="32"/>
        </w:rPr>
        <w:fldChar w:fldCharType="separate"/>
      </w:r>
      <w:r>
        <w:rPr>
          <w:rFonts w:hint="eastAsia" w:ascii="仿宋" w:hAnsi="仿宋" w:eastAsia="仿宋" w:cs="仿宋"/>
        </w:rPr>
        <w:t>一、专业名称及代码</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_Toc27478 \h </w:instrText>
      </w:r>
      <w:r>
        <w:rPr>
          <w:rFonts w:hint="eastAsia" w:ascii="仿宋" w:hAnsi="仿宋" w:eastAsia="仿宋" w:cs="仿宋"/>
        </w:rPr>
        <w:fldChar w:fldCharType="separate"/>
      </w:r>
      <w:r>
        <w:rPr>
          <w:rFonts w:hint="eastAsia" w:ascii="仿宋" w:hAnsi="仿宋" w:eastAsia="仿宋" w:cs="仿宋"/>
        </w:rPr>
        <w:t>- 1 -</w:t>
      </w:r>
      <w:r>
        <w:rPr>
          <w:rFonts w:hint="eastAsia" w:ascii="仿宋" w:hAnsi="仿宋" w:eastAsia="仿宋" w:cs="仿宋"/>
        </w:rPr>
        <w:fldChar w:fldCharType="end"/>
      </w:r>
      <w:r>
        <w:rPr>
          <w:rFonts w:hint="eastAsia" w:ascii="仿宋" w:hAnsi="仿宋" w:eastAsia="仿宋" w:cs="仿宋"/>
          <w:bCs/>
          <w:color w:val="231F20"/>
          <w:kern w:val="0"/>
          <w:szCs w:val="32"/>
        </w:rPr>
        <w:fldChar w:fldCharType="end"/>
      </w:r>
    </w:p>
    <w:p>
      <w:pPr>
        <w:pStyle w:val="11"/>
        <w:tabs>
          <w:tab w:val="right" w:leader="dot" w:pos="9071"/>
        </w:tabs>
        <w:rPr>
          <w:rFonts w:hint="eastAsia" w:ascii="仿宋" w:hAnsi="仿宋" w:eastAsia="仿宋" w:cs="仿宋"/>
        </w:rPr>
      </w:pPr>
      <w:r>
        <w:rPr>
          <w:rFonts w:hint="eastAsia" w:ascii="仿宋" w:hAnsi="仿宋" w:eastAsia="仿宋" w:cs="仿宋"/>
          <w:bCs/>
          <w:color w:val="231F20"/>
          <w:kern w:val="0"/>
          <w:szCs w:val="32"/>
        </w:rPr>
        <w:fldChar w:fldCharType="begin"/>
      </w:r>
      <w:r>
        <w:rPr>
          <w:rFonts w:hint="eastAsia" w:ascii="仿宋" w:hAnsi="仿宋" w:eastAsia="仿宋" w:cs="仿宋"/>
          <w:bCs/>
          <w:kern w:val="0"/>
          <w:szCs w:val="32"/>
        </w:rPr>
        <w:instrText xml:space="preserve"> HYPERLINK \l _Toc29049 </w:instrText>
      </w:r>
      <w:r>
        <w:rPr>
          <w:rFonts w:hint="eastAsia" w:ascii="仿宋" w:hAnsi="仿宋" w:eastAsia="仿宋" w:cs="仿宋"/>
          <w:bCs/>
          <w:kern w:val="0"/>
          <w:szCs w:val="32"/>
        </w:rPr>
        <w:fldChar w:fldCharType="separate"/>
      </w:r>
      <w:r>
        <w:rPr>
          <w:rFonts w:hint="eastAsia" w:ascii="仿宋" w:hAnsi="仿宋" w:eastAsia="仿宋" w:cs="仿宋"/>
        </w:rPr>
        <w:t>二、入学要求</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_Toc29049 \h </w:instrText>
      </w:r>
      <w:r>
        <w:rPr>
          <w:rFonts w:hint="eastAsia" w:ascii="仿宋" w:hAnsi="仿宋" w:eastAsia="仿宋" w:cs="仿宋"/>
        </w:rPr>
        <w:fldChar w:fldCharType="separate"/>
      </w:r>
      <w:r>
        <w:rPr>
          <w:rFonts w:hint="eastAsia" w:ascii="仿宋" w:hAnsi="仿宋" w:eastAsia="仿宋" w:cs="仿宋"/>
        </w:rPr>
        <w:t>- 1 -</w:t>
      </w:r>
      <w:r>
        <w:rPr>
          <w:rFonts w:hint="eastAsia" w:ascii="仿宋" w:hAnsi="仿宋" w:eastAsia="仿宋" w:cs="仿宋"/>
        </w:rPr>
        <w:fldChar w:fldCharType="end"/>
      </w:r>
      <w:r>
        <w:rPr>
          <w:rFonts w:hint="eastAsia" w:ascii="仿宋" w:hAnsi="仿宋" w:eastAsia="仿宋" w:cs="仿宋"/>
          <w:bCs/>
          <w:color w:val="231F20"/>
          <w:kern w:val="0"/>
          <w:szCs w:val="32"/>
        </w:rPr>
        <w:fldChar w:fldCharType="end"/>
      </w:r>
    </w:p>
    <w:p>
      <w:pPr>
        <w:pStyle w:val="11"/>
        <w:tabs>
          <w:tab w:val="right" w:leader="dot" w:pos="9071"/>
        </w:tabs>
        <w:rPr>
          <w:rFonts w:hint="eastAsia" w:ascii="仿宋" w:hAnsi="仿宋" w:eastAsia="仿宋" w:cs="仿宋"/>
        </w:rPr>
      </w:pPr>
      <w:r>
        <w:rPr>
          <w:rFonts w:hint="eastAsia" w:ascii="仿宋" w:hAnsi="仿宋" w:eastAsia="仿宋" w:cs="仿宋"/>
          <w:bCs/>
          <w:color w:val="231F20"/>
          <w:kern w:val="0"/>
          <w:szCs w:val="32"/>
        </w:rPr>
        <w:fldChar w:fldCharType="begin"/>
      </w:r>
      <w:r>
        <w:rPr>
          <w:rFonts w:hint="eastAsia" w:ascii="仿宋" w:hAnsi="仿宋" w:eastAsia="仿宋" w:cs="仿宋"/>
          <w:bCs/>
          <w:kern w:val="0"/>
          <w:szCs w:val="32"/>
        </w:rPr>
        <w:instrText xml:space="preserve"> HYPERLINK \l _Toc16152 </w:instrText>
      </w:r>
      <w:r>
        <w:rPr>
          <w:rFonts w:hint="eastAsia" w:ascii="仿宋" w:hAnsi="仿宋" w:eastAsia="仿宋" w:cs="仿宋"/>
          <w:bCs/>
          <w:kern w:val="0"/>
          <w:szCs w:val="32"/>
        </w:rPr>
        <w:fldChar w:fldCharType="separate"/>
      </w:r>
      <w:r>
        <w:rPr>
          <w:rFonts w:hint="eastAsia" w:ascii="仿宋" w:hAnsi="仿宋" w:eastAsia="仿宋" w:cs="仿宋"/>
        </w:rPr>
        <w:t>三、修业年限</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_Toc16152 \h </w:instrText>
      </w:r>
      <w:r>
        <w:rPr>
          <w:rFonts w:hint="eastAsia" w:ascii="仿宋" w:hAnsi="仿宋" w:eastAsia="仿宋" w:cs="仿宋"/>
        </w:rPr>
        <w:fldChar w:fldCharType="separate"/>
      </w:r>
      <w:r>
        <w:rPr>
          <w:rFonts w:hint="eastAsia" w:ascii="仿宋" w:hAnsi="仿宋" w:eastAsia="仿宋" w:cs="仿宋"/>
        </w:rPr>
        <w:t>- 1 -</w:t>
      </w:r>
      <w:r>
        <w:rPr>
          <w:rFonts w:hint="eastAsia" w:ascii="仿宋" w:hAnsi="仿宋" w:eastAsia="仿宋" w:cs="仿宋"/>
        </w:rPr>
        <w:fldChar w:fldCharType="end"/>
      </w:r>
      <w:r>
        <w:rPr>
          <w:rFonts w:hint="eastAsia" w:ascii="仿宋" w:hAnsi="仿宋" w:eastAsia="仿宋" w:cs="仿宋"/>
          <w:bCs/>
          <w:color w:val="231F20"/>
          <w:kern w:val="0"/>
          <w:szCs w:val="32"/>
        </w:rPr>
        <w:fldChar w:fldCharType="end"/>
      </w:r>
    </w:p>
    <w:p>
      <w:pPr>
        <w:pStyle w:val="11"/>
        <w:tabs>
          <w:tab w:val="right" w:leader="dot" w:pos="9071"/>
        </w:tabs>
        <w:rPr>
          <w:rFonts w:hint="eastAsia" w:ascii="仿宋" w:hAnsi="仿宋" w:eastAsia="仿宋" w:cs="仿宋"/>
        </w:rPr>
      </w:pPr>
      <w:r>
        <w:rPr>
          <w:rFonts w:hint="eastAsia" w:ascii="仿宋" w:hAnsi="仿宋" w:eastAsia="仿宋" w:cs="仿宋"/>
          <w:bCs/>
          <w:color w:val="231F20"/>
          <w:kern w:val="0"/>
          <w:szCs w:val="32"/>
        </w:rPr>
        <w:fldChar w:fldCharType="begin"/>
      </w:r>
      <w:r>
        <w:rPr>
          <w:rFonts w:hint="eastAsia" w:ascii="仿宋" w:hAnsi="仿宋" w:eastAsia="仿宋" w:cs="仿宋"/>
          <w:bCs/>
          <w:kern w:val="0"/>
          <w:szCs w:val="32"/>
        </w:rPr>
        <w:instrText xml:space="preserve"> HYPERLINK \l _Toc9361 </w:instrText>
      </w:r>
      <w:r>
        <w:rPr>
          <w:rFonts w:hint="eastAsia" w:ascii="仿宋" w:hAnsi="仿宋" w:eastAsia="仿宋" w:cs="仿宋"/>
          <w:bCs/>
          <w:kern w:val="0"/>
          <w:szCs w:val="32"/>
        </w:rPr>
        <w:fldChar w:fldCharType="separate"/>
      </w:r>
      <w:r>
        <w:rPr>
          <w:rFonts w:hint="eastAsia" w:ascii="仿宋" w:hAnsi="仿宋" w:eastAsia="仿宋" w:cs="仿宋"/>
        </w:rPr>
        <w:t>四、职业面向</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_Toc9361 \h </w:instrText>
      </w:r>
      <w:r>
        <w:rPr>
          <w:rFonts w:hint="eastAsia" w:ascii="仿宋" w:hAnsi="仿宋" w:eastAsia="仿宋" w:cs="仿宋"/>
        </w:rPr>
        <w:fldChar w:fldCharType="separate"/>
      </w:r>
      <w:r>
        <w:rPr>
          <w:rFonts w:hint="eastAsia" w:ascii="仿宋" w:hAnsi="仿宋" w:eastAsia="仿宋" w:cs="仿宋"/>
        </w:rPr>
        <w:t>- 1 -</w:t>
      </w:r>
      <w:r>
        <w:rPr>
          <w:rFonts w:hint="eastAsia" w:ascii="仿宋" w:hAnsi="仿宋" w:eastAsia="仿宋" w:cs="仿宋"/>
        </w:rPr>
        <w:fldChar w:fldCharType="end"/>
      </w:r>
      <w:r>
        <w:rPr>
          <w:rFonts w:hint="eastAsia" w:ascii="仿宋" w:hAnsi="仿宋" w:eastAsia="仿宋" w:cs="仿宋"/>
          <w:bCs/>
          <w:color w:val="231F20"/>
          <w:kern w:val="0"/>
          <w:szCs w:val="32"/>
        </w:rPr>
        <w:fldChar w:fldCharType="end"/>
      </w:r>
    </w:p>
    <w:p>
      <w:pPr>
        <w:pStyle w:val="11"/>
        <w:tabs>
          <w:tab w:val="right" w:leader="dot" w:pos="9071"/>
        </w:tabs>
        <w:rPr>
          <w:rFonts w:hint="eastAsia" w:ascii="仿宋" w:hAnsi="仿宋" w:eastAsia="仿宋" w:cs="仿宋"/>
        </w:rPr>
      </w:pPr>
      <w:r>
        <w:rPr>
          <w:rFonts w:hint="eastAsia" w:ascii="仿宋" w:hAnsi="仿宋" w:eastAsia="仿宋" w:cs="仿宋"/>
          <w:bCs/>
          <w:color w:val="231F20"/>
          <w:kern w:val="0"/>
          <w:szCs w:val="32"/>
        </w:rPr>
        <w:fldChar w:fldCharType="begin"/>
      </w:r>
      <w:r>
        <w:rPr>
          <w:rFonts w:hint="eastAsia" w:ascii="仿宋" w:hAnsi="仿宋" w:eastAsia="仿宋" w:cs="仿宋"/>
          <w:bCs/>
          <w:kern w:val="0"/>
          <w:szCs w:val="32"/>
        </w:rPr>
        <w:instrText xml:space="preserve"> HYPERLINK \l _Toc32214 </w:instrText>
      </w:r>
      <w:r>
        <w:rPr>
          <w:rFonts w:hint="eastAsia" w:ascii="仿宋" w:hAnsi="仿宋" w:eastAsia="仿宋" w:cs="仿宋"/>
          <w:bCs/>
          <w:kern w:val="0"/>
          <w:szCs w:val="32"/>
        </w:rPr>
        <w:fldChar w:fldCharType="separate"/>
      </w:r>
      <w:r>
        <w:rPr>
          <w:rFonts w:hint="eastAsia" w:ascii="仿宋" w:hAnsi="仿宋" w:eastAsia="仿宋" w:cs="仿宋"/>
        </w:rPr>
        <w:t>五、培养目标与规格</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_Toc32214 \h </w:instrText>
      </w:r>
      <w:r>
        <w:rPr>
          <w:rFonts w:hint="eastAsia" w:ascii="仿宋" w:hAnsi="仿宋" w:eastAsia="仿宋" w:cs="仿宋"/>
        </w:rPr>
        <w:fldChar w:fldCharType="separate"/>
      </w:r>
      <w:r>
        <w:rPr>
          <w:rFonts w:hint="eastAsia" w:ascii="仿宋" w:hAnsi="仿宋" w:eastAsia="仿宋" w:cs="仿宋"/>
        </w:rPr>
        <w:t>- 1 -</w:t>
      </w:r>
      <w:r>
        <w:rPr>
          <w:rFonts w:hint="eastAsia" w:ascii="仿宋" w:hAnsi="仿宋" w:eastAsia="仿宋" w:cs="仿宋"/>
        </w:rPr>
        <w:fldChar w:fldCharType="end"/>
      </w:r>
      <w:r>
        <w:rPr>
          <w:rFonts w:hint="eastAsia" w:ascii="仿宋" w:hAnsi="仿宋" w:eastAsia="仿宋" w:cs="仿宋"/>
          <w:bCs/>
          <w:color w:val="231F20"/>
          <w:kern w:val="0"/>
          <w:szCs w:val="32"/>
        </w:rPr>
        <w:fldChar w:fldCharType="end"/>
      </w:r>
    </w:p>
    <w:p>
      <w:pPr>
        <w:pStyle w:val="12"/>
        <w:tabs>
          <w:tab w:val="right" w:leader="dot" w:pos="9071"/>
        </w:tabs>
        <w:rPr>
          <w:rFonts w:hint="eastAsia" w:ascii="仿宋" w:hAnsi="仿宋" w:eastAsia="仿宋" w:cs="仿宋"/>
        </w:rPr>
      </w:pPr>
      <w:r>
        <w:rPr>
          <w:rFonts w:hint="eastAsia" w:ascii="仿宋" w:hAnsi="仿宋" w:eastAsia="仿宋" w:cs="仿宋"/>
          <w:bCs/>
          <w:color w:val="231F20"/>
          <w:kern w:val="0"/>
          <w:szCs w:val="32"/>
        </w:rPr>
        <w:fldChar w:fldCharType="begin"/>
      </w:r>
      <w:r>
        <w:rPr>
          <w:rFonts w:hint="eastAsia" w:ascii="仿宋" w:hAnsi="仿宋" w:eastAsia="仿宋" w:cs="仿宋"/>
          <w:bCs/>
          <w:kern w:val="0"/>
          <w:szCs w:val="32"/>
        </w:rPr>
        <w:instrText xml:space="preserve"> HYPERLINK \l _Toc14055 </w:instrText>
      </w:r>
      <w:r>
        <w:rPr>
          <w:rFonts w:hint="eastAsia" w:ascii="仿宋" w:hAnsi="仿宋" w:eastAsia="仿宋" w:cs="仿宋"/>
          <w:bCs/>
          <w:kern w:val="0"/>
          <w:szCs w:val="32"/>
        </w:rPr>
        <w:fldChar w:fldCharType="separate"/>
      </w:r>
      <w:r>
        <w:rPr>
          <w:rFonts w:hint="eastAsia" w:ascii="仿宋" w:hAnsi="仿宋" w:eastAsia="仿宋" w:cs="仿宋"/>
        </w:rPr>
        <w:t>（一）培养目标</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_Toc14055 \h </w:instrText>
      </w:r>
      <w:r>
        <w:rPr>
          <w:rFonts w:hint="eastAsia" w:ascii="仿宋" w:hAnsi="仿宋" w:eastAsia="仿宋" w:cs="仿宋"/>
        </w:rPr>
        <w:fldChar w:fldCharType="separate"/>
      </w:r>
      <w:r>
        <w:rPr>
          <w:rFonts w:hint="eastAsia" w:ascii="仿宋" w:hAnsi="仿宋" w:eastAsia="仿宋" w:cs="仿宋"/>
        </w:rPr>
        <w:t>- 1 -</w:t>
      </w:r>
      <w:r>
        <w:rPr>
          <w:rFonts w:hint="eastAsia" w:ascii="仿宋" w:hAnsi="仿宋" w:eastAsia="仿宋" w:cs="仿宋"/>
        </w:rPr>
        <w:fldChar w:fldCharType="end"/>
      </w:r>
      <w:r>
        <w:rPr>
          <w:rFonts w:hint="eastAsia" w:ascii="仿宋" w:hAnsi="仿宋" w:eastAsia="仿宋" w:cs="仿宋"/>
          <w:bCs/>
          <w:color w:val="231F20"/>
          <w:kern w:val="0"/>
          <w:szCs w:val="32"/>
        </w:rPr>
        <w:fldChar w:fldCharType="end"/>
      </w:r>
    </w:p>
    <w:p>
      <w:pPr>
        <w:pStyle w:val="12"/>
        <w:tabs>
          <w:tab w:val="right" w:leader="dot" w:pos="9071"/>
        </w:tabs>
        <w:rPr>
          <w:rFonts w:hint="eastAsia" w:ascii="仿宋" w:hAnsi="仿宋" w:eastAsia="仿宋" w:cs="仿宋"/>
        </w:rPr>
      </w:pPr>
      <w:r>
        <w:rPr>
          <w:rFonts w:hint="eastAsia" w:ascii="仿宋" w:hAnsi="仿宋" w:eastAsia="仿宋" w:cs="仿宋"/>
          <w:bCs/>
          <w:color w:val="231F20"/>
          <w:kern w:val="0"/>
          <w:szCs w:val="32"/>
        </w:rPr>
        <w:fldChar w:fldCharType="begin"/>
      </w:r>
      <w:r>
        <w:rPr>
          <w:rFonts w:hint="eastAsia" w:ascii="仿宋" w:hAnsi="仿宋" w:eastAsia="仿宋" w:cs="仿宋"/>
          <w:bCs/>
          <w:kern w:val="0"/>
          <w:szCs w:val="32"/>
        </w:rPr>
        <w:instrText xml:space="preserve"> HYPERLINK \l _Toc22338 </w:instrText>
      </w:r>
      <w:r>
        <w:rPr>
          <w:rFonts w:hint="eastAsia" w:ascii="仿宋" w:hAnsi="仿宋" w:eastAsia="仿宋" w:cs="仿宋"/>
          <w:bCs/>
          <w:kern w:val="0"/>
          <w:szCs w:val="32"/>
        </w:rPr>
        <w:fldChar w:fldCharType="separate"/>
      </w:r>
      <w:r>
        <w:rPr>
          <w:rFonts w:hint="eastAsia" w:ascii="仿宋" w:hAnsi="仿宋" w:eastAsia="仿宋" w:cs="仿宋"/>
        </w:rPr>
        <w:t>（二）培养规格</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_Toc22338 \h </w:instrText>
      </w:r>
      <w:r>
        <w:rPr>
          <w:rFonts w:hint="eastAsia" w:ascii="仿宋" w:hAnsi="仿宋" w:eastAsia="仿宋" w:cs="仿宋"/>
        </w:rPr>
        <w:fldChar w:fldCharType="separate"/>
      </w:r>
      <w:r>
        <w:rPr>
          <w:rFonts w:hint="eastAsia" w:ascii="仿宋" w:hAnsi="仿宋" w:eastAsia="仿宋" w:cs="仿宋"/>
        </w:rPr>
        <w:t>- 2 -</w:t>
      </w:r>
      <w:r>
        <w:rPr>
          <w:rFonts w:hint="eastAsia" w:ascii="仿宋" w:hAnsi="仿宋" w:eastAsia="仿宋" w:cs="仿宋"/>
        </w:rPr>
        <w:fldChar w:fldCharType="end"/>
      </w:r>
      <w:r>
        <w:rPr>
          <w:rFonts w:hint="eastAsia" w:ascii="仿宋" w:hAnsi="仿宋" w:eastAsia="仿宋" w:cs="仿宋"/>
          <w:bCs/>
          <w:color w:val="231F20"/>
          <w:kern w:val="0"/>
          <w:szCs w:val="32"/>
        </w:rPr>
        <w:fldChar w:fldCharType="end"/>
      </w:r>
    </w:p>
    <w:p>
      <w:pPr>
        <w:pStyle w:val="11"/>
        <w:tabs>
          <w:tab w:val="right" w:leader="dot" w:pos="9071"/>
        </w:tabs>
        <w:rPr>
          <w:rFonts w:hint="eastAsia" w:ascii="仿宋" w:hAnsi="仿宋" w:eastAsia="仿宋" w:cs="仿宋"/>
        </w:rPr>
      </w:pPr>
      <w:r>
        <w:rPr>
          <w:rFonts w:hint="eastAsia" w:ascii="仿宋" w:hAnsi="仿宋" w:eastAsia="仿宋" w:cs="仿宋"/>
          <w:bCs/>
          <w:color w:val="231F20"/>
          <w:kern w:val="0"/>
          <w:szCs w:val="32"/>
        </w:rPr>
        <w:fldChar w:fldCharType="begin"/>
      </w:r>
      <w:r>
        <w:rPr>
          <w:rFonts w:hint="eastAsia" w:ascii="仿宋" w:hAnsi="仿宋" w:eastAsia="仿宋" w:cs="仿宋"/>
          <w:bCs/>
          <w:kern w:val="0"/>
          <w:szCs w:val="32"/>
        </w:rPr>
        <w:instrText xml:space="preserve"> HYPERLINK \l _Toc15151 </w:instrText>
      </w:r>
      <w:r>
        <w:rPr>
          <w:rFonts w:hint="eastAsia" w:ascii="仿宋" w:hAnsi="仿宋" w:eastAsia="仿宋" w:cs="仿宋"/>
          <w:bCs/>
          <w:kern w:val="0"/>
          <w:szCs w:val="32"/>
        </w:rPr>
        <w:fldChar w:fldCharType="separate"/>
      </w:r>
      <w:r>
        <w:rPr>
          <w:rFonts w:hint="eastAsia" w:ascii="仿宋" w:hAnsi="仿宋" w:eastAsia="仿宋" w:cs="仿宋"/>
        </w:rPr>
        <w:t>六、课程设置及要求</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_Toc15151 \h </w:instrText>
      </w:r>
      <w:r>
        <w:rPr>
          <w:rFonts w:hint="eastAsia" w:ascii="仿宋" w:hAnsi="仿宋" w:eastAsia="仿宋" w:cs="仿宋"/>
        </w:rPr>
        <w:fldChar w:fldCharType="separate"/>
      </w:r>
      <w:r>
        <w:rPr>
          <w:rFonts w:hint="eastAsia" w:ascii="仿宋" w:hAnsi="仿宋" w:eastAsia="仿宋" w:cs="仿宋"/>
        </w:rPr>
        <w:t>- 4 -</w:t>
      </w:r>
      <w:r>
        <w:rPr>
          <w:rFonts w:hint="eastAsia" w:ascii="仿宋" w:hAnsi="仿宋" w:eastAsia="仿宋" w:cs="仿宋"/>
        </w:rPr>
        <w:fldChar w:fldCharType="end"/>
      </w:r>
      <w:r>
        <w:rPr>
          <w:rFonts w:hint="eastAsia" w:ascii="仿宋" w:hAnsi="仿宋" w:eastAsia="仿宋" w:cs="仿宋"/>
          <w:bCs/>
          <w:color w:val="231F20"/>
          <w:kern w:val="0"/>
          <w:szCs w:val="32"/>
        </w:rPr>
        <w:fldChar w:fldCharType="end"/>
      </w:r>
    </w:p>
    <w:p>
      <w:pPr>
        <w:pStyle w:val="12"/>
        <w:jc w:val="both"/>
        <w:rPr>
          <w:rFonts w:hint="eastAsia" w:ascii="仿宋" w:hAnsi="仿宋" w:eastAsia="仿宋" w:cs="仿宋"/>
        </w:rPr>
      </w:pPr>
      <w:r>
        <w:rPr>
          <w:rFonts w:hint="eastAsia" w:ascii="仿宋" w:hAnsi="仿宋" w:eastAsia="仿宋" w:cs="仿宋"/>
          <w:bCs/>
          <w:color w:val="231F20"/>
          <w:kern w:val="0"/>
          <w:szCs w:val="32"/>
        </w:rPr>
        <w:fldChar w:fldCharType="begin"/>
      </w:r>
      <w:r>
        <w:rPr>
          <w:rFonts w:hint="eastAsia" w:ascii="仿宋" w:hAnsi="仿宋" w:eastAsia="仿宋" w:cs="仿宋"/>
          <w:bCs/>
          <w:kern w:val="0"/>
          <w:szCs w:val="32"/>
        </w:rPr>
        <w:instrText xml:space="preserve"> HYPERLINK \l _Toc22381 </w:instrText>
      </w:r>
      <w:r>
        <w:rPr>
          <w:rFonts w:hint="eastAsia" w:ascii="仿宋" w:hAnsi="仿宋" w:eastAsia="仿宋" w:cs="仿宋"/>
          <w:bCs/>
          <w:kern w:val="0"/>
          <w:szCs w:val="32"/>
        </w:rPr>
        <w:fldChar w:fldCharType="separate"/>
      </w:r>
      <w:r>
        <w:rPr>
          <w:rFonts w:hint="eastAsia" w:ascii="仿宋" w:hAnsi="仿宋" w:eastAsia="仿宋" w:cs="仿宋"/>
        </w:rPr>
        <w:t>（一）公共基础课程</w:t>
      </w:r>
      <w:r>
        <w:rPr>
          <w:rFonts w:hint="eastAsia" w:ascii="仿宋" w:hAnsi="仿宋" w:eastAsia="仿宋" w:cs="仿宋"/>
        </w:rPr>
        <w:tab/>
      </w:r>
      <w:r>
        <w:rPr>
          <w:rFonts w:hint="eastAsia" w:ascii="仿宋" w:hAnsi="仿宋" w:eastAsia="仿宋" w:cs="仿宋"/>
          <w:lang w:val="en-US" w:eastAsia="zh-CN"/>
        </w:rPr>
        <w:t xml:space="preserve">                               </w:t>
      </w:r>
      <w:r>
        <w:rPr>
          <w:rFonts w:hint="eastAsia" w:ascii="仿宋" w:hAnsi="仿宋" w:eastAsia="仿宋" w:cs="仿宋"/>
        </w:rPr>
        <w:fldChar w:fldCharType="begin"/>
      </w:r>
      <w:r>
        <w:rPr>
          <w:rFonts w:hint="eastAsia" w:ascii="仿宋" w:hAnsi="仿宋" w:eastAsia="仿宋" w:cs="仿宋"/>
        </w:rPr>
        <w:instrText xml:space="preserve"> PAGEREF _Toc22381 \h </w:instrText>
      </w:r>
      <w:r>
        <w:rPr>
          <w:rFonts w:hint="eastAsia" w:ascii="仿宋" w:hAnsi="仿宋" w:eastAsia="仿宋" w:cs="仿宋"/>
        </w:rPr>
        <w:fldChar w:fldCharType="separate"/>
      </w:r>
      <w:r>
        <w:rPr>
          <w:rFonts w:hint="eastAsia" w:ascii="仿宋" w:hAnsi="仿宋" w:eastAsia="仿宋" w:cs="仿宋"/>
        </w:rPr>
        <w:t>- 4 -</w:t>
      </w:r>
      <w:r>
        <w:rPr>
          <w:rFonts w:hint="eastAsia" w:ascii="仿宋" w:hAnsi="仿宋" w:eastAsia="仿宋" w:cs="仿宋"/>
        </w:rPr>
        <w:fldChar w:fldCharType="end"/>
      </w:r>
      <w:r>
        <w:rPr>
          <w:rFonts w:hint="eastAsia" w:ascii="仿宋" w:hAnsi="仿宋" w:eastAsia="仿宋" w:cs="仿宋"/>
          <w:bCs/>
          <w:color w:val="231F20"/>
          <w:kern w:val="0"/>
          <w:szCs w:val="32"/>
        </w:rPr>
        <w:fldChar w:fldCharType="end"/>
      </w:r>
    </w:p>
    <w:p>
      <w:pPr>
        <w:pStyle w:val="12"/>
        <w:tabs>
          <w:tab w:val="right" w:leader="dot" w:pos="9071"/>
        </w:tabs>
        <w:rPr>
          <w:rFonts w:hint="eastAsia" w:ascii="仿宋" w:hAnsi="仿宋" w:eastAsia="仿宋" w:cs="仿宋"/>
        </w:rPr>
      </w:pPr>
      <w:r>
        <w:rPr>
          <w:rFonts w:hint="eastAsia" w:ascii="仿宋" w:hAnsi="仿宋" w:eastAsia="仿宋" w:cs="仿宋"/>
          <w:bCs/>
          <w:color w:val="231F20"/>
          <w:kern w:val="0"/>
          <w:szCs w:val="32"/>
        </w:rPr>
        <w:fldChar w:fldCharType="begin"/>
      </w:r>
      <w:r>
        <w:rPr>
          <w:rFonts w:hint="eastAsia" w:ascii="仿宋" w:hAnsi="仿宋" w:eastAsia="仿宋" w:cs="仿宋"/>
          <w:bCs/>
          <w:kern w:val="0"/>
          <w:szCs w:val="32"/>
        </w:rPr>
        <w:instrText xml:space="preserve"> HYPERLINK \l _Toc14105 </w:instrText>
      </w:r>
      <w:r>
        <w:rPr>
          <w:rFonts w:hint="eastAsia" w:ascii="仿宋" w:hAnsi="仿宋" w:eastAsia="仿宋" w:cs="仿宋"/>
          <w:bCs/>
          <w:kern w:val="0"/>
          <w:szCs w:val="32"/>
        </w:rPr>
        <w:fldChar w:fldCharType="separate"/>
      </w:r>
      <w:r>
        <w:rPr>
          <w:rFonts w:hint="eastAsia" w:ascii="仿宋" w:hAnsi="仿宋" w:eastAsia="仿宋" w:cs="仿宋"/>
        </w:rPr>
        <w:t>（二）专业（技能）课程</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_Toc14105 \h </w:instrText>
      </w:r>
      <w:r>
        <w:rPr>
          <w:rFonts w:hint="eastAsia" w:ascii="仿宋" w:hAnsi="仿宋" w:eastAsia="仿宋" w:cs="仿宋"/>
        </w:rPr>
        <w:fldChar w:fldCharType="separate"/>
      </w:r>
      <w:r>
        <w:rPr>
          <w:rFonts w:hint="eastAsia" w:ascii="仿宋" w:hAnsi="仿宋" w:eastAsia="仿宋" w:cs="仿宋"/>
        </w:rPr>
        <w:t>- 13 -</w:t>
      </w:r>
      <w:r>
        <w:rPr>
          <w:rFonts w:hint="eastAsia" w:ascii="仿宋" w:hAnsi="仿宋" w:eastAsia="仿宋" w:cs="仿宋"/>
        </w:rPr>
        <w:fldChar w:fldCharType="end"/>
      </w:r>
      <w:r>
        <w:rPr>
          <w:rFonts w:hint="eastAsia" w:ascii="仿宋" w:hAnsi="仿宋" w:eastAsia="仿宋" w:cs="仿宋"/>
          <w:bCs/>
          <w:color w:val="231F20"/>
          <w:kern w:val="0"/>
          <w:szCs w:val="32"/>
        </w:rPr>
        <w:fldChar w:fldCharType="end"/>
      </w:r>
    </w:p>
    <w:p>
      <w:pPr>
        <w:pStyle w:val="12"/>
        <w:tabs>
          <w:tab w:val="right" w:leader="dot" w:pos="9071"/>
        </w:tabs>
        <w:rPr>
          <w:rFonts w:hint="eastAsia" w:ascii="仿宋" w:hAnsi="仿宋" w:eastAsia="仿宋" w:cs="仿宋"/>
        </w:rPr>
      </w:pPr>
      <w:r>
        <w:rPr>
          <w:rFonts w:hint="eastAsia" w:ascii="仿宋" w:hAnsi="仿宋" w:eastAsia="仿宋" w:cs="仿宋"/>
          <w:bCs/>
          <w:color w:val="231F20"/>
          <w:kern w:val="0"/>
          <w:szCs w:val="32"/>
        </w:rPr>
        <w:fldChar w:fldCharType="begin"/>
      </w:r>
      <w:r>
        <w:rPr>
          <w:rFonts w:hint="eastAsia" w:ascii="仿宋" w:hAnsi="仿宋" w:eastAsia="仿宋" w:cs="仿宋"/>
          <w:bCs/>
          <w:kern w:val="0"/>
          <w:szCs w:val="32"/>
        </w:rPr>
        <w:instrText xml:space="preserve"> HYPERLINK \l _Toc2609 </w:instrText>
      </w:r>
      <w:r>
        <w:rPr>
          <w:rFonts w:hint="eastAsia" w:ascii="仿宋" w:hAnsi="仿宋" w:eastAsia="仿宋" w:cs="仿宋"/>
          <w:bCs/>
          <w:kern w:val="0"/>
          <w:szCs w:val="32"/>
        </w:rPr>
        <w:fldChar w:fldCharType="separate"/>
      </w:r>
      <w:r>
        <w:rPr>
          <w:rFonts w:hint="eastAsia" w:ascii="仿宋" w:hAnsi="仿宋" w:eastAsia="仿宋" w:cs="仿宋"/>
        </w:rPr>
        <w:t>（三）实践教学课</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_Toc2609 \h </w:instrText>
      </w:r>
      <w:r>
        <w:rPr>
          <w:rFonts w:hint="eastAsia" w:ascii="仿宋" w:hAnsi="仿宋" w:eastAsia="仿宋" w:cs="仿宋"/>
        </w:rPr>
        <w:fldChar w:fldCharType="separate"/>
      </w:r>
      <w:r>
        <w:rPr>
          <w:rFonts w:hint="eastAsia" w:ascii="仿宋" w:hAnsi="仿宋" w:eastAsia="仿宋" w:cs="仿宋"/>
        </w:rPr>
        <w:t>- 21 -</w:t>
      </w:r>
      <w:r>
        <w:rPr>
          <w:rFonts w:hint="eastAsia" w:ascii="仿宋" w:hAnsi="仿宋" w:eastAsia="仿宋" w:cs="仿宋"/>
        </w:rPr>
        <w:fldChar w:fldCharType="end"/>
      </w:r>
      <w:r>
        <w:rPr>
          <w:rFonts w:hint="eastAsia" w:ascii="仿宋" w:hAnsi="仿宋" w:eastAsia="仿宋" w:cs="仿宋"/>
          <w:bCs/>
          <w:color w:val="231F20"/>
          <w:kern w:val="0"/>
          <w:szCs w:val="32"/>
        </w:rPr>
        <w:fldChar w:fldCharType="end"/>
      </w:r>
    </w:p>
    <w:p>
      <w:pPr>
        <w:pStyle w:val="11"/>
        <w:tabs>
          <w:tab w:val="right" w:leader="dot" w:pos="9071"/>
        </w:tabs>
        <w:rPr>
          <w:rFonts w:hint="eastAsia" w:ascii="仿宋" w:hAnsi="仿宋" w:eastAsia="仿宋" w:cs="仿宋"/>
        </w:rPr>
      </w:pPr>
      <w:r>
        <w:rPr>
          <w:rFonts w:hint="eastAsia" w:ascii="仿宋" w:hAnsi="仿宋" w:eastAsia="仿宋" w:cs="仿宋"/>
          <w:bCs/>
          <w:color w:val="231F20"/>
          <w:kern w:val="0"/>
          <w:szCs w:val="32"/>
        </w:rPr>
        <w:fldChar w:fldCharType="begin"/>
      </w:r>
      <w:r>
        <w:rPr>
          <w:rFonts w:hint="eastAsia" w:ascii="仿宋" w:hAnsi="仿宋" w:eastAsia="仿宋" w:cs="仿宋"/>
          <w:bCs/>
          <w:kern w:val="0"/>
          <w:szCs w:val="32"/>
        </w:rPr>
        <w:instrText xml:space="preserve"> HYPERLINK \l _Toc10931 </w:instrText>
      </w:r>
      <w:r>
        <w:rPr>
          <w:rFonts w:hint="eastAsia" w:ascii="仿宋" w:hAnsi="仿宋" w:eastAsia="仿宋" w:cs="仿宋"/>
          <w:bCs/>
          <w:kern w:val="0"/>
          <w:szCs w:val="32"/>
        </w:rPr>
        <w:fldChar w:fldCharType="separate"/>
      </w:r>
      <w:r>
        <w:rPr>
          <w:rFonts w:hint="eastAsia" w:ascii="仿宋" w:hAnsi="仿宋" w:eastAsia="仿宋" w:cs="仿宋"/>
        </w:rPr>
        <w:t>七、教学进程总体安排</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_Toc10931 \h </w:instrText>
      </w:r>
      <w:r>
        <w:rPr>
          <w:rFonts w:hint="eastAsia" w:ascii="仿宋" w:hAnsi="仿宋" w:eastAsia="仿宋" w:cs="仿宋"/>
        </w:rPr>
        <w:fldChar w:fldCharType="separate"/>
      </w:r>
      <w:r>
        <w:rPr>
          <w:rFonts w:hint="eastAsia" w:ascii="仿宋" w:hAnsi="仿宋" w:eastAsia="仿宋" w:cs="仿宋"/>
        </w:rPr>
        <w:t>- 23 -</w:t>
      </w:r>
      <w:r>
        <w:rPr>
          <w:rFonts w:hint="eastAsia" w:ascii="仿宋" w:hAnsi="仿宋" w:eastAsia="仿宋" w:cs="仿宋"/>
        </w:rPr>
        <w:fldChar w:fldCharType="end"/>
      </w:r>
      <w:r>
        <w:rPr>
          <w:rFonts w:hint="eastAsia" w:ascii="仿宋" w:hAnsi="仿宋" w:eastAsia="仿宋" w:cs="仿宋"/>
          <w:bCs/>
          <w:color w:val="231F20"/>
          <w:kern w:val="0"/>
          <w:szCs w:val="32"/>
        </w:rPr>
        <w:fldChar w:fldCharType="end"/>
      </w:r>
    </w:p>
    <w:p>
      <w:pPr>
        <w:pStyle w:val="12"/>
        <w:tabs>
          <w:tab w:val="right" w:leader="dot" w:pos="9071"/>
        </w:tabs>
        <w:rPr>
          <w:rFonts w:hint="eastAsia" w:ascii="仿宋" w:hAnsi="仿宋" w:eastAsia="仿宋" w:cs="仿宋"/>
        </w:rPr>
      </w:pPr>
      <w:r>
        <w:rPr>
          <w:rFonts w:hint="eastAsia" w:ascii="仿宋" w:hAnsi="仿宋" w:eastAsia="仿宋" w:cs="仿宋"/>
          <w:bCs/>
          <w:color w:val="231F20"/>
          <w:kern w:val="0"/>
          <w:szCs w:val="32"/>
        </w:rPr>
        <w:fldChar w:fldCharType="begin"/>
      </w:r>
      <w:r>
        <w:rPr>
          <w:rFonts w:hint="eastAsia" w:ascii="仿宋" w:hAnsi="仿宋" w:eastAsia="仿宋" w:cs="仿宋"/>
          <w:bCs/>
          <w:kern w:val="0"/>
          <w:szCs w:val="32"/>
        </w:rPr>
        <w:instrText xml:space="preserve"> HYPERLINK \l _Toc17212 </w:instrText>
      </w:r>
      <w:r>
        <w:rPr>
          <w:rFonts w:hint="eastAsia" w:ascii="仿宋" w:hAnsi="仿宋" w:eastAsia="仿宋" w:cs="仿宋"/>
          <w:bCs/>
          <w:kern w:val="0"/>
          <w:szCs w:val="32"/>
        </w:rPr>
        <w:fldChar w:fldCharType="separate"/>
      </w:r>
      <w:r>
        <w:rPr>
          <w:rFonts w:hint="eastAsia" w:ascii="仿宋" w:hAnsi="仿宋" w:eastAsia="仿宋" w:cs="仿宋"/>
        </w:rPr>
        <w:t>（一）教学时间安排</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_Toc17212 \h </w:instrText>
      </w:r>
      <w:r>
        <w:rPr>
          <w:rFonts w:hint="eastAsia" w:ascii="仿宋" w:hAnsi="仿宋" w:eastAsia="仿宋" w:cs="仿宋"/>
        </w:rPr>
        <w:fldChar w:fldCharType="separate"/>
      </w:r>
      <w:r>
        <w:rPr>
          <w:rFonts w:hint="eastAsia" w:ascii="仿宋" w:hAnsi="仿宋" w:eastAsia="仿宋" w:cs="仿宋"/>
        </w:rPr>
        <w:t>- 23 -</w:t>
      </w:r>
      <w:r>
        <w:rPr>
          <w:rFonts w:hint="eastAsia" w:ascii="仿宋" w:hAnsi="仿宋" w:eastAsia="仿宋" w:cs="仿宋"/>
        </w:rPr>
        <w:fldChar w:fldCharType="end"/>
      </w:r>
      <w:r>
        <w:rPr>
          <w:rFonts w:hint="eastAsia" w:ascii="仿宋" w:hAnsi="仿宋" w:eastAsia="仿宋" w:cs="仿宋"/>
          <w:bCs/>
          <w:color w:val="231F20"/>
          <w:kern w:val="0"/>
          <w:szCs w:val="32"/>
        </w:rPr>
        <w:fldChar w:fldCharType="end"/>
      </w:r>
    </w:p>
    <w:p>
      <w:pPr>
        <w:pStyle w:val="12"/>
        <w:tabs>
          <w:tab w:val="right" w:leader="dot" w:pos="9071"/>
        </w:tabs>
        <w:rPr>
          <w:rFonts w:hint="eastAsia" w:ascii="仿宋" w:hAnsi="仿宋" w:eastAsia="仿宋" w:cs="仿宋"/>
        </w:rPr>
      </w:pPr>
      <w:r>
        <w:rPr>
          <w:rFonts w:hint="eastAsia" w:ascii="仿宋" w:hAnsi="仿宋" w:eastAsia="仿宋" w:cs="仿宋"/>
          <w:bCs/>
          <w:color w:val="231F20"/>
          <w:kern w:val="0"/>
          <w:szCs w:val="32"/>
        </w:rPr>
        <w:fldChar w:fldCharType="begin"/>
      </w:r>
      <w:r>
        <w:rPr>
          <w:rFonts w:hint="eastAsia" w:ascii="仿宋" w:hAnsi="仿宋" w:eastAsia="仿宋" w:cs="仿宋"/>
          <w:bCs/>
          <w:kern w:val="0"/>
          <w:szCs w:val="32"/>
        </w:rPr>
        <w:instrText xml:space="preserve"> HYPERLINK \l _Toc29990 </w:instrText>
      </w:r>
      <w:r>
        <w:rPr>
          <w:rFonts w:hint="eastAsia" w:ascii="仿宋" w:hAnsi="仿宋" w:eastAsia="仿宋" w:cs="仿宋"/>
          <w:bCs/>
          <w:kern w:val="0"/>
          <w:szCs w:val="32"/>
        </w:rPr>
        <w:fldChar w:fldCharType="separate"/>
      </w:r>
      <w:r>
        <w:rPr>
          <w:rFonts w:hint="eastAsia" w:ascii="仿宋" w:hAnsi="仿宋" w:eastAsia="仿宋" w:cs="仿宋"/>
          <w:lang w:eastAsia="zh-CN"/>
        </w:rPr>
        <w:t>（</w:t>
      </w:r>
      <w:r>
        <w:rPr>
          <w:rFonts w:hint="eastAsia" w:ascii="仿宋" w:hAnsi="仿宋" w:eastAsia="仿宋" w:cs="仿宋"/>
        </w:rPr>
        <w:t>二</w:t>
      </w:r>
      <w:r>
        <w:rPr>
          <w:rFonts w:hint="eastAsia" w:ascii="仿宋" w:hAnsi="仿宋" w:eastAsia="仿宋" w:cs="仿宋"/>
          <w:lang w:eastAsia="zh-CN"/>
        </w:rPr>
        <w:t>）</w:t>
      </w:r>
      <w:r>
        <w:rPr>
          <w:rFonts w:hint="eastAsia" w:ascii="仿宋" w:hAnsi="仿宋" w:eastAsia="仿宋" w:cs="仿宋"/>
        </w:rPr>
        <w:t>教学编码</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_Toc29990 \h </w:instrText>
      </w:r>
      <w:r>
        <w:rPr>
          <w:rFonts w:hint="eastAsia" w:ascii="仿宋" w:hAnsi="仿宋" w:eastAsia="仿宋" w:cs="仿宋"/>
        </w:rPr>
        <w:fldChar w:fldCharType="separate"/>
      </w:r>
      <w:r>
        <w:rPr>
          <w:rFonts w:hint="eastAsia" w:ascii="仿宋" w:hAnsi="仿宋" w:eastAsia="仿宋" w:cs="仿宋"/>
        </w:rPr>
        <w:t>- 24 -</w:t>
      </w:r>
      <w:r>
        <w:rPr>
          <w:rFonts w:hint="eastAsia" w:ascii="仿宋" w:hAnsi="仿宋" w:eastAsia="仿宋" w:cs="仿宋"/>
        </w:rPr>
        <w:fldChar w:fldCharType="end"/>
      </w:r>
      <w:r>
        <w:rPr>
          <w:rFonts w:hint="eastAsia" w:ascii="仿宋" w:hAnsi="仿宋" w:eastAsia="仿宋" w:cs="仿宋"/>
          <w:bCs/>
          <w:color w:val="231F20"/>
          <w:kern w:val="0"/>
          <w:szCs w:val="32"/>
        </w:rPr>
        <w:fldChar w:fldCharType="end"/>
      </w:r>
    </w:p>
    <w:p>
      <w:pPr>
        <w:pStyle w:val="12"/>
        <w:tabs>
          <w:tab w:val="right" w:leader="dot" w:pos="9071"/>
        </w:tabs>
        <w:rPr>
          <w:rFonts w:hint="eastAsia" w:ascii="仿宋" w:hAnsi="仿宋" w:eastAsia="仿宋" w:cs="仿宋"/>
        </w:rPr>
      </w:pPr>
      <w:r>
        <w:rPr>
          <w:rFonts w:hint="eastAsia" w:ascii="仿宋" w:hAnsi="仿宋" w:eastAsia="仿宋" w:cs="仿宋"/>
          <w:bCs/>
          <w:color w:val="231F20"/>
          <w:kern w:val="0"/>
          <w:szCs w:val="32"/>
        </w:rPr>
        <w:fldChar w:fldCharType="begin"/>
      </w:r>
      <w:r>
        <w:rPr>
          <w:rFonts w:hint="eastAsia" w:ascii="仿宋" w:hAnsi="仿宋" w:eastAsia="仿宋" w:cs="仿宋"/>
          <w:bCs/>
          <w:kern w:val="0"/>
          <w:szCs w:val="32"/>
        </w:rPr>
        <w:instrText xml:space="preserve"> HYPERLINK \l _Toc28620 </w:instrText>
      </w:r>
      <w:r>
        <w:rPr>
          <w:rFonts w:hint="eastAsia" w:ascii="仿宋" w:hAnsi="仿宋" w:eastAsia="仿宋" w:cs="仿宋"/>
          <w:bCs/>
          <w:kern w:val="0"/>
          <w:szCs w:val="32"/>
        </w:rPr>
        <w:fldChar w:fldCharType="separate"/>
      </w:r>
      <w:r>
        <w:rPr>
          <w:rFonts w:hint="eastAsia" w:ascii="仿宋" w:hAnsi="仿宋" w:eastAsia="仿宋" w:cs="仿宋"/>
          <w:lang w:eastAsia="zh-CN"/>
        </w:rPr>
        <w:t>（</w:t>
      </w:r>
      <w:r>
        <w:rPr>
          <w:rFonts w:hint="eastAsia" w:ascii="仿宋" w:hAnsi="仿宋" w:eastAsia="仿宋" w:cs="仿宋"/>
          <w:lang w:val="en-US" w:eastAsia="zh-CN"/>
        </w:rPr>
        <w:t>三）</w:t>
      </w:r>
      <w:r>
        <w:rPr>
          <w:rFonts w:hint="eastAsia" w:ascii="仿宋" w:hAnsi="仿宋" w:eastAsia="仿宋" w:cs="仿宋"/>
        </w:rPr>
        <w:t>教学计划进程表</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_Toc28620 \h </w:instrText>
      </w:r>
      <w:r>
        <w:rPr>
          <w:rFonts w:hint="eastAsia" w:ascii="仿宋" w:hAnsi="仿宋" w:eastAsia="仿宋" w:cs="仿宋"/>
        </w:rPr>
        <w:fldChar w:fldCharType="separate"/>
      </w:r>
      <w:r>
        <w:rPr>
          <w:rFonts w:hint="eastAsia" w:ascii="仿宋" w:hAnsi="仿宋" w:eastAsia="仿宋" w:cs="仿宋"/>
        </w:rPr>
        <w:t>- 26 -</w:t>
      </w:r>
      <w:r>
        <w:rPr>
          <w:rFonts w:hint="eastAsia" w:ascii="仿宋" w:hAnsi="仿宋" w:eastAsia="仿宋" w:cs="仿宋"/>
        </w:rPr>
        <w:fldChar w:fldCharType="end"/>
      </w:r>
      <w:r>
        <w:rPr>
          <w:rFonts w:hint="eastAsia" w:ascii="仿宋" w:hAnsi="仿宋" w:eastAsia="仿宋" w:cs="仿宋"/>
          <w:bCs/>
          <w:color w:val="231F20"/>
          <w:kern w:val="0"/>
          <w:szCs w:val="32"/>
        </w:rPr>
        <w:fldChar w:fldCharType="end"/>
      </w:r>
    </w:p>
    <w:p>
      <w:pPr>
        <w:pStyle w:val="11"/>
        <w:tabs>
          <w:tab w:val="right" w:leader="dot" w:pos="9071"/>
        </w:tabs>
        <w:rPr>
          <w:rFonts w:hint="eastAsia" w:ascii="仿宋" w:hAnsi="仿宋" w:eastAsia="仿宋" w:cs="仿宋"/>
        </w:rPr>
      </w:pPr>
      <w:r>
        <w:rPr>
          <w:rFonts w:hint="eastAsia" w:ascii="仿宋" w:hAnsi="仿宋" w:eastAsia="仿宋" w:cs="仿宋"/>
          <w:bCs/>
          <w:color w:val="231F20"/>
          <w:kern w:val="0"/>
          <w:szCs w:val="32"/>
        </w:rPr>
        <w:fldChar w:fldCharType="begin"/>
      </w:r>
      <w:r>
        <w:rPr>
          <w:rFonts w:hint="eastAsia" w:ascii="仿宋" w:hAnsi="仿宋" w:eastAsia="仿宋" w:cs="仿宋"/>
          <w:bCs/>
          <w:kern w:val="0"/>
          <w:szCs w:val="32"/>
        </w:rPr>
        <w:instrText xml:space="preserve"> HYPERLINK \l _Toc1500 </w:instrText>
      </w:r>
      <w:r>
        <w:rPr>
          <w:rFonts w:hint="eastAsia" w:ascii="仿宋" w:hAnsi="仿宋" w:eastAsia="仿宋" w:cs="仿宋"/>
          <w:bCs/>
          <w:kern w:val="0"/>
          <w:szCs w:val="32"/>
        </w:rPr>
        <w:fldChar w:fldCharType="separate"/>
      </w:r>
      <w:r>
        <w:rPr>
          <w:rFonts w:hint="eastAsia" w:ascii="仿宋" w:hAnsi="仿宋" w:eastAsia="仿宋" w:cs="仿宋"/>
          <w:lang w:val="en-US" w:eastAsia="zh-CN"/>
        </w:rPr>
        <w:t>八、</w:t>
      </w:r>
      <w:r>
        <w:rPr>
          <w:rFonts w:hint="eastAsia" w:ascii="仿宋" w:hAnsi="仿宋" w:eastAsia="仿宋" w:cs="仿宋"/>
        </w:rPr>
        <w:t>实施保障</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_Toc1500 \h </w:instrText>
      </w:r>
      <w:r>
        <w:rPr>
          <w:rFonts w:hint="eastAsia" w:ascii="仿宋" w:hAnsi="仿宋" w:eastAsia="仿宋" w:cs="仿宋"/>
        </w:rPr>
        <w:fldChar w:fldCharType="separate"/>
      </w:r>
      <w:r>
        <w:rPr>
          <w:rFonts w:hint="eastAsia" w:ascii="仿宋" w:hAnsi="仿宋" w:eastAsia="仿宋" w:cs="仿宋"/>
        </w:rPr>
        <w:t>- 28 -</w:t>
      </w:r>
      <w:r>
        <w:rPr>
          <w:rFonts w:hint="eastAsia" w:ascii="仿宋" w:hAnsi="仿宋" w:eastAsia="仿宋" w:cs="仿宋"/>
        </w:rPr>
        <w:fldChar w:fldCharType="end"/>
      </w:r>
      <w:r>
        <w:rPr>
          <w:rFonts w:hint="eastAsia" w:ascii="仿宋" w:hAnsi="仿宋" w:eastAsia="仿宋" w:cs="仿宋"/>
          <w:bCs/>
          <w:color w:val="231F20"/>
          <w:kern w:val="0"/>
          <w:szCs w:val="32"/>
        </w:rPr>
        <w:fldChar w:fldCharType="end"/>
      </w:r>
    </w:p>
    <w:p>
      <w:pPr>
        <w:pStyle w:val="12"/>
        <w:tabs>
          <w:tab w:val="right" w:leader="dot" w:pos="9071"/>
        </w:tabs>
        <w:rPr>
          <w:rFonts w:hint="eastAsia" w:ascii="仿宋" w:hAnsi="仿宋" w:eastAsia="仿宋" w:cs="仿宋"/>
        </w:rPr>
      </w:pPr>
      <w:r>
        <w:rPr>
          <w:rFonts w:hint="eastAsia" w:ascii="仿宋" w:hAnsi="仿宋" w:eastAsia="仿宋" w:cs="仿宋"/>
          <w:bCs/>
          <w:color w:val="231F20"/>
          <w:kern w:val="0"/>
          <w:szCs w:val="32"/>
        </w:rPr>
        <w:fldChar w:fldCharType="begin"/>
      </w:r>
      <w:r>
        <w:rPr>
          <w:rFonts w:hint="eastAsia" w:ascii="仿宋" w:hAnsi="仿宋" w:eastAsia="仿宋" w:cs="仿宋"/>
          <w:bCs/>
          <w:kern w:val="0"/>
          <w:szCs w:val="32"/>
        </w:rPr>
        <w:instrText xml:space="preserve"> HYPERLINK \l _Toc19472 </w:instrText>
      </w:r>
      <w:r>
        <w:rPr>
          <w:rFonts w:hint="eastAsia" w:ascii="仿宋" w:hAnsi="仿宋" w:eastAsia="仿宋" w:cs="仿宋"/>
          <w:bCs/>
          <w:kern w:val="0"/>
          <w:szCs w:val="32"/>
        </w:rPr>
        <w:fldChar w:fldCharType="separate"/>
      </w:r>
      <w:r>
        <w:rPr>
          <w:rFonts w:hint="eastAsia" w:ascii="仿宋" w:hAnsi="仿宋" w:eastAsia="仿宋" w:cs="仿宋"/>
          <w:lang w:val="en-US" w:eastAsia="zh-CN"/>
        </w:rPr>
        <w:t>（一）</w:t>
      </w:r>
      <w:r>
        <w:rPr>
          <w:rFonts w:hint="eastAsia" w:ascii="仿宋" w:hAnsi="仿宋" w:eastAsia="仿宋" w:cs="仿宋"/>
        </w:rPr>
        <w:t>学校师资基本情况</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_Toc19472 \h </w:instrText>
      </w:r>
      <w:r>
        <w:rPr>
          <w:rFonts w:hint="eastAsia" w:ascii="仿宋" w:hAnsi="仿宋" w:eastAsia="仿宋" w:cs="仿宋"/>
        </w:rPr>
        <w:fldChar w:fldCharType="separate"/>
      </w:r>
      <w:r>
        <w:rPr>
          <w:rFonts w:hint="eastAsia" w:ascii="仿宋" w:hAnsi="仿宋" w:eastAsia="仿宋" w:cs="仿宋"/>
        </w:rPr>
        <w:t>- 28 -</w:t>
      </w:r>
      <w:r>
        <w:rPr>
          <w:rFonts w:hint="eastAsia" w:ascii="仿宋" w:hAnsi="仿宋" w:eastAsia="仿宋" w:cs="仿宋"/>
        </w:rPr>
        <w:fldChar w:fldCharType="end"/>
      </w:r>
      <w:r>
        <w:rPr>
          <w:rFonts w:hint="eastAsia" w:ascii="仿宋" w:hAnsi="仿宋" w:eastAsia="仿宋" w:cs="仿宋"/>
          <w:bCs/>
          <w:color w:val="231F20"/>
          <w:kern w:val="0"/>
          <w:szCs w:val="32"/>
        </w:rPr>
        <w:fldChar w:fldCharType="end"/>
      </w:r>
    </w:p>
    <w:p>
      <w:pPr>
        <w:pStyle w:val="12"/>
        <w:tabs>
          <w:tab w:val="right" w:leader="dot" w:pos="9071"/>
        </w:tabs>
        <w:rPr>
          <w:rFonts w:hint="eastAsia" w:ascii="仿宋" w:hAnsi="仿宋" w:eastAsia="仿宋" w:cs="仿宋"/>
        </w:rPr>
      </w:pPr>
      <w:r>
        <w:rPr>
          <w:rFonts w:hint="eastAsia" w:ascii="仿宋" w:hAnsi="仿宋" w:eastAsia="仿宋" w:cs="仿宋"/>
          <w:bCs/>
          <w:color w:val="231F20"/>
          <w:kern w:val="0"/>
          <w:szCs w:val="32"/>
        </w:rPr>
        <w:fldChar w:fldCharType="begin"/>
      </w:r>
      <w:r>
        <w:rPr>
          <w:rFonts w:hint="eastAsia" w:ascii="仿宋" w:hAnsi="仿宋" w:eastAsia="仿宋" w:cs="仿宋"/>
          <w:bCs/>
          <w:kern w:val="0"/>
          <w:szCs w:val="32"/>
        </w:rPr>
        <w:instrText xml:space="preserve"> HYPERLINK \l _Toc20727 </w:instrText>
      </w:r>
      <w:r>
        <w:rPr>
          <w:rFonts w:hint="eastAsia" w:ascii="仿宋" w:hAnsi="仿宋" w:eastAsia="仿宋" w:cs="仿宋"/>
          <w:bCs/>
          <w:kern w:val="0"/>
          <w:szCs w:val="32"/>
        </w:rPr>
        <w:fldChar w:fldCharType="separate"/>
      </w:r>
      <w:r>
        <w:rPr>
          <w:rFonts w:hint="eastAsia" w:ascii="仿宋" w:hAnsi="仿宋" w:eastAsia="仿宋" w:cs="仿宋"/>
          <w:lang w:eastAsia="zh-CN"/>
        </w:rPr>
        <w:t>（二）</w:t>
      </w:r>
      <w:r>
        <w:rPr>
          <w:rFonts w:hint="eastAsia" w:ascii="仿宋" w:hAnsi="仿宋" w:eastAsia="仿宋" w:cs="仿宋"/>
        </w:rPr>
        <w:t>专职教师素质要求</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_Toc20727 \h </w:instrText>
      </w:r>
      <w:r>
        <w:rPr>
          <w:rFonts w:hint="eastAsia" w:ascii="仿宋" w:hAnsi="仿宋" w:eastAsia="仿宋" w:cs="仿宋"/>
        </w:rPr>
        <w:fldChar w:fldCharType="separate"/>
      </w:r>
      <w:r>
        <w:rPr>
          <w:rFonts w:hint="eastAsia" w:ascii="仿宋" w:hAnsi="仿宋" w:eastAsia="仿宋" w:cs="仿宋"/>
        </w:rPr>
        <w:t>- 29 -</w:t>
      </w:r>
      <w:r>
        <w:rPr>
          <w:rFonts w:hint="eastAsia" w:ascii="仿宋" w:hAnsi="仿宋" w:eastAsia="仿宋" w:cs="仿宋"/>
        </w:rPr>
        <w:fldChar w:fldCharType="end"/>
      </w:r>
      <w:r>
        <w:rPr>
          <w:rFonts w:hint="eastAsia" w:ascii="仿宋" w:hAnsi="仿宋" w:eastAsia="仿宋" w:cs="仿宋"/>
          <w:bCs/>
          <w:color w:val="231F20"/>
          <w:kern w:val="0"/>
          <w:szCs w:val="32"/>
        </w:rPr>
        <w:fldChar w:fldCharType="end"/>
      </w:r>
    </w:p>
    <w:p>
      <w:pPr>
        <w:pStyle w:val="12"/>
        <w:tabs>
          <w:tab w:val="right" w:leader="dot" w:pos="9071"/>
        </w:tabs>
        <w:rPr>
          <w:rFonts w:hint="eastAsia" w:ascii="仿宋" w:hAnsi="仿宋" w:eastAsia="仿宋" w:cs="仿宋"/>
        </w:rPr>
      </w:pPr>
      <w:r>
        <w:rPr>
          <w:rFonts w:hint="eastAsia" w:ascii="仿宋" w:hAnsi="仿宋" w:eastAsia="仿宋" w:cs="仿宋"/>
          <w:bCs/>
          <w:color w:val="231F20"/>
          <w:kern w:val="0"/>
          <w:szCs w:val="32"/>
        </w:rPr>
        <w:fldChar w:fldCharType="begin"/>
      </w:r>
      <w:r>
        <w:rPr>
          <w:rFonts w:hint="eastAsia" w:ascii="仿宋" w:hAnsi="仿宋" w:eastAsia="仿宋" w:cs="仿宋"/>
          <w:bCs/>
          <w:kern w:val="0"/>
          <w:szCs w:val="32"/>
        </w:rPr>
        <w:instrText xml:space="preserve"> HYPERLINK \l _Toc10668 </w:instrText>
      </w:r>
      <w:r>
        <w:rPr>
          <w:rFonts w:hint="eastAsia" w:ascii="仿宋" w:hAnsi="仿宋" w:eastAsia="仿宋" w:cs="仿宋"/>
          <w:bCs/>
          <w:kern w:val="0"/>
          <w:szCs w:val="32"/>
        </w:rPr>
        <w:fldChar w:fldCharType="separate"/>
      </w:r>
      <w:r>
        <w:rPr>
          <w:rFonts w:hint="eastAsia" w:ascii="仿宋" w:hAnsi="仿宋" w:eastAsia="仿宋" w:cs="仿宋"/>
          <w:lang w:eastAsia="zh-CN"/>
        </w:rPr>
        <w:t>（三）</w:t>
      </w:r>
      <w:r>
        <w:rPr>
          <w:rFonts w:hint="eastAsia" w:ascii="仿宋" w:hAnsi="仿宋" w:eastAsia="仿宋" w:cs="仿宋"/>
        </w:rPr>
        <w:t>兼职教师素质要求</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_Toc10668 \h </w:instrText>
      </w:r>
      <w:r>
        <w:rPr>
          <w:rFonts w:hint="eastAsia" w:ascii="仿宋" w:hAnsi="仿宋" w:eastAsia="仿宋" w:cs="仿宋"/>
        </w:rPr>
        <w:fldChar w:fldCharType="separate"/>
      </w:r>
      <w:r>
        <w:rPr>
          <w:rFonts w:hint="eastAsia" w:ascii="仿宋" w:hAnsi="仿宋" w:eastAsia="仿宋" w:cs="仿宋"/>
        </w:rPr>
        <w:t>- 30 -</w:t>
      </w:r>
      <w:r>
        <w:rPr>
          <w:rFonts w:hint="eastAsia" w:ascii="仿宋" w:hAnsi="仿宋" w:eastAsia="仿宋" w:cs="仿宋"/>
        </w:rPr>
        <w:fldChar w:fldCharType="end"/>
      </w:r>
      <w:r>
        <w:rPr>
          <w:rFonts w:hint="eastAsia" w:ascii="仿宋" w:hAnsi="仿宋" w:eastAsia="仿宋" w:cs="仿宋"/>
          <w:bCs/>
          <w:color w:val="231F20"/>
          <w:kern w:val="0"/>
          <w:szCs w:val="32"/>
        </w:rPr>
        <w:fldChar w:fldCharType="end"/>
      </w:r>
    </w:p>
    <w:p>
      <w:pPr>
        <w:pStyle w:val="12"/>
        <w:tabs>
          <w:tab w:val="right" w:leader="dot" w:pos="9071"/>
        </w:tabs>
        <w:rPr>
          <w:rFonts w:hint="eastAsia" w:ascii="仿宋" w:hAnsi="仿宋" w:eastAsia="仿宋" w:cs="仿宋"/>
        </w:rPr>
      </w:pPr>
      <w:r>
        <w:rPr>
          <w:rFonts w:hint="eastAsia" w:ascii="仿宋" w:hAnsi="仿宋" w:eastAsia="仿宋" w:cs="仿宋"/>
          <w:bCs/>
          <w:color w:val="231F20"/>
          <w:kern w:val="0"/>
          <w:szCs w:val="32"/>
        </w:rPr>
        <w:fldChar w:fldCharType="begin"/>
      </w:r>
      <w:r>
        <w:rPr>
          <w:rFonts w:hint="eastAsia" w:ascii="仿宋" w:hAnsi="仿宋" w:eastAsia="仿宋" w:cs="仿宋"/>
          <w:bCs/>
          <w:kern w:val="0"/>
          <w:szCs w:val="32"/>
        </w:rPr>
        <w:instrText xml:space="preserve"> HYPERLINK \l _Toc24453 </w:instrText>
      </w:r>
      <w:r>
        <w:rPr>
          <w:rFonts w:hint="eastAsia" w:ascii="仿宋" w:hAnsi="仿宋" w:eastAsia="仿宋" w:cs="仿宋"/>
          <w:bCs/>
          <w:kern w:val="0"/>
          <w:szCs w:val="32"/>
        </w:rPr>
        <w:fldChar w:fldCharType="separate"/>
      </w:r>
      <w:r>
        <w:rPr>
          <w:rFonts w:hint="eastAsia" w:ascii="仿宋" w:hAnsi="仿宋" w:eastAsia="仿宋" w:cs="仿宋"/>
          <w:lang w:eastAsia="zh-CN"/>
        </w:rPr>
        <w:t>（</w:t>
      </w:r>
      <w:r>
        <w:rPr>
          <w:rFonts w:hint="eastAsia" w:ascii="仿宋" w:hAnsi="仿宋" w:eastAsia="仿宋" w:cs="仿宋"/>
          <w:lang w:val="en-US" w:eastAsia="zh-CN"/>
        </w:rPr>
        <w:t>四）</w:t>
      </w:r>
      <w:r>
        <w:rPr>
          <w:rFonts w:hint="eastAsia" w:ascii="仿宋" w:hAnsi="仿宋" w:eastAsia="仿宋" w:cs="仿宋"/>
        </w:rPr>
        <w:t>教学设施</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_Toc24453 \h </w:instrText>
      </w:r>
      <w:r>
        <w:rPr>
          <w:rFonts w:hint="eastAsia" w:ascii="仿宋" w:hAnsi="仿宋" w:eastAsia="仿宋" w:cs="仿宋"/>
        </w:rPr>
        <w:fldChar w:fldCharType="separate"/>
      </w:r>
      <w:r>
        <w:rPr>
          <w:rFonts w:hint="eastAsia" w:ascii="仿宋" w:hAnsi="仿宋" w:eastAsia="仿宋" w:cs="仿宋"/>
        </w:rPr>
        <w:t>- 30 -</w:t>
      </w:r>
      <w:r>
        <w:rPr>
          <w:rFonts w:hint="eastAsia" w:ascii="仿宋" w:hAnsi="仿宋" w:eastAsia="仿宋" w:cs="仿宋"/>
        </w:rPr>
        <w:fldChar w:fldCharType="end"/>
      </w:r>
      <w:r>
        <w:rPr>
          <w:rFonts w:hint="eastAsia" w:ascii="仿宋" w:hAnsi="仿宋" w:eastAsia="仿宋" w:cs="仿宋"/>
          <w:bCs/>
          <w:color w:val="231F20"/>
          <w:kern w:val="0"/>
          <w:szCs w:val="32"/>
        </w:rPr>
        <w:fldChar w:fldCharType="end"/>
      </w:r>
    </w:p>
    <w:p>
      <w:pPr>
        <w:pStyle w:val="12"/>
        <w:tabs>
          <w:tab w:val="right" w:leader="dot" w:pos="9071"/>
        </w:tabs>
        <w:rPr>
          <w:rFonts w:hint="eastAsia" w:ascii="仿宋" w:hAnsi="仿宋" w:eastAsia="仿宋" w:cs="仿宋"/>
        </w:rPr>
      </w:pPr>
      <w:r>
        <w:rPr>
          <w:rFonts w:hint="eastAsia" w:ascii="仿宋" w:hAnsi="仿宋" w:eastAsia="仿宋" w:cs="仿宋"/>
          <w:bCs/>
          <w:color w:val="231F20"/>
          <w:kern w:val="0"/>
          <w:szCs w:val="32"/>
        </w:rPr>
        <w:fldChar w:fldCharType="begin"/>
      </w:r>
      <w:r>
        <w:rPr>
          <w:rFonts w:hint="eastAsia" w:ascii="仿宋" w:hAnsi="仿宋" w:eastAsia="仿宋" w:cs="仿宋"/>
          <w:bCs/>
          <w:kern w:val="0"/>
          <w:szCs w:val="32"/>
        </w:rPr>
        <w:instrText xml:space="preserve"> HYPERLINK \l _Toc23423 </w:instrText>
      </w:r>
      <w:r>
        <w:rPr>
          <w:rFonts w:hint="eastAsia" w:ascii="仿宋" w:hAnsi="仿宋" w:eastAsia="仿宋" w:cs="仿宋"/>
          <w:bCs/>
          <w:kern w:val="0"/>
          <w:szCs w:val="32"/>
        </w:rPr>
        <w:fldChar w:fldCharType="separate"/>
      </w:r>
      <w:r>
        <w:rPr>
          <w:rFonts w:hint="eastAsia" w:ascii="仿宋" w:hAnsi="仿宋" w:eastAsia="仿宋" w:cs="仿宋"/>
          <w:lang w:eastAsia="zh-CN"/>
        </w:rPr>
        <w:t>（五）</w:t>
      </w:r>
      <w:r>
        <w:rPr>
          <w:rFonts w:hint="eastAsia" w:ascii="仿宋" w:hAnsi="仿宋" w:eastAsia="仿宋" w:cs="仿宋"/>
        </w:rPr>
        <w:t>校外实训基地</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_Toc23423 \h </w:instrText>
      </w:r>
      <w:r>
        <w:rPr>
          <w:rFonts w:hint="eastAsia" w:ascii="仿宋" w:hAnsi="仿宋" w:eastAsia="仿宋" w:cs="仿宋"/>
        </w:rPr>
        <w:fldChar w:fldCharType="separate"/>
      </w:r>
      <w:r>
        <w:rPr>
          <w:rFonts w:hint="eastAsia" w:ascii="仿宋" w:hAnsi="仿宋" w:eastAsia="仿宋" w:cs="仿宋"/>
        </w:rPr>
        <w:t>- 34 -</w:t>
      </w:r>
      <w:r>
        <w:rPr>
          <w:rFonts w:hint="eastAsia" w:ascii="仿宋" w:hAnsi="仿宋" w:eastAsia="仿宋" w:cs="仿宋"/>
        </w:rPr>
        <w:fldChar w:fldCharType="end"/>
      </w:r>
      <w:r>
        <w:rPr>
          <w:rFonts w:hint="eastAsia" w:ascii="仿宋" w:hAnsi="仿宋" w:eastAsia="仿宋" w:cs="仿宋"/>
          <w:bCs/>
          <w:color w:val="231F20"/>
          <w:kern w:val="0"/>
          <w:szCs w:val="32"/>
        </w:rPr>
        <w:fldChar w:fldCharType="end"/>
      </w:r>
    </w:p>
    <w:p>
      <w:pPr>
        <w:pStyle w:val="12"/>
        <w:tabs>
          <w:tab w:val="right" w:leader="dot" w:pos="9071"/>
        </w:tabs>
        <w:rPr>
          <w:rFonts w:hint="eastAsia" w:ascii="仿宋" w:hAnsi="仿宋" w:eastAsia="仿宋" w:cs="仿宋"/>
        </w:rPr>
      </w:pPr>
      <w:r>
        <w:rPr>
          <w:rFonts w:hint="eastAsia" w:ascii="仿宋" w:hAnsi="仿宋" w:eastAsia="仿宋" w:cs="仿宋"/>
          <w:bCs/>
          <w:color w:val="231F20"/>
          <w:kern w:val="0"/>
          <w:szCs w:val="32"/>
        </w:rPr>
        <w:fldChar w:fldCharType="begin"/>
      </w:r>
      <w:r>
        <w:rPr>
          <w:rFonts w:hint="eastAsia" w:ascii="仿宋" w:hAnsi="仿宋" w:eastAsia="仿宋" w:cs="仿宋"/>
          <w:bCs/>
          <w:kern w:val="0"/>
          <w:szCs w:val="32"/>
        </w:rPr>
        <w:instrText xml:space="preserve"> HYPERLINK \l _Toc13999 </w:instrText>
      </w:r>
      <w:r>
        <w:rPr>
          <w:rFonts w:hint="eastAsia" w:ascii="仿宋" w:hAnsi="仿宋" w:eastAsia="仿宋" w:cs="仿宋"/>
          <w:bCs/>
          <w:kern w:val="0"/>
          <w:szCs w:val="32"/>
        </w:rPr>
        <w:fldChar w:fldCharType="separate"/>
      </w:r>
      <w:r>
        <w:rPr>
          <w:rFonts w:hint="eastAsia" w:ascii="仿宋" w:hAnsi="仿宋" w:eastAsia="仿宋" w:cs="仿宋"/>
        </w:rPr>
        <w:t>（</w:t>
      </w:r>
      <w:r>
        <w:rPr>
          <w:rFonts w:hint="eastAsia" w:ascii="仿宋" w:hAnsi="仿宋" w:eastAsia="仿宋" w:cs="仿宋"/>
          <w:lang w:eastAsia="zh-CN"/>
        </w:rPr>
        <w:t>六</w:t>
      </w:r>
      <w:r>
        <w:rPr>
          <w:rFonts w:hint="eastAsia" w:ascii="仿宋" w:hAnsi="仿宋" w:eastAsia="仿宋" w:cs="仿宋"/>
        </w:rPr>
        <w:t>）教学资源</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_Toc13999 \h </w:instrText>
      </w:r>
      <w:r>
        <w:rPr>
          <w:rFonts w:hint="eastAsia" w:ascii="仿宋" w:hAnsi="仿宋" w:eastAsia="仿宋" w:cs="仿宋"/>
        </w:rPr>
        <w:fldChar w:fldCharType="separate"/>
      </w:r>
      <w:r>
        <w:rPr>
          <w:rFonts w:hint="eastAsia" w:ascii="仿宋" w:hAnsi="仿宋" w:eastAsia="仿宋" w:cs="仿宋"/>
        </w:rPr>
        <w:t>- 35 -</w:t>
      </w:r>
      <w:r>
        <w:rPr>
          <w:rFonts w:hint="eastAsia" w:ascii="仿宋" w:hAnsi="仿宋" w:eastAsia="仿宋" w:cs="仿宋"/>
        </w:rPr>
        <w:fldChar w:fldCharType="end"/>
      </w:r>
      <w:r>
        <w:rPr>
          <w:rFonts w:hint="eastAsia" w:ascii="仿宋" w:hAnsi="仿宋" w:eastAsia="仿宋" w:cs="仿宋"/>
          <w:bCs/>
          <w:color w:val="231F20"/>
          <w:kern w:val="0"/>
          <w:szCs w:val="32"/>
        </w:rPr>
        <w:fldChar w:fldCharType="end"/>
      </w:r>
    </w:p>
    <w:p>
      <w:pPr>
        <w:pStyle w:val="12"/>
        <w:tabs>
          <w:tab w:val="right" w:leader="dot" w:pos="9071"/>
        </w:tabs>
        <w:rPr>
          <w:rFonts w:hint="eastAsia" w:ascii="仿宋" w:hAnsi="仿宋" w:eastAsia="仿宋" w:cs="仿宋"/>
        </w:rPr>
      </w:pPr>
      <w:r>
        <w:rPr>
          <w:rFonts w:hint="eastAsia" w:ascii="仿宋" w:hAnsi="仿宋" w:eastAsia="仿宋" w:cs="仿宋"/>
          <w:bCs/>
          <w:color w:val="231F20"/>
          <w:kern w:val="0"/>
          <w:szCs w:val="32"/>
        </w:rPr>
        <w:fldChar w:fldCharType="begin"/>
      </w:r>
      <w:r>
        <w:rPr>
          <w:rFonts w:hint="eastAsia" w:ascii="仿宋" w:hAnsi="仿宋" w:eastAsia="仿宋" w:cs="仿宋"/>
          <w:bCs/>
          <w:kern w:val="0"/>
          <w:szCs w:val="32"/>
        </w:rPr>
        <w:instrText xml:space="preserve"> HYPERLINK \l _Toc182 </w:instrText>
      </w:r>
      <w:r>
        <w:rPr>
          <w:rFonts w:hint="eastAsia" w:ascii="仿宋" w:hAnsi="仿宋" w:eastAsia="仿宋" w:cs="仿宋"/>
          <w:bCs/>
          <w:kern w:val="0"/>
          <w:szCs w:val="32"/>
        </w:rPr>
        <w:fldChar w:fldCharType="separate"/>
      </w:r>
      <w:r>
        <w:rPr>
          <w:rFonts w:hint="eastAsia" w:ascii="仿宋" w:hAnsi="仿宋" w:eastAsia="仿宋" w:cs="仿宋"/>
        </w:rPr>
        <w:t>（</w:t>
      </w:r>
      <w:r>
        <w:rPr>
          <w:rFonts w:hint="eastAsia" w:ascii="仿宋" w:hAnsi="仿宋" w:eastAsia="仿宋" w:cs="仿宋"/>
          <w:lang w:val="en-US" w:eastAsia="zh-CN"/>
        </w:rPr>
        <w:t>七</w:t>
      </w:r>
      <w:r>
        <w:rPr>
          <w:rFonts w:hint="eastAsia" w:ascii="仿宋" w:hAnsi="仿宋" w:eastAsia="仿宋" w:cs="仿宋"/>
        </w:rPr>
        <w:t>）教学方法</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_Toc182 \h </w:instrText>
      </w:r>
      <w:r>
        <w:rPr>
          <w:rFonts w:hint="eastAsia" w:ascii="仿宋" w:hAnsi="仿宋" w:eastAsia="仿宋" w:cs="仿宋"/>
        </w:rPr>
        <w:fldChar w:fldCharType="separate"/>
      </w:r>
      <w:r>
        <w:rPr>
          <w:rFonts w:hint="eastAsia" w:ascii="仿宋" w:hAnsi="仿宋" w:eastAsia="仿宋" w:cs="仿宋"/>
        </w:rPr>
        <w:t>- 36 -</w:t>
      </w:r>
      <w:r>
        <w:rPr>
          <w:rFonts w:hint="eastAsia" w:ascii="仿宋" w:hAnsi="仿宋" w:eastAsia="仿宋" w:cs="仿宋"/>
        </w:rPr>
        <w:fldChar w:fldCharType="end"/>
      </w:r>
      <w:r>
        <w:rPr>
          <w:rFonts w:hint="eastAsia" w:ascii="仿宋" w:hAnsi="仿宋" w:eastAsia="仿宋" w:cs="仿宋"/>
          <w:bCs/>
          <w:color w:val="231F20"/>
          <w:kern w:val="0"/>
          <w:szCs w:val="32"/>
        </w:rPr>
        <w:fldChar w:fldCharType="end"/>
      </w:r>
    </w:p>
    <w:p>
      <w:pPr>
        <w:pStyle w:val="12"/>
        <w:tabs>
          <w:tab w:val="right" w:leader="dot" w:pos="9071"/>
        </w:tabs>
        <w:rPr>
          <w:rFonts w:hint="eastAsia" w:ascii="仿宋" w:hAnsi="仿宋" w:eastAsia="仿宋" w:cs="仿宋"/>
        </w:rPr>
      </w:pPr>
      <w:r>
        <w:rPr>
          <w:rFonts w:hint="eastAsia" w:ascii="仿宋" w:hAnsi="仿宋" w:eastAsia="仿宋" w:cs="仿宋"/>
          <w:bCs/>
          <w:color w:val="231F20"/>
          <w:kern w:val="0"/>
          <w:szCs w:val="32"/>
        </w:rPr>
        <w:fldChar w:fldCharType="begin"/>
      </w:r>
      <w:r>
        <w:rPr>
          <w:rFonts w:hint="eastAsia" w:ascii="仿宋" w:hAnsi="仿宋" w:eastAsia="仿宋" w:cs="仿宋"/>
          <w:bCs/>
          <w:kern w:val="0"/>
          <w:szCs w:val="32"/>
        </w:rPr>
        <w:instrText xml:space="preserve"> HYPERLINK \l _Toc29961 </w:instrText>
      </w:r>
      <w:r>
        <w:rPr>
          <w:rFonts w:hint="eastAsia" w:ascii="仿宋" w:hAnsi="仿宋" w:eastAsia="仿宋" w:cs="仿宋"/>
          <w:bCs/>
          <w:kern w:val="0"/>
          <w:szCs w:val="32"/>
        </w:rPr>
        <w:fldChar w:fldCharType="separate"/>
      </w:r>
      <w:r>
        <w:rPr>
          <w:rFonts w:hint="eastAsia" w:ascii="仿宋" w:hAnsi="仿宋" w:eastAsia="仿宋" w:cs="仿宋"/>
        </w:rPr>
        <w:t>（</w:t>
      </w:r>
      <w:r>
        <w:rPr>
          <w:rFonts w:hint="eastAsia" w:ascii="仿宋" w:hAnsi="仿宋" w:eastAsia="仿宋" w:cs="仿宋"/>
          <w:lang w:val="en-US" w:eastAsia="zh-CN"/>
        </w:rPr>
        <w:t>八</w:t>
      </w:r>
      <w:r>
        <w:rPr>
          <w:rFonts w:hint="eastAsia" w:ascii="仿宋" w:hAnsi="仿宋" w:eastAsia="仿宋" w:cs="仿宋"/>
        </w:rPr>
        <w:t>）学习评价</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_Toc29961 \h </w:instrText>
      </w:r>
      <w:r>
        <w:rPr>
          <w:rFonts w:hint="eastAsia" w:ascii="仿宋" w:hAnsi="仿宋" w:eastAsia="仿宋" w:cs="仿宋"/>
        </w:rPr>
        <w:fldChar w:fldCharType="separate"/>
      </w:r>
      <w:r>
        <w:rPr>
          <w:rFonts w:hint="eastAsia" w:ascii="仿宋" w:hAnsi="仿宋" w:eastAsia="仿宋" w:cs="仿宋"/>
        </w:rPr>
        <w:t>- 37 -</w:t>
      </w:r>
      <w:r>
        <w:rPr>
          <w:rFonts w:hint="eastAsia" w:ascii="仿宋" w:hAnsi="仿宋" w:eastAsia="仿宋" w:cs="仿宋"/>
        </w:rPr>
        <w:fldChar w:fldCharType="end"/>
      </w:r>
      <w:r>
        <w:rPr>
          <w:rFonts w:hint="eastAsia" w:ascii="仿宋" w:hAnsi="仿宋" w:eastAsia="仿宋" w:cs="仿宋"/>
          <w:bCs/>
          <w:color w:val="231F20"/>
          <w:kern w:val="0"/>
          <w:szCs w:val="32"/>
        </w:rPr>
        <w:fldChar w:fldCharType="end"/>
      </w:r>
    </w:p>
    <w:p>
      <w:pPr>
        <w:pStyle w:val="12"/>
        <w:tabs>
          <w:tab w:val="right" w:leader="dot" w:pos="9071"/>
        </w:tabs>
        <w:rPr>
          <w:rFonts w:hint="eastAsia" w:ascii="仿宋" w:hAnsi="仿宋" w:eastAsia="仿宋" w:cs="仿宋"/>
        </w:rPr>
      </w:pPr>
      <w:r>
        <w:rPr>
          <w:rFonts w:hint="eastAsia" w:ascii="仿宋" w:hAnsi="仿宋" w:eastAsia="仿宋" w:cs="仿宋"/>
          <w:bCs/>
          <w:color w:val="231F20"/>
          <w:kern w:val="0"/>
          <w:szCs w:val="32"/>
        </w:rPr>
        <w:fldChar w:fldCharType="begin"/>
      </w:r>
      <w:r>
        <w:rPr>
          <w:rFonts w:hint="eastAsia" w:ascii="仿宋" w:hAnsi="仿宋" w:eastAsia="仿宋" w:cs="仿宋"/>
          <w:bCs/>
          <w:kern w:val="0"/>
          <w:szCs w:val="32"/>
        </w:rPr>
        <w:instrText xml:space="preserve"> HYPERLINK \l _Toc12612 </w:instrText>
      </w:r>
      <w:r>
        <w:rPr>
          <w:rFonts w:hint="eastAsia" w:ascii="仿宋" w:hAnsi="仿宋" w:eastAsia="仿宋" w:cs="仿宋"/>
          <w:bCs/>
          <w:kern w:val="0"/>
          <w:szCs w:val="32"/>
        </w:rPr>
        <w:fldChar w:fldCharType="separate"/>
      </w:r>
      <w:r>
        <w:rPr>
          <w:rFonts w:hint="eastAsia" w:ascii="仿宋" w:hAnsi="仿宋" w:eastAsia="仿宋" w:cs="仿宋"/>
        </w:rPr>
        <w:t>（</w:t>
      </w:r>
      <w:r>
        <w:rPr>
          <w:rFonts w:hint="eastAsia" w:ascii="仿宋" w:hAnsi="仿宋" w:eastAsia="仿宋" w:cs="仿宋"/>
          <w:lang w:val="en-US" w:eastAsia="zh-CN"/>
        </w:rPr>
        <w:t>九</w:t>
      </w:r>
      <w:r>
        <w:rPr>
          <w:rFonts w:hint="eastAsia" w:ascii="仿宋" w:hAnsi="仿宋" w:eastAsia="仿宋" w:cs="仿宋"/>
        </w:rPr>
        <w:t>）质量管理</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_Toc12612 \h </w:instrText>
      </w:r>
      <w:r>
        <w:rPr>
          <w:rFonts w:hint="eastAsia" w:ascii="仿宋" w:hAnsi="仿宋" w:eastAsia="仿宋" w:cs="仿宋"/>
        </w:rPr>
        <w:fldChar w:fldCharType="separate"/>
      </w:r>
      <w:r>
        <w:rPr>
          <w:rFonts w:hint="eastAsia" w:ascii="仿宋" w:hAnsi="仿宋" w:eastAsia="仿宋" w:cs="仿宋"/>
        </w:rPr>
        <w:t>- 38 -</w:t>
      </w:r>
      <w:r>
        <w:rPr>
          <w:rFonts w:hint="eastAsia" w:ascii="仿宋" w:hAnsi="仿宋" w:eastAsia="仿宋" w:cs="仿宋"/>
        </w:rPr>
        <w:fldChar w:fldCharType="end"/>
      </w:r>
      <w:r>
        <w:rPr>
          <w:rFonts w:hint="eastAsia" w:ascii="仿宋" w:hAnsi="仿宋" w:eastAsia="仿宋" w:cs="仿宋"/>
          <w:bCs/>
          <w:color w:val="231F20"/>
          <w:kern w:val="0"/>
          <w:szCs w:val="32"/>
        </w:rPr>
        <w:fldChar w:fldCharType="end"/>
      </w:r>
    </w:p>
    <w:p>
      <w:pPr>
        <w:pStyle w:val="11"/>
        <w:tabs>
          <w:tab w:val="right" w:leader="dot" w:pos="9071"/>
        </w:tabs>
        <w:rPr>
          <w:rFonts w:hint="eastAsia" w:ascii="仿宋" w:hAnsi="仿宋" w:eastAsia="仿宋" w:cs="仿宋"/>
        </w:rPr>
      </w:pPr>
      <w:r>
        <w:rPr>
          <w:rFonts w:hint="eastAsia" w:ascii="仿宋" w:hAnsi="仿宋" w:eastAsia="仿宋" w:cs="仿宋"/>
          <w:bCs/>
          <w:color w:val="231F20"/>
          <w:kern w:val="0"/>
          <w:szCs w:val="32"/>
        </w:rPr>
        <w:fldChar w:fldCharType="begin"/>
      </w:r>
      <w:r>
        <w:rPr>
          <w:rFonts w:hint="eastAsia" w:ascii="仿宋" w:hAnsi="仿宋" w:eastAsia="仿宋" w:cs="仿宋"/>
          <w:bCs/>
          <w:kern w:val="0"/>
          <w:szCs w:val="32"/>
        </w:rPr>
        <w:instrText xml:space="preserve"> HYPERLINK \l _Toc16296 </w:instrText>
      </w:r>
      <w:r>
        <w:rPr>
          <w:rFonts w:hint="eastAsia" w:ascii="仿宋" w:hAnsi="仿宋" w:eastAsia="仿宋" w:cs="仿宋"/>
          <w:bCs/>
          <w:kern w:val="0"/>
          <w:szCs w:val="32"/>
        </w:rPr>
        <w:fldChar w:fldCharType="separate"/>
      </w:r>
      <w:r>
        <w:rPr>
          <w:rFonts w:hint="eastAsia" w:ascii="仿宋" w:hAnsi="仿宋" w:eastAsia="仿宋" w:cs="仿宋"/>
        </w:rPr>
        <w:t>九、毕业要求</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_Toc16296 \h </w:instrText>
      </w:r>
      <w:r>
        <w:rPr>
          <w:rFonts w:hint="eastAsia" w:ascii="仿宋" w:hAnsi="仿宋" w:eastAsia="仿宋" w:cs="仿宋"/>
        </w:rPr>
        <w:fldChar w:fldCharType="separate"/>
      </w:r>
      <w:r>
        <w:rPr>
          <w:rFonts w:hint="eastAsia" w:ascii="仿宋" w:hAnsi="仿宋" w:eastAsia="仿宋" w:cs="仿宋"/>
        </w:rPr>
        <w:t>- 39 -</w:t>
      </w:r>
      <w:r>
        <w:rPr>
          <w:rFonts w:hint="eastAsia" w:ascii="仿宋" w:hAnsi="仿宋" w:eastAsia="仿宋" w:cs="仿宋"/>
        </w:rPr>
        <w:fldChar w:fldCharType="end"/>
      </w:r>
      <w:r>
        <w:rPr>
          <w:rFonts w:hint="eastAsia" w:ascii="仿宋" w:hAnsi="仿宋" w:eastAsia="仿宋" w:cs="仿宋"/>
          <w:bCs/>
          <w:color w:val="231F20"/>
          <w:kern w:val="0"/>
          <w:szCs w:val="32"/>
        </w:rPr>
        <w:fldChar w:fldCharType="end"/>
      </w:r>
    </w:p>
    <w:p>
      <w:pPr>
        <w:spacing w:line="600" w:lineRule="exact"/>
        <w:jc w:val="center"/>
        <w:rPr>
          <w:rFonts w:hint="eastAsia" w:ascii="仿宋" w:hAnsi="仿宋" w:eastAsia="仿宋" w:cs="仿宋"/>
          <w:b/>
          <w:bCs/>
          <w:color w:val="231F20"/>
          <w:kern w:val="0"/>
          <w:sz w:val="32"/>
          <w:szCs w:val="32"/>
        </w:rPr>
      </w:pPr>
      <w:r>
        <w:rPr>
          <w:rFonts w:hint="eastAsia" w:ascii="仿宋" w:hAnsi="仿宋" w:eastAsia="仿宋" w:cs="仿宋"/>
          <w:b/>
          <w:bCs/>
          <w:color w:val="231F20"/>
          <w:kern w:val="0"/>
          <w:sz w:val="32"/>
          <w:szCs w:val="32"/>
        </w:rPr>
        <w:fldChar w:fldCharType="end"/>
      </w:r>
    </w:p>
    <w:p>
      <w:pPr>
        <w:spacing w:line="600" w:lineRule="exact"/>
        <w:jc w:val="center"/>
        <w:rPr>
          <w:rFonts w:hint="eastAsia" w:ascii="仿宋" w:hAnsi="仿宋" w:eastAsia="仿宋" w:cs="仿宋"/>
          <w:b/>
          <w:bCs/>
          <w:color w:val="231F20"/>
          <w:kern w:val="0"/>
          <w:sz w:val="32"/>
          <w:szCs w:val="32"/>
        </w:rPr>
      </w:pPr>
    </w:p>
    <w:p>
      <w:pPr>
        <w:spacing w:line="600" w:lineRule="exact"/>
        <w:jc w:val="center"/>
        <w:rPr>
          <w:rFonts w:hint="eastAsia" w:ascii="宋体" w:hAnsi="宋体" w:eastAsia="宋体"/>
          <w:b/>
          <w:bCs/>
          <w:sz w:val="44"/>
          <w:szCs w:val="44"/>
        </w:rPr>
        <w:sectPr>
          <w:footerReference r:id="rId5" w:type="default"/>
          <w:pgSz w:w="11907" w:h="16840"/>
          <w:pgMar w:top="1871" w:right="1418" w:bottom="1701" w:left="1418" w:header="992" w:footer="6" w:gutter="0"/>
          <w:pgNumType w:fmt="numberInDash"/>
          <w:cols w:space="720" w:num="1"/>
          <w:docGrid w:linePitch="360" w:charSpace="0"/>
        </w:sectPr>
      </w:pPr>
    </w:p>
    <w:p>
      <w:pPr>
        <w:spacing w:line="600" w:lineRule="exact"/>
        <w:jc w:val="center"/>
        <w:rPr>
          <w:rFonts w:hint="eastAsia" w:ascii="宋体" w:hAnsi="宋体" w:eastAsia="宋体"/>
          <w:b/>
          <w:bCs/>
          <w:sz w:val="44"/>
          <w:szCs w:val="44"/>
        </w:rPr>
      </w:pPr>
      <w:r>
        <w:rPr>
          <w:rFonts w:hint="eastAsia" w:ascii="宋体" w:hAnsi="宋体" w:eastAsia="宋体"/>
          <w:b/>
          <w:bCs/>
          <w:sz w:val="44"/>
          <w:szCs w:val="44"/>
        </w:rPr>
        <w:t>康复技术专业人才培养方案</w:t>
      </w:r>
    </w:p>
    <w:p>
      <w:pPr>
        <w:spacing w:line="600" w:lineRule="exact"/>
        <w:ind w:firstLine="883" w:firstLineChars="200"/>
        <w:jc w:val="center"/>
        <w:rPr>
          <w:rFonts w:hint="eastAsia" w:ascii="宋体" w:hAnsi="宋体" w:eastAsia="宋体"/>
          <w:b/>
          <w:bCs/>
          <w:sz w:val="44"/>
          <w:szCs w:val="44"/>
        </w:rPr>
      </w:pP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jc w:val="left"/>
        <w:textAlignment w:val="auto"/>
      </w:pPr>
      <w:bookmarkStart w:id="0" w:name="_Toc27478"/>
      <w:r>
        <w:rPr>
          <w:rFonts w:hint="eastAsia"/>
        </w:rPr>
        <w:t>一、专业名称及代码</w:t>
      </w:r>
      <w:bookmarkEnd w:id="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华文仿宋" w:hAnsi="华文仿宋" w:eastAsia="华文仿宋"/>
          <w:sz w:val="32"/>
          <w:szCs w:val="32"/>
        </w:rPr>
      </w:pPr>
      <w:r>
        <w:rPr>
          <w:rFonts w:hint="eastAsia" w:ascii="仿宋" w:hAnsi="仿宋" w:eastAsia="仿宋" w:cstheme="minorBidi"/>
          <w:b w:val="0"/>
          <w:bCs w:val="0"/>
          <w:sz w:val="32"/>
          <w:szCs w:val="32"/>
          <w:lang w:eastAsia="zh-CN"/>
        </w:rPr>
        <w:t>1.专业名称：</w:t>
      </w:r>
      <w:r>
        <w:rPr>
          <w:rFonts w:hint="eastAsia" w:ascii="仿宋" w:hAnsi="仿宋" w:eastAsia="仿宋"/>
          <w:sz w:val="32"/>
          <w:szCs w:val="32"/>
        </w:rPr>
        <w:t>康复技术</w:t>
      </w:r>
      <w:r>
        <w:rPr>
          <w:rFonts w:hint="eastAsia" w:ascii="仿宋" w:hAnsi="仿宋" w:eastAsia="仿宋"/>
          <w:sz w:val="32"/>
          <w:szCs w:val="32"/>
          <w:lang w:val="en-US" w:eastAsia="zh-CN"/>
        </w:rPr>
        <w:t xml:space="preserve">       </w:t>
      </w:r>
      <w:r>
        <w:rPr>
          <w:rFonts w:hint="eastAsia" w:ascii="仿宋" w:hAnsi="仿宋" w:eastAsia="仿宋" w:cstheme="minorBidi"/>
          <w:b w:val="0"/>
          <w:bCs w:val="0"/>
          <w:sz w:val="32"/>
          <w:szCs w:val="32"/>
          <w:lang w:eastAsia="zh-CN"/>
        </w:rPr>
        <w:t xml:space="preserve"> 2.专业代码：</w:t>
      </w:r>
      <w:r>
        <w:rPr>
          <w:rFonts w:hint="eastAsia" w:ascii="宋体" w:hAnsi="宋体" w:cs="宋体"/>
          <w:sz w:val="32"/>
          <w:szCs w:val="32"/>
          <w:vertAlign w:val="baseline"/>
          <w:lang w:val="en-US" w:eastAsia="zh-CN"/>
        </w:rPr>
        <w:t>720601</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jc w:val="left"/>
        <w:textAlignment w:val="auto"/>
      </w:pPr>
      <w:bookmarkStart w:id="1" w:name="_Toc29049"/>
      <w:r>
        <w:rPr>
          <w:rFonts w:hint="eastAsia"/>
        </w:rPr>
        <w:t>二、入学要求</w:t>
      </w:r>
      <w:bookmarkEnd w:id="1"/>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 w:hAnsi="仿宋" w:eastAsia="仿宋"/>
          <w:sz w:val="32"/>
          <w:szCs w:val="32"/>
          <w:highlight w:val="yellow"/>
        </w:rPr>
      </w:pPr>
      <w:r>
        <w:rPr>
          <w:rFonts w:hint="eastAsia" w:ascii="仿宋" w:hAnsi="仿宋" w:eastAsia="仿宋"/>
          <w:sz w:val="32"/>
          <w:szCs w:val="32"/>
        </w:rPr>
        <w:t>初中</w:t>
      </w:r>
      <w:r>
        <w:rPr>
          <w:rFonts w:hint="eastAsia" w:ascii="仿宋" w:hAnsi="仿宋" w:eastAsia="仿宋"/>
          <w:sz w:val="32"/>
          <w:szCs w:val="32"/>
          <w:lang w:eastAsia="zh-CN"/>
        </w:rPr>
        <w:t>应届</w:t>
      </w:r>
      <w:r>
        <w:rPr>
          <w:rFonts w:hint="eastAsia" w:ascii="仿宋" w:hAnsi="仿宋" w:eastAsia="仿宋"/>
          <w:sz w:val="32"/>
          <w:szCs w:val="32"/>
        </w:rPr>
        <w:t>毕业生</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jc w:val="left"/>
        <w:textAlignment w:val="auto"/>
      </w:pPr>
      <w:bookmarkStart w:id="2" w:name="_Toc16152"/>
      <w:r>
        <w:rPr>
          <w:rFonts w:hint="eastAsia"/>
        </w:rPr>
        <w:t>三、修业年限</w:t>
      </w:r>
      <w:bookmarkEnd w:id="2"/>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 w:hAnsi="仿宋" w:eastAsia="仿宋"/>
          <w:sz w:val="32"/>
          <w:szCs w:val="32"/>
        </w:rPr>
      </w:pPr>
      <w:r>
        <w:rPr>
          <w:rFonts w:hint="eastAsia" w:ascii="仿宋" w:hAnsi="仿宋" w:eastAsia="仿宋"/>
          <w:sz w:val="32"/>
          <w:szCs w:val="32"/>
          <w:lang w:val="en-US" w:eastAsia="zh-CN"/>
        </w:rPr>
        <w:t>三</w:t>
      </w:r>
      <w:r>
        <w:rPr>
          <w:rFonts w:hint="eastAsia" w:ascii="仿宋" w:hAnsi="仿宋" w:eastAsia="仿宋"/>
          <w:sz w:val="32"/>
          <w:szCs w:val="32"/>
        </w:rPr>
        <w:t>年</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jc w:val="left"/>
        <w:textAlignment w:val="auto"/>
      </w:pPr>
      <w:bookmarkStart w:id="3" w:name="_Toc9361"/>
      <w:r>
        <w:rPr>
          <w:rFonts w:hint="eastAsia"/>
        </w:rPr>
        <w:t>四、职业面向</w:t>
      </w:r>
      <w:bookmarkEnd w:id="3"/>
    </w:p>
    <w:tbl>
      <w:tblPr>
        <w:tblStyle w:val="15"/>
        <w:tblW w:w="92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4"/>
        <w:gridCol w:w="1189"/>
        <w:gridCol w:w="1723"/>
        <w:gridCol w:w="1410"/>
        <w:gridCol w:w="1770"/>
        <w:gridCol w:w="21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4" w:type="dxa"/>
            <w:vAlign w:val="center"/>
          </w:tcPr>
          <w:p>
            <w:pPr>
              <w:jc w:val="left"/>
              <w:rPr>
                <w:rFonts w:hint="eastAsia" w:ascii="仿宋" w:hAnsi="仿宋" w:eastAsia="仿宋" w:cs="仿宋"/>
                <w:b/>
                <w:bCs/>
                <w:sz w:val="24"/>
                <w:szCs w:val="24"/>
              </w:rPr>
            </w:pPr>
            <w:r>
              <w:rPr>
                <w:rFonts w:hint="eastAsia" w:ascii="仿宋" w:hAnsi="仿宋" w:eastAsia="仿宋" w:cs="仿宋"/>
                <w:b/>
                <w:bCs/>
                <w:sz w:val="24"/>
                <w:szCs w:val="24"/>
              </w:rPr>
              <w:t>所属专业大类</w:t>
            </w:r>
          </w:p>
        </w:tc>
        <w:tc>
          <w:tcPr>
            <w:tcW w:w="1189" w:type="dxa"/>
            <w:vAlign w:val="center"/>
          </w:tcPr>
          <w:p>
            <w:pPr>
              <w:jc w:val="left"/>
              <w:rPr>
                <w:rFonts w:hint="eastAsia" w:ascii="仿宋" w:hAnsi="仿宋" w:eastAsia="仿宋" w:cs="仿宋"/>
                <w:b/>
                <w:bCs/>
                <w:sz w:val="24"/>
                <w:szCs w:val="24"/>
              </w:rPr>
            </w:pPr>
            <w:r>
              <w:rPr>
                <w:rFonts w:hint="eastAsia" w:ascii="仿宋" w:hAnsi="仿宋" w:eastAsia="仿宋" w:cs="仿宋"/>
                <w:b/>
                <w:bCs/>
                <w:sz w:val="24"/>
                <w:szCs w:val="24"/>
              </w:rPr>
              <w:t>所属专业类</w:t>
            </w:r>
          </w:p>
        </w:tc>
        <w:tc>
          <w:tcPr>
            <w:tcW w:w="1723" w:type="dxa"/>
            <w:vAlign w:val="center"/>
          </w:tcPr>
          <w:p>
            <w:pPr>
              <w:jc w:val="left"/>
              <w:rPr>
                <w:rFonts w:hint="eastAsia" w:ascii="仿宋" w:hAnsi="仿宋" w:eastAsia="仿宋" w:cs="仿宋"/>
                <w:b/>
                <w:bCs/>
                <w:sz w:val="24"/>
                <w:szCs w:val="24"/>
              </w:rPr>
            </w:pPr>
            <w:r>
              <w:rPr>
                <w:rFonts w:hint="eastAsia" w:ascii="仿宋" w:hAnsi="仿宋" w:eastAsia="仿宋" w:cs="仿宋"/>
                <w:b/>
                <w:bCs/>
                <w:sz w:val="24"/>
                <w:szCs w:val="24"/>
              </w:rPr>
              <w:t>对应行业</w:t>
            </w:r>
          </w:p>
        </w:tc>
        <w:tc>
          <w:tcPr>
            <w:tcW w:w="1410" w:type="dxa"/>
            <w:vAlign w:val="center"/>
          </w:tcPr>
          <w:p>
            <w:pPr>
              <w:jc w:val="left"/>
              <w:rPr>
                <w:rFonts w:hint="eastAsia" w:ascii="仿宋" w:hAnsi="仿宋" w:eastAsia="仿宋" w:cs="仿宋"/>
                <w:b/>
                <w:bCs/>
                <w:sz w:val="24"/>
                <w:szCs w:val="24"/>
              </w:rPr>
            </w:pPr>
            <w:r>
              <w:rPr>
                <w:rFonts w:hint="eastAsia" w:ascii="仿宋" w:hAnsi="仿宋" w:eastAsia="仿宋" w:cs="仿宋"/>
                <w:b/>
                <w:bCs/>
                <w:sz w:val="24"/>
                <w:szCs w:val="24"/>
              </w:rPr>
              <w:t>主要职业类别</w:t>
            </w:r>
          </w:p>
        </w:tc>
        <w:tc>
          <w:tcPr>
            <w:tcW w:w="1770" w:type="dxa"/>
            <w:vAlign w:val="center"/>
          </w:tcPr>
          <w:p>
            <w:pPr>
              <w:jc w:val="left"/>
              <w:rPr>
                <w:rFonts w:hint="eastAsia" w:ascii="仿宋" w:hAnsi="仿宋" w:eastAsia="仿宋" w:cs="仿宋"/>
                <w:b/>
                <w:bCs/>
                <w:sz w:val="24"/>
                <w:szCs w:val="24"/>
              </w:rPr>
            </w:pPr>
            <w:r>
              <w:rPr>
                <w:rFonts w:hint="eastAsia" w:ascii="仿宋" w:hAnsi="仿宋" w:eastAsia="仿宋" w:cs="仿宋"/>
                <w:b/>
                <w:bCs/>
                <w:sz w:val="24"/>
                <w:szCs w:val="24"/>
              </w:rPr>
              <w:t>主要岗位类别（或技术领域）</w:t>
            </w:r>
          </w:p>
        </w:tc>
        <w:tc>
          <w:tcPr>
            <w:tcW w:w="2161" w:type="dxa"/>
            <w:vAlign w:val="center"/>
          </w:tcPr>
          <w:p>
            <w:pPr>
              <w:jc w:val="center"/>
              <w:rPr>
                <w:rFonts w:hint="eastAsia" w:ascii="仿宋" w:hAnsi="仿宋" w:eastAsia="仿宋" w:cs="仿宋"/>
                <w:b/>
                <w:bCs/>
                <w:sz w:val="24"/>
                <w:szCs w:val="24"/>
              </w:rPr>
            </w:pPr>
            <w:r>
              <w:rPr>
                <w:rFonts w:hint="eastAsia" w:ascii="仿宋" w:hAnsi="仿宋" w:eastAsia="仿宋" w:cs="仿宋"/>
                <w:b/>
                <w:bCs/>
                <w:sz w:val="24"/>
                <w:szCs w:val="24"/>
              </w:rPr>
              <w:t>职业技能等级证书（或技能等级证书）举例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4" w:type="dxa"/>
            <w:vAlign w:val="center"/>
          </w:tcPr>
          <w:p>
            <w:pPr>
              <w:jc w:val="left"/>
              <w:rPr>
                <w:rFonts w:hint="eastAsia" w:ascii="仿宋" w:hAnsi="仿宋" w:eastAsia="仿宋" w:cs="仿宋"/>
                <w:sz w:val="24"/>
                <w:szCs w:val="24"/>
              </w:rPr>
            </w:pPr>
            <w:r>
              <w:rPr>
                <w:rFonts w:hint="eastAsia" w:ascii="仿宋" w:hAnsi="仿宋" w:eastAsia="仿宋" w:cs="仿宋"/>
                <w:sz w:val="24"/>
                <w:szCs w:val="24"/>
              </w:rPr>
              <w:t>医药卫生大类</w:t>
            </w:r>
          </w:p>
        </w:tc>
        <w:tc>
          <w:tcPr>
            <w:tcW w:w="1189" w:type="dxa"/>
            <w:vAlign w:val="center"/>
          </w:tcPr>
          <w:p>
            <w:pPr>
              <w:jc w:val="left"/>
              <w:rPr>
                <w:rFonts w:hint="eastAsia" w:ascii="仿宋" w:hAnsi="仿宋" w:eastAsia="仿宋" w:cs="仿宋"/>
                <w:sz w:val="24"/>
                <w:szCs w:val="24"/>
              </w:rPr>
            </w:pPr>
            <w:r>
              <w:rPr>
                <w:rFonts w:hint="eastAsia" w:ascii="仿宋" w:hAnsi="仿宋" w:eastAsia="仿宋" w:cs="仿宋"/>
                <w:sz w:val="24"/>
                <w:szCs w:val="24"/>
              </w:rPr>
              <w:t>康复技术</w:t>
            </w:r>
          </w:p>
        </w:tc>
        <w:tc>
          <w:tcPr>
            <w:tcW w:w="1723" w:type="dxa"/>
            <w:vAlign w:val="center"/>
          </w:tcPr>
          <w:p>
            <w:pPr>
              <w:jc w:val="left"/>
              <w:rPr>
                <w:rFonts w:hint="eastAsia" w:ascii="仿宋" w:hAnsi="仿宋" w:eastAsia="仿宋" w:cs="仿宋"/>
                <w:sz w:val="24"/>
                <w:szCs w:val="24"/>
              </w:rPr>
            </w:pPr>
            <w:r>
              <w:rPr>
                <w:rFonts w:hint="eastAsia" w:ascii="仿宋" w:hAnsi="仿宋" w:eastAsia="仿宋" w:cs="仿宋"/>
                <w:sz w:val="24"/>
                <w:szCs w:val="24"/>
              </w:rPr>
              <w:t>医疗、卫生、康复、保健机构</w:t>
            </w:r>
          </w:p>
        </w:tc>
        <w:tc>
          <w:tcPr>
            <w:tcW w:w="1410" w:type="dxa"/>
            <w:vAlign w:val="center"/>
          </w:tcPr>
          <w:p>
            <w:pPr>
              <w:jc w:val="left"/>
              <w:rPr>
                <w:rFonts w:hint="eastAsia" w:ascii="仿宋" w:hAnsi="仿宋" w:eastAsia="仿宋" w:cs="仿宋"/>
                <w:sz w:val="24"/>
                <w:szCs w:val="24"/>
              </w:rPr>
            </w:pPr>
            <w:r>
              <w:rPr>
                <w:rFonts w:hint="eastAsia" w:ascii="仿宋" w:hAnsi="仿宋" w:eastAsia="仿宋" w:cs="仿宋"/>
                <w:sz w:val="24"/>
                <w:szCs w:val="24"/>
              </w:rPr>
              <w:t>卫生专业技术</w:t>
            </w:r>
          </w:p>
        </w:tc>
        <w:tc>
          <w:tcPr>
            <w:tcW w:w="1770" w:type="dxa"/>
            <w:vAlign w:val="center"/>
          </w:tcPr>
          <w:p>
            <w:pPr>
              <w:jc w:val="left"/>
              <w:rPr>
                <w:rFonts w:hint="eastAsia" w:ascii="仿宋" w:hAnsi="仿宋" w:eastAsia="仿宋" w:cs="仿宋"/>
                <w:sz w:val="24"/>
                <w:szCs w:val="24"/>
              </w:rPr>
            </w:pPr>
            <w:r>
              <w:rPr>
                <w:rFonts w:hint="eastAsia" w:ascii="仿宋" w:hAnsi="仿宋" w:eastAsia="仿宋" w:cs="仿宋"/>
                <w:sz w:val="24"/>
                <w:szCs w:val="24"/>
              </w:rPr>
              <w:t>康复治疗（士）</w:t>
            </w:r>
          </w:p>
          <w:p>
            <w:pPr>
              <w:jc w:val="left"/>
              <w:rPr>
                <w:rFonts w:hint="default" w:ascii="仿宋" w:hAnsi="仿宋" w:eastAsia="仿宋" w:cs="仿宋"/>
                <w:sz w:val="24"/>
                <w:szCs w:val="24"/>
                <w:lang w:val="en-US" w:eastAsia="zh-CN"/>
              </w:rPr>
            </w:pPr>
            <w:r>
              <w:rPr>
                <w:rFonts w:hint="eastAsia" w:ascii="仿宋" w:hAnsi="仿宋" w:eastAsia="仿宋" w:cs="仿宋"/>
                <w:sz w:val="24"/>
                <w:szCs w:val="24"/>
              </w:rPr>
              <w:t>康复保健</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健康管理</w:t>
            </w:r>
          </w:p>
        </w:tc>
        <w:tc>
          <w:tcPr>
            <w:tcW w:w="2161" w:type="dxa"/>
            <w:vAlign w:val="center"/>
          </w:tcPr>
          <w:p>
            <w:pPr>
              <w:jc w:val="left"/>
              <w:rPr>
                <w:rFonts w:hint="eastAsia" w:ascii="仿宋" w:hAnsi="仿宋" w:eastAsia="仿宋" w:cs="仿宋"/>
                <w:sz w:val="24"/>
                <w:szCs w:val="24"/>
              </w:rPr>
            </w:pPr>
            <w:r>
              <w:rPr>
                <w:rFonts w:hint="eastAsia" w:ascii="仿宋" w:hAnsi="仿宋" w:eastAsia="仿宋" w:cs="仿宋"/>
                <w:sz w:val="24"/>
                <w:szCs w:val="24"/>
              </w:rPr>
              <w:t>康复医学治疗技术（士）资格证书</w:t>
            </w:r>
          </w:p>
          <w:p>
            <w:pPr>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保健按摩</w:t>
            </w:r>
            <w:r>
              <w:rPr>
                <w:rFonts w:hint="eastAsia" w:ascii="仿宋" w:hAnsi="仿宋" w:eastAsia="仿宋" w:cs="仿宋"/>
                <w:sz w:val="24"/>
                <w:szCs w:val="24"/>
              </w:rPr>
              <w:t>师</w:t>
            </w:r>
            <w:r>
              <w:rPr>
                <w:rFonts w:hint="eastAsia" w:ascii="仿宋" w:hAnsi="仿宋" w:eastAsia="仿宋" w:cs="仿宋"/>
                <w:sz w:val="24"/>
                <w:szCs w:val="24"/>
                <w:lang w:val="en-US" w:eastAsia="zh-CN"/>
              </w:rPr>
              <w:t>技能证</w:t>
            </w:r>
          </w:p>
          <w:p>
            <w:pPr>
              <w:jc w:val="left"/>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健康管理师证</w:t>
            </w:r>
          </w:p>
        </w:tc>
      </w:tr>
    </w:tbl>
    <w:p>
      <w:pPr>
        <w:pStyle w:val="2"/>
        <w:keepNext w:val="0"/>
        <w:keepLines w:val="0"/>
        <w:pageBreakBefore w:val="0"/>
        <w:widowControl w:val="0"/>
        <w:kinsoku/>
        <w:wordWrap/>
        <w:overflowPunct/>
        <w:topLinePunct w:val="0"/>
        <w:bidi w:val="0"/>
        <w:snapToGrid/>
        <w:spacing w:line="560" w:lineRule="exact"/>
        <w:ind w:left="0" w:leftChars="0" w:firstLine="643" w:firstLineChars="200"/>
        <w:jc w:val="left"/>
        <w:textAlignment w:val="auto"/>
      </w:pPr>
      <w:bookmarkStart w:id="4" w:name="_Toc32214"/>
      <w:r>
        <w:rPr>
          <w:rFonts w:hint="eastAsia"/>
        </w:rPr>
        <w:t>五、培养目标与规格</w:t>
      </w:r>
      <w:bookmarkEnd w:id="4"/>
    </w:p>
    <w:p>
      <w:pPr>
        <w:pStyle w:val="3"/>
        <w:keepNext w:val="0"/>
        <w:keepLines w:val="0"/>
        <w:pageBreakBefore w:val="0"/>
        <w:widowControl w:val="0"/>
        <w:kinsoku/>
        <w:wordWrap/>
        <w:overflowPunct/>
        <w:topLinePunct w:val="0"/>
        <w:bidi w:val="0"/>
        <w:snapToGrid/>
        <w:spacing w:line="560" w:lineRule="exact"/>
        <w:ind w:left="0" w:leftChars="0" w:firstLine="643" w:firstLineChars="200"/>
        <w:jc w:val="left"/>
        <w:textAlignment w:val="auto"/>
        <w:rPr>
          <w:rFonts w:hint="eastAsia"/>
        </w:rPr>
      </w:pPr>
      <w:bookmarkStart w:id="5" w:name="_Toc14055"/>
      <w:r>
        <w:rPr>
          <w:rFonts w:hint="eastAsia"/>
        </w:rPr>
        <w:t>（一）培养目标</w:t>
      </w:r>
      <w:bookmarkEnd w:id="5"/>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本专业以人民为中心，以“大健康”理念为引领</w:t>
      </w:r>
      <w:r>
        <w:rPr>
          <w:rFonts w:hint="eastAsia" w:ascii="仿宋" w:hAnsi="仿宋" w:eastAsia="仿宋" w:cs="仿宋"/>
          <w:sz w:val="32"/>
          <w:szCs w:val="32"/>
          <w:lang w:eastAsia="zh-CN"/>
        </w:rPr>
        <w:t>，</w:t>
      </w:r>
      <w:r>
        <w:rPr>
          <w:rFonts w:hint="eastAsia" w:ascii="仿宋" w:hAnsi="仿宋" w:eastAsia="仿宋" w:cs="仿宋"/>
          <w:sz w:val="32"/>
          <w:szCs w:val="32"/>
        </w:rPr>
        <w:t>坚持“以立德树人为</w:t>
      </w:r>
      <w:r>
        <w:rPr>
          <w:rFonts w:hint="eastAsia" w:ascii="仿宋" w:hAnsi="仿宋" w:eastAsia="仿宋" w:cs="仿宋"/>
          <w:sz w:val="32"/>
          <w:szCs w:val="32"/>
          <w:lang w:val="en-US" w:eastAsia="zh-CN"/>
        </w:rPr>
        <w:t>根本</w:t>
      </w:r>
      <w:r>
        <w:rPr>
          <w:rFonts w:hint="eastAsia" w:ascii="仿宋" w:hAnsi="仿宋" w:eastAsia="仿宋" w:cs="仿宋"/>
          <w:sz w:val="32"/>
          <w:szCs w:val="32"/>
        </w:rPr>
        <w:t>，以</w:t>
      </w:r>
      <w:r>
        <w:rPr>
          <w:rFonts w:hint="eastAsia" w:ascii="仿宋" w:hAnsi="仿宋" w:eastAsia="仿宋" w:cs="仿宋"/>
          <w:b w:val="0"/>
          <w:bCs w:val="0"/>
          <w:kern w:val="2"/>
          <w:sz w:val="32"/>
          <w:szCs w:val="32"/>
          <w:lang w:eastAsia="zh-CN"/>
        </w:rPr>
        <w:t>职业需求</w:t>
      </w:r>
      <w:r>
        <w:rPr>
          <w:rFonts w:hint="eastAsia" w:ascii="仿宋" w:hAnsi="仿宋" w:eastAsia="仿宋" w:cs="仿宋"/>
          <w:sz w:val="32"/>
          <w:szCs w:val="32"/>
          <w:lang w:val="en-US" w:eastAsia="zh-CN"/>
        </w:rPr>
        <w:t>和升学</w:t>
      </w:r>
      <w:r>
        <w:rPr>
          <w:rFonts w:hint="eastAsia" w:ascii="仿宋" w:hAnsi="仿宋" w:eastAsia="仿宋" w:cs="仿宋"/>
          <w:sz w:val="32"/>
          <w:szCs w:val="32"/>
        </w:rPr>
        <w:t>为导向、以</w:t>
      </w:r>
      <w:r>
        <w:rPr>
          <w:rFonts w:hint="eastAsia" w:ascii="仿宋" w:hAnsi="仿宋" w:eastAsia="仿宋" w:cs="仿宋"/>
          <w:sz w:val="32"/>
          <w:szCs w:val="32"/>
          <w:lang w:val="en-US" w:eastAsia="zh-CN"/>
        </w:rPr>
        <w:t>技能</w:t>
      </w:r>
      <w:r>
        <w:rPr>
          <w:rFonts w:hint="eastAsia" w:ascii="仿宋" w:hAnsi="仿宋" w:eastAsia="仿宋" w:cs="仿宋"/>
          <w:sz w:val="32"/>
          <w:szCs w:val="32"/>
        </w:rPr>
        <w:t>能力培养为重点”</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面向基层医疗卫生、社区等康复机构，</w:t>
      </w:r>
      <w:r>
        <w:rPr>
          <w:rFonts w:hint="eastAsia" w:ascii="仿宋" w:hAnsi="仿宋" w:eastAsia="仿宋" w:cs="仿宋"/>
          <w:sz w:val="32"/>
          <w:szCs w:val="32"/>
        </w:rPr>
        <w:t>培养具有良好职业素养</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胜任岗位的医学知识和技能</w:t>
      </w:r>
      <w:r>
        <w:rPr>
          <w:rFonts w:hint="eastAsia" w:ascii="仿宋" w:hAnsi="仿宋" w:eastAsia="仿宋" w:cs="仿宋"/>
          <w:sz w:val="32"/>
          <w:szCs w:val="32"/>
        </w:rPr>
        <w:t>能力</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能从事临床康复、社区康复和养老机构康复等工作，为健康事业发展而努力，德智体美劳全面发展，</w:t>
      </w:r>
      <w:r>
        <w:rPr>
          <w:rFonts w:hint="eastAsia" w:ascii="仿宋" w:hAnsi="仿宋" w:eastAsia="仿宋" w:cs="仿宋"/>
          <w:sz w:val="32"/>
          <w:szCs w:val="32"/>
          <w:lang w:val="zh-CN"/>
        </w:rPr>
        <w:t>可以</w:t>
      </w:r>
      <w:r>
        <w:rPr>
          <w:rFonts w:hint="eastAsia" w:ascii="仿宋" w:hAnsi="仿宋" w:eastAsia="仿宋" w:cs="仿宋"/>
          <w:sz w:val="32"/>
          <w:szCs w:val="32"/>
          <w:lang w:val="en-US" w:eastAsia="zh-CN"/>
        </w:rPr>
        <w:t>继续升学深造的高素质劳动者和技术型人才。</w:t>
      </w:r>
    </w:p>
    <w:p>
      <w:pPr>
        <w:pStyle w:val="3"/>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jc w:val="left"/>
        <w:textAlignment w:val="auto"/>
        <w:rPr>
          <w:rFonts w:hint="eastAsia"/>
        </w:rPr>
      </w:pPr>
      <w:bookmarkStart w:id="6" w:name="_Toc22338"/>
      <w:r>
        <w:rPr>
          <w:rFonts w:hint="eastAsia"/>
        </w:rPr>
        <w:t>（二）培养规格</w:t>
      </w:r>
      <w:bookmarkEnd w:id="6"/>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231F20"/>
          <w:kern w:val="0"/>
          <w:sz w:val="32"/>
          <w:szCs w:val="32"/>
          <w:lang w:val="en-US" w:eastAsia="zh-CN" w:bidi="ar"/>
        </w:rPr>
      </w:pPr>
      <w:r>
        <w:rPr>
          <w:rFonts w:hint="eastAsia" w:ascii="仿宋" w:hAnsi="仿宋" w:eastAsia="仿宋" w:cs="仿宋"/>
          <w:color w:val="231F20"/>
          <w:kern w:val="0"/>
          <w:sz w:val="32"/>
          <w:szCs w:val="32"/>
          <w:lang w:val="en-US" w:eastAsia="zh-CN" w:bidi="ar"/>
        </w:rPr>
        <w:t xml:space="preserve">1. 职业素养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231F20"/>
          <w:kern w:val="0"/>
          <w:sz w:val="32"/>
          <w:szCs w:val="32"/>
          <w:lang w:val="en-US" w:eastAsia="zh-CN" w:bidi="ar"/>
        </w:rPr>
      </w:pPr>
      <w:r>
        <w:rPr>
          <w:rFonts w:hint="eastAsia" w:ascii="仿宋" w:hAnsi="仿宋" w:eastAsia="仿宋" w:cs="仿宋"/>
          <w:color w:val="231F20"/>
          <w:kern w:val="0"/>
          <w:sz w:val="32"/>
          <w:szCs w:val="32"/>
          <w:lang w:val="en-US" w:eastAsia="zh-CN" w:bidi="ar"/>
        </w:rPr>
        <w:t>（1）热爱祖国，坚决拥护中国共产党的领导，</w:t>
      </w:r>
      <w:r>
        <w:rPr>
          <w:rFonts w:hint="eastAsia" w:ascii="仿宋" w:hAnsi="仿宋" w:eastAsia="仿宋" w:cs="仿宋"/>
          <w:color w:val="auto"/>
          <w:sz w:val="32"/>
          <w:szCs w:val="32"/>
          <w:lang w:val="en-US" w:eastAsia="zh-CN"/>
        </w:rPr>
        <w:t>增强“四个意识”、坚定“四个自信”、做到“两个维护”</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认真贯彻</w:t>
      </w:r>
      <w:r>
        <w:rPr>
          <w:rFonts w:hint="eastAsia" w:ascii="仿宋" w:hAnsi="仿宋" w:eastAsia="仿宋" w:cs="仿宋"/>
          <w:color w:val="auto"/>
          <w:sz w:val="32"/>
          <w:szCs w:val="32"/>
          <w:lang w:eastAsia="zh-CN"/>
        </w:rPr>
        <w:t>习近平新时代中国特色社会主义思想，</w:t>
      </w:r>
      <w:r>
        <w:rPr>
          <w:rFonts w:hint="eastAsia" w:ascii="仿宋" w:hAnsi="仿宋" w:eastAsia="仿宋" w:cs="仿宋"/>
          <w:color w:val="auto"/>
          <w:sz w:val="32"/>
          <w:szCs w:val="32"/>
          <w:lang w:val="en-US" w:eastAsia="zh-CN"/>
        </w:rPr>
        <w:t>践行社会主义核心价值观。</w:t>
      </w:r>
      <w:r>
        <w:rPr>
          <w:rFonts w:hint="eastAsia" w:ascii="仿宋" w:hAnsi="仿宋" w:eastAsia="仿宋" w:cs="仿宋"/>
          <w:color w:val="231F20"/>
          <w:kern w:val="0"/>
          <w:sz w:val="32"/>
          <w:szCs w:val="32"/>
          <w:lang w:val="en-US" w:eastAsia="zh-CN" w:bidi="ar"/>
        </w:rPr>
        <w:t>具有良好的职业素养，“以促进健康为中心”，树立“大健康”“大卫生”“大医学”理念，全心全意为人民服务，为“健康中国”努力奋斗。</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color w:val="231F20"/>
          <w:kern w:val="0"/>
          <w:sz w:val="32"/>
          <w:szCs w:val="32"/>
          <w:lang w:val="en-US" w:eastAsia="zh-CN" w:bidi="ar"/>
        </w:rPr>
        <w:t>（2）</w:t>
      </w:r>
      <w:r>
        <w:rPr>
          <w:rFonts w:hint="eastAsia" w:ascii="仿宋" w:hAnsi="仿宋" w:eastAsia="仿宋" w:cs="仿宋"/>
          <w:sz w:val="32"/>
          <w:szCs w:val="32"/>
          <w:lang w:val="en-US" w:eastAsia="zh-CN"/>
        </w:rPr>
        <w:t>具有良好的人文精神和职业道德，</w:t>
      </w:r>
      <w:r>
        <w:rPr>
          <w:rFonts w:hint="eastAsia" w:ascii="仿宋" w:hAnsi="仿宋" w:eastAsia="仿宋" w:cs="仿宋"/>
          <w:sz w:val="32"/>
          <w:szCs w:val="32"/>
        </w:rPr>
        <w:t>关爱生命</w:t>
      </w:r>
      <w:r>
        <w:rPr>
          <w:rFonts w:hint="eastAsia" w:ascii="仿宋" w:hAnsi="仿宋" w:eastAsia="仿宋" w:cs="仿宋"/>
          <w:sz w:val="32"/>
          <w:szCs w:val="32"/>
          <w:lang w:eastAsia="zh-CN"/>
        </w:rPr>
        <w:t>、</w:t>
      </w:r>
      <w:r>
        <w:rPr>
          <w:rFonts w:hint="eastAsia" w:ascii="仿宋" w:hAnsi="仿宋" w:eastAsia="仿宋" w:cs="仿宋"/>
          <w:sz w:val="32"/>
          <w:szCs w:val="32"/>
        </w:rPr>
        <w:t>救死扶伤、仁心仁术</w:t>
      </w:r>
      <w:r>
        <w:rPr>
          <w:rFonts w:hint="eastAsia" w:ascii="仿宋" w:hAnsi="仿宋" w:eastAsia="仿宋" w:cs="仿宋"/>
          <w:sz w:val="32"/>
          <w:szCs w:val="32"/>
          <w:lang w:eastAsia="zh-CN"/>
        </w:rPr>
        <w:t>，</w:t>
      </w:r>
      <w:r>
        <w:rPr>
          <w:rFonts w:hint="eastAsia" w:ascii="仿宋" w:hAnsi="仿宋" w:eastAsia="仿宋" w:cs="仿宋"/>
          <w:sz w:val="32"/>
          <w:szCs w:val="32"/>
        </w:rPr>
        <w:t>勤学修德，明辨笃实</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务实、严谨的科学态度，精益求精</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 xml:space="preserve">重视医学伦理，自觉尊重患者人格，保护患者隐私。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color w:val="231F20"/>
          <w:kern w:val="0"/>
          <w:sz w:val="32"/>
          <w:szCs w:val="32"/>
          <w:lang w:val="en-US" w:eastAsia="zh-CN" w:bidi="ar"/>
        </w:rPr>
        <w:t>（3）具有良好的法律意识，</w:t>
      </w:r>
      <w:r>
        <w:rPr>
          <w:rFonts w:hint="eastAsia" w:ascii="仿宋" w:hAnsi="仿宋" w:eastAsia="仿宋" w:cs="宋体"/>
          <w:color w:val="auto"/>
          <w:sz w:val="32"/>
          <w:szCs w:val="32"/>
          <w:lang w:eastAsia="zh-CN"/>
        </w:rPr>
        <w:t>能遵</w:t>
      </w:r>
      <w:r>
        <w:rPr>
          <w:rFonts w:hint="eastAsia" w:ascii="仿宋" w:hAnsi="仿宋" w:eastAsia="仿宋" w:cs="宋体"/>
          <w:color w:val="auto"/>
          <w:sz w:val="32"/>
          <w:szCs w:val="32"/>
          <w:lang w:val="en-US" w:eastAsia="zh-CN"/>
        </w:rPr>
        <w:t>纪</w:t>
      </w:r>
      <w:r>
        <w:rPr>
          <w:rFonts w:hint="eastAsia" w:ascii="仿宋" w:hAnsi="仿宋" w:eastAsia="仿宋" w:cs="宋体"/>
          <w:color w:val="auto"/>
          <w:sz w:val="32"/>
          <w:szCs w:val="32"/>
          <w:lang w:eastAsia="zh-CN"/>
        </w:rPr>
        <w:t>守法，</w:t>
      </w:r>
      <w:r>
        <w:rPr>
          <w:rFonts w:hint="eastAsia" w:ascii="仿宋" w:hAnsi="仿宋" w:eastAsia="仿宋" w:cs="宋体"/>
          <w:color w:val="auto"/>
          <w:sz w:val="32"/>
          <w:szCs w:val="32"/>
          <w:lang w:val="en-US" w:eastAsia="zh-CN"/>
        </w:rPr>
        <w:t>特别是能</w:t>
      </w:r>
      <w:r>
        <w:rPr>
          <w:rFonts w:hint="eastAsia" w:ascii="仿宋" w:hAnsi="仿宋" w:eastAsia="仿宋" w:cs="仿宋"/>
          <w:color w:val="231F20"/>
          <w:kern w:val="0"/>
          <w:sz w:val="32"/>
          <w:szCs w:val="32"/>
          <w:lang w:val="en-US" w:eastAsia="zh-CN" w:bidi="ar"/>
        </w:rPr>
        <w:t xml:space="preserve">自觉遵守有关医疗卫生法律法规和康复治疗有关制度，依法行医。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color w:val="231F20"/>
          <w:kern w:val="0"/>
          <w:sz w:val="32"/>
          <w:szCs w:val="32"/>
          <w:lang w:val="en-US" w:eastAsia="zh-CN" w:bidi="ar"/>
        </w:rPr>
        <w:t xml:space="preserve">（4）具有良好的服务意识，能与预防、保健、临床治疗相结合、促进健康、维护人民的健康作为自己的职业责任。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color w:val="231F20"/>
          <w:kern w:val="0"/>
          <w:sz w:val="32"/>
          <w:szCs w:val="32"/>
          <w:lang w:val="en-US" w:eastAsia="zh-CN" w:bidi="ar"/>
        </w:rPr>
        <w:t xml:space="preserve">（5）具有良好的身体素质、心理素质和较好的社会适应能力，对康复对象要有同理心、耐心，做到细心，能适应基层医疗卫生工作的实际需要。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231F20"/>
          <w:kern w:val="0"/>
          <w:sz w:val="32"/>
          <w:szCs w:val="32"/>
          <w:lang w:val="en-US" w:eastAsia="zh-CN" w:bidi="ar"/>
        </w:rPr>
      </w:pPr>
      <w:r>
        <w:rPr>
          <w:rFonts w:hint="eastAsia" w:ascii="仿宋" w:hAnsi="仿宋" w:eastAsia="仿宋" w:cs="仿宋"/>
          <w:color w:val="231F20"/>
          <w:kern w:val="0"/>
          <w:sz w:val="32"/>
          <w:szCs w:val="32"/>
          <w:lang w:val="en-US" w:eastAsia="zh-CN" w:bidi="ar"/>
        </w:rPr>
        <w:t>（6）具有良好的团队意识，能与全体医护人员团结沟通协作，共同为康复对象提供全面周到的康复服务。</w:t>
      </w:r>
    </w:p>
    <w:p>
      <w:pPr>
        <w:keepNext w:val="0"/>
        <w:keepLines w:val="0"/>
        <w:widowControl/>
        <w:suppressLineNumbers w:val="0"/>
        <w:ind w:firstLine="640" w:firstLineChars="20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（7）具有一定的职业防护意识，</w:t>
      </w:r>
      <w:r>
        <w:rPr>
          <w:rFonts w:hint="eastAsia" w:ascii="仿宋" w:hAnsi="仿宋" w:eastAsia="仿宋" w:cs="仿宋"/>
          <w:color w:val="231F20"/>
          <w:kern w:val="0"/>
          <w:sz w:val="32"/>
          <w:szCs w:val="32"/>
          <w:lang w:val="en-US" w:eastAsia="zh-CN" w:bidi="ar"/>
        </w:rPr>
        <w:t>终生学习理念和不断创新精神。</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color w:val="231F20"/>
          <w:kern w:val="0"/>
          <w:sz w:val="32"/>
          <w:szCs w:val="32"/>
          <w:lang w:val="en-US" w:eastAsia="zh-CN" w:bidi="ar"/>
        </w:rPr>
        <w:t xml:space="preserve">2.专业知识和技能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231F20"/>
          <w:kern w:val="0"/>
          <w:sz w:val="32"/>
          <w:szCs w:val="32"/>
          <w:lang w:val="en-US" w:eastAsia="zh-CN" w:bidi="ar"/>
        </w:rPr>
      </w:pPr>
      <w:r>
        <w:rPr>
          <w:rFonts w:hint="eastAsia" w:ascii="仿宋" w:hAnsi="仿宋" w:eastAsia="仿宋" w:cs="仿宋"/>
          <w:color w:val="231F20"/>
          <w:kern w:val="0"/>
          <w:sz w:val="32"/>
          <w:szCs w:val="32"/>
          <w:lang w:val="en-US" w:eastAsia="zh-CN" w:bidi="ar"/>
        </w:rPr>
        <w:t>（1）具有本专业必备的文化基础知识和技能</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color w:val="231F20"/>
          <w:kern w:val="0"/>
          <w:sz w:val="32"/>
          <w:szCs w:val="32"/>
          <w:lang w:val="en-US" w:eastAsia="zh-CN" w:bidi="ar"/>
        </w:rPr>
        <w:t>（2）具有能</w:t>
      </w:r>
      <w:r>
        <w:rPr>
          <w:rFonts w:hint="eastAsia" w:ascii="仿宋" w:hAnsi="仿宋" w:eastAsia="仿宋" w:cs="宋体"/>
          <w:b w:val="0"/>
          <w:color w:val="auto"/>
          <w:sz w:val="32"/>
          <w:szCs w:val="32"/>
          <w:lang w:val="en-US" w:eastAsia="zh-CN"/>
        </w:rPr>
        <w:t>胜任岗位的</w:t>
      </w:r>
      <w:r>
        <w:rPr>
          <w:rFonts w:hint="eastAsia" w:ascii="仿宋" w:hAnsi="仿宋" w:eastAsia="仿宋" w:cs="仿宋"/>
          <w:color w:val="231F20"/>
          <w:kern w:val="0"/>
          <w:sz w:val="32"/>
          <w:szCs w:val="32"/>
          <w:lang w:val="en-US" w:eastAsia="zh-CN" w:bidi="ar"/>
        </w:rPr>
        <w:t xml:space="preserve">医学基础知识和基本理论。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color w:val="231F20"/>
          <w:kern w:val="0"/>
          <w:sz w:val="32"/>
          <w:szCs w:val="32"/>
          <w:lang w:val="en-US" w:eastAsia="zh-CN" w:bidi="ar"/>
        </w:rPr>
        <w:t>（2）掌握理疗的基本知识，具有能</w:t>
      </w:r>
      <w:r>
        <w:rPr>
          <w:rFonts w:hint="eastAsia" w:ascii="仿宋" w:hAnsi="仿宋" w:eastAsia="仿宋" w:cs="宋体"/>
          <w:b w:val="0"/>
          <w:color w:val="auto"/>
          <w:sz w:val="32"/>
          <w:szCs w:val="32"/>
          <w:lang w:val="en-US" w:eastAsia="zh-CN"/>
        </w:rPr>
        <w:t>胜任岗位</w:t>
      </w:r>
      <w:r>
        <w:rPr>
          <w:rFonts w:hint="eastAsia" w:ascii="仿宋" w:hAnsi="仿宋" w:eastAsia="仿宋" w:cs="仿宋"/>
          <w:color w:val="231F20"/>
          <w:kern w:val="0"/>
          <w:sz w:val="32"/>
          <w:szCs w:val="32"/>
          <w:lang w:val="en-US" w:eastAsia="zh-CN" w:bidi="ar"/>
        </w:rPr>
        <w:t xml:space="preserve">的物理因子治疗技术操作能力。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color w:val="231F20"/>
          <w:kern w:val="0"/>
          <w:sz w:val="32"/>
          <w:szCs w:val="32"/>
          <w:lang w:val="en-US" w:eastAsia="zh-CN" w:bidi="ar"/>
        </w:rPr>
        <w:t>（3）掌握运动治疗的基本知识，具有能</w:t>
      </w:r>
      <w:r>
        <w:rPr>
          <w:rFonts w:hint="eastAsia" w:ascii="仿宋" w:hAnsi="仿宋" w:eastAsia="仿宋" w:cs="宋体"/>
          <w:b w:val="0"/>
          <w:color w:val="auto"/>
          <w:sz w:val="32"/>
          <w:szCs w:val="32"/>
          <w:lang w:val="en-US" w:eastAsia="zh-CN"/>
        </w:rPr>
        <w:t>胜任岗位</w:t>
      </w:r>
      <w:r>
        <w:rPr>
          <w:rFonts w:hint="eastAsia" w:ascii="仿宋" w:hAnsi="仿宋" w:eastAsia="仿宋" w:cs="仿宋"/>
          <w:color w:val="231F20"/>
          <w:kern w:val="0"/>
          <w:sz w:val="32"/>
          <w:szCs w:val="32"/>
          <w:lang w:val="en-US" w:eastAsia="zh-CN" w:bidi="ar"/>
        </w:rPr>
        <w:t xml:space="preserve">的运动疗法操作能力。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color w:val="231F20"/>
          <w:kern w:val="0"/>
          <w:sz w:val="32"/>
          <w:szCs w:val="32"/>
          <w:lang w:val="en-US" w:eastAsia="zh-CN" w:bidi="ar"/>
        </w:rPr>
        <w:t>（4）掌握作业治疗的基本知识，具有能</w:t>
      </w:r>
      <w:r>
        <w:rPr>
          <w:rFonts w:hint="eastAsia" w:ascii="仿宋" w:hAnsi="仿宋" w:eastAsia="仿宋" w:cs="宋体"/>
          <w:b w:val="0"/>
          <w:color w:val="auto"/>
          <w:sz w:val="32"/>
          <w:szCs w:val="32"/>
          <w:lang w:val="en-US" w:eastAsia="zh-CN"/>
        </w:rPr>
        <w:t>胜任岗位</w:t>
      </w:r>
      <w:r>
        <w:rPr>
          <w:rFonts w:hint="eastAsia" w:ascii="仿宋" w:hAnsi="仿宋" w:eastAsia="仿宋" w:cs="仿宋"/>
          <w:color w:val="231F20"/>
          <w:kern w:val="0"/>
          <w:sz w:val="32"/>
          <w:szCs w:val="32"/>
          <w:lang w:val="en-US" w:eastAsia="zh-CN" w:bidi="ar"/>
        </w:rPr>
        <w:t xml:space="preserve">的作业疗法操作能力。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color w:val="231F20"/>
          <w:kern w:val="0"/>
          <w:sz w:val="32"/>
          <w:szCs w:val="32"/>
          <w:lang w:val="en-US" w:eastAsia="zh-CN" w:bidi="ar"/>
        </w:rPr>
        <w:t>（5）熟悉言语治疗、特殊儿童的</w:t>
      </w:r>
      <w:r>
        <w:rPr>
          <w:rFonts w:hint="eastAsia" w:ascii="仿宋" w:hAnsi="仿宋" w:eastAsia="仿宋" w:cs="仿宋"/>
          <w:b w:val="0"/>
          <w:bCs w:val="0"/>
          <w:i w:val="0"/>
          <w:iCs w:val="0"/>
          <w:color w:val="auto"/>
          <w:kern w:val="0"/>
          <w:sz w:val="32"/>
          <w:szCs w:val="32"/>
          <w:u w:val="none"/>
          <w:lang w:val="en-US" w:eastAsia="zh-CN" w:bidi="ar"/>
        </w:rPr>
        <w:t>语言康复</w:t>
      </w:r>
      <w:r>
        <w:rPr>
          <w:rFonts w:hint="eastAsia" w:ascii="仿宋" w:hAnsi="仿宋" w:eastAsia="仿宋" w:cs="仿宋"/>
          <w:color w:val="231F20"/>
          <w:kern w:val="0"/>
          <w:sz w:val="32"/>
          <w:szCs w:val="32"/>
          <w:lang w:val="en-US" w:eastAsia="zh-CN" w:bidi="ar"/>
        </w:rPr>
        <w:t>的基本知识，具有能</w:t>
      </w:r>
      <w:r>
        <w:rPr>
          <w:rFonts w:hint="eastAsia" w:ascii="仿宋" w:hAnsi="仿宋" w:eastAsia="仿宋" w:cs="宋体"/>
          <w:b w:val="0"/>
          <w:color w:val="auto"/>
          <w:sz w:val="32"/>
          <w:szCs w:val="32"/>
          <w:lang w:val="en-US" w:eastAsia="zh-CN"/>
        </w:rPr>
        <w:t>胜任岗位</w:t>
      </w:r>
      <w:r>
        <w:rPr>
          <w:rFonts w:hint="eastAsia" w:ascii="仿宋" w:hAnsi="仿宋" w:eastAsia="仿宋" w:cs="仿宋"/>
          <w:color w:val="231F20"/>
          <w:kern w:val="0"/>
          <w:sz w:val="32"/>
          <w:szCs w:val="32"/>
          <w:lang w:val="en-US" w:eastAsia="zh-CN" w:bidi="ar"/>
        </w:rPr>
        <w:t xml:space="preserve">的言语疗法的操作能力。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color w:val="231F20"/>
          <w:kern w:val="0"/>
          <w:sz w:val="32"/>
          <w:szCs w:val="32"/>
          <w:lang w:val="en-US" w:eastAsia="zh-CN" w:bidi="ar"/>
        </w:rPr>
        <w:t>（6）</w:t>
      </w:r>
      <w:r>
        <w:rPr>
          <w:rFonts w:hint="eastAsia" w:ascii="仿宋" w:hAnsi="仿宋" w:eastAsia="仿宋" w:cs="仿宋"/>
          <w:sz w:val="32"/>
          <w:szCs w:val="32"/>
        </w:rPr>
        <w:t>具有与本专业相关的中医基础知识</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熟悉</w:t>
      </w:r>
      <w:r>
        <w:rPr>
          <w:rFonts w:hint="eastAsia" w:ascii="仿宋" w:hAnsi="仿宋" w:eastAsia="仿宋" w:cs="仿宋"/>
          <w:color w:val="231F20"/>
          <w:kern w:val="0"/>
          <w:sz w:val="32"/>
          <w:szCs w:val="32"/>
          <w:lang w:val="en-US" w:eastAsia="zh-CN" w:bidi="ar"/>
        </w:rPr>
        <w:t>中国传统康复疗法的基本知识，具有能</w:t>
      </w:r>
      <w:r>
        <w:rPr>
          <w:rFonts w:hint="eastAsia" w:ascii="仿宋" w:hAnsi="仿宋" w:eastAsia="仿宋" w:cs="宋体"/>
          <w:b w:val="0"/>
          <w:color w:val="auto"/>
          <w:sz w:val="32"/>
          <w:szCs w:val="32"/>
          <w:lang w:val="en-US" w:eastAsia="zh-CN"/>
        </w:rPr>
        <w:t>胜任岗位</w:t>
      </w:r>
      <w:r>
        <w:rPr>
          <w:rFonts w:hint="eastAsia" w:ascii="仿宋" w:hAnsi="仿宋" w:eastAsia="仿宋" w:cs="仿宋"/>
          <w:color w:val="231F20"/>
          <w:kern w:val="0"/>
          <w:sz w:val="32"/>
          <w:szCs w:val="32"/>
          <w:lang w:val="en-US" w:eastAsia="zh-CN" w:bidi="ar"/>
        </w:rPr>
        <w:t>的操作能力。</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color w:val="231F20"/>
          <w:kern w:val="0"/>
          <w:sz w:val="32"/>
          <w:szCs w:val="32"/>
          <w:lang w:val="en-US" w:eastAsia="zh-CN" w:bidi="ar"/>
        </w:rPr>
        <w:t>（7）具有能</w:t>
      </w:r>
      <w:r>
        <w:rPr>
          <w:rFonts w:hint="eastAsia" w:ascii="仿宋" w:hAnsi="仿宋" w:eastAsia="仿宋" w:cs="宋体"/>
          <w:b w:val="0"/>
          <w:color w:val="auto"/>
          <w:sz w:val="32"/>
          <w:szCs w:val="32"/>
          <w:lang w:val="en-US" w:eastAsia="zh-CN"/>
        </w:rPr>
        <w:t>胜任岗位</w:t>
      </w:r>
      <w:r>
        <w:rPr>
          <w:rFonts w:hint="eastAsia" w:ascii="仿宋" w:hAnsi="仿宋" w:eastAsia="仿宋" w:cs="仿宋"/>
          <w:color w:val="231F20"/>
          <w:kern w:val="0"/>
          <w:sz w:val="32"/>
          <w:szCs w:val="32"/>
          <w:lang w:val="en-US" w:eastAsia="zh-CN" w:bidi="ar"/>
        </w:rPr>
        <w:t xml:space="preserve">的医患沟通能力，能与患者及家属进行有效沟通，与相关医护人员进行专业交流。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color w:val="231F20"/>
          <w:kern w:val="0"/>
          <w:sz w:val="32"/>
          <w:szCs w:val="32"/>
          <w:lang w:val="en-US" w:eastAsia="zh-CN" w:bidi="ar"/>
        </w:rPr>
        <w:t xml:space="preserve">（8）具有对康复对象进行健康宣教、康复指导的能力。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default" w:ascii="仿宋" w:hAnsi="仿宋" w:eastAsia="仿宋" w:cs="仿宋"/>
          <w:color w:val="231F20"/>
          <w:kern w:val="0"/>
          <w:sz w:val="32"/>
          <w:szCs w:val="32"/>
          <w:lang w:val="en-US" w:eastAsia="zh-CN" w:bidi="ar"/>
        </w:rPr>
      </w:pPr>
      <w:r>
        <w:rPr>
          <w:rFonts w:hint="eastAsia" w:ascii="仿宋" w:hAnsi="仿宋" w:eastAsia="仿宋" w:cs="仿宋"/>
          <w:color w:val="231F20"/>
          <w:kern w:val="0"/>
          <w:sz w:val="32"/>
          <w:szCs w:val="32"/>
          <w:lang w:val="en-US" w:eastAsia="zh-CN" w:bidi="ar"/>
        </w:rPr>
        <w:t xml:space="preserve">（9）具有对各种康复治疗室及设施进行初步管理的能力，能对常用康复器械和设备进行简单养护与常见故障排除。 </w:t>
      </w:r>
    </w:p>
    <w:p>
      <w:pPr>
        <w:pStyle w:val="3"/>
        <w:spacing w:before="0" w:line="560" w:lineRule="exact"/>
        <w:ind w:left="0" w:leftChars="0" w:firstLine="640" w:firstLineChars="200"/>
        <w:rPr>
          <w:rFonts w:hint="eastAsia" w:ascii="仿宋" w:hAnsi="仿宋" w:eastAsia="仿宋" w:cs="仿宋"/>
          <w:color w:val="231F20"/>
          <w:kern w:val="0"/>
          <w:sz w:val="32"/>
          <w:szCs w:val="32"/>
          <w:lang w:val="en-US" w:eastAsia="zh-CN" w:bidi="ar"/>
        </w:rPr>
      </w:pPr>
      <w:bookmarkStart w:id="7" w:name="_Toc1273"/>
      <w:r>
        <w:rPr>
          <w:rFonts w:hint="eastAsia" w:ascii="仿宋" w:hAnsi="仿宋" w:eastAsia="仿宋" w:cs="宋体"/>
          <w:b w:val="0"/>
          <w:color w:val="auto"/>
          <w:sz w:val="32"/>
          <w:szCs w:val="32"/>
          <w:lang w:val="en-US" w:eastAsia="zh-CN"/>
        </w:rPr>
        <w:t>（10）具有初步对传染病预防和突发公</w:t>
      </w:r>
      <w:r>
        <w:rPr>
          <w:rFonts w:hint="eastAsia" w:ascii="仿宋" w:hAnsi="仿宋" w:eastAsia="仿宋" w:cs="宋体"/>
          <w:b w:val="0"/>
          <w:color w:val="auto"/>
          <w:sz w:val="32"/>
          <w:szCs w:val="32"/>
          <w:lang w:val="en-US" w:eastAsia="zh-CN" w:bidi="ar-SA"/>
        </w:rPr>
        <w:t>共卫生事件处理的能力。</w:t>
      </w:r>
      <w:bookmarkEnd w:id="7"/>
    </w:p>
    <w:p>
      <w:pPr>
        <w:pStyle w:val="2"/>
        <w:keepNext w:val="0"/>
        <w:keepLines w:val="0"/>
        <w:pageBreakBefore w:val="0"/>
        <w:widowControl w:val="0"/>
        <w:kinsoku/>
        <w:wordWrap/>
        <w:overflowPunct/>
        <w:topLinePunct w:val="0"/>
        <w:autoSpaceDE w:val="0"/>
        <w:autoSpaceDN w:val="0"/>
        <w:bidi w:val="0"/>
        <w:adjustRightInd w:val="0"/>
        <w:snapToGrid/>
        <w:spacing w:line="560" w:lineRule="exact"/>
        <w:ind w:firstLine="643" w:firstLineChars="200"/>
        <w:jc w:val="left"/>
        <w:textAlignment w:val="auto"/>
        <w:rPr>
          <w:rFonts w:hint="eastAsia"/>
        </w:rPr>
      </w:pPr>
      <w:bookmarkStart w:id="8" w:name="_Toc15151"/>
      <w:r>
        <w:rPr>
          <w:rFonts w:hint="eastAsia"/>
        </w:rPr>
        <w:t>六、课程设置及要求</w:t>
      </w:r>
      <w:bookmarkEnd w:id="8"/>
    </w:p>
    <w:p>
      <w:pPr>
        <w:pStyle w:val="3"/>
        <w:keepNext w:val="0"/>
        <w:keepLines w:val="0"/>
        <w:pageBreakBefore w:val="0"/>
        <w:widowControl w:val="0"/>
        <w:kinsoku/>
        <w:wordWrap/>
        <w:overflowPunct/>
        <w:topLinePunct w:val="0"/>
        <w:autoSpaceDE w:val="0"/>
        <w:autoSpaceDN w:val="0"/>
        <w:bidi w:val="0"/>
        <w:adjustRightInd w:val="0"/>
        <w:snapToGrid/>
        <w:spacing w:line="240" w:lineRule="auto"/>
        <w:ind w:firstLine="643" w:firstLineChars="200"/>
        <w:jc w:val="left"/>
        <w:textAlignment w:val="auto"/>
        <w:rPr>
          <w:rFonts w:hint="eastAsia"/>
        </w:rPr>
      </w:pPr>
      <w:bookmarkStart w:id="9" w:name="_Toc22381"/>
      <w:r>
        <w:rPr>
          <w:rFonts w:hint="eastAsia"/>
        </w:rPr>
        <w:t>（一）公共基础课程</w:t>
      </w:r>
      <w:bookmarkEnd w:id="9"/>
    </w:p>
    <w:tbl>
      <w:tblPr>
        <w:tblStyle w:val="14"/>
        <w:tblpPr w:leftFromText="180" w:rightFromText="180" w:vertAnchor="text" w:horzAnchor="page" w:tblpX="1809" w:tblpY="55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588"/>
        <w:gridCol w:w="2268"/>
        <w:gridCol w:w="3118"/>
        <w:gridCol w:w="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noWrap w:val="0"/>
            <w:vAlign w:val="top"/>
          </w:tcPr>
          <w:p>
            <w:pPr>
              <w:autoSpaceDE w:val="0"/>
              <w:autoSpaceDN w:val="0"/>
              <w:adjustRightInd w:val="0"/>
              <w:rPr>
                <w:rFonts w:hint="eastAsia" w:ascii="仿宋" w:hAnsi="仿宋" w:eastAsia="仿宋" w:cs="仿宋"/>
                <w:b/>
                <w:bCs/>
                <w:color w:val="auto"/>
                <w:kern w:val="2"/>
                <w:sz w:val="24"/>
                <w:szCs w:val="24"/>
                <w:lang w:eastAsia="zh-CN"/>
              </w:rPr>
            </w:pPr>
            <w:r>
              <w:rPr>
                <w:rFonts w:hint="eastAsia" w:ascii="仿宋" w:hAnsi="仿宋" w:eastAsia="仿宋" w:cs="仿宋"/>
                <w:b/>
                <w:bCs/>
                <w:color w:val="auto"/>
                <w:kern w:val="2"/>
                <w:sz w:val="24"/>
                <w:szCs w:val="24"/>
                <w:lang w:eastAsia="zh-CN"/>
              </w:rPr>
              <w:t>序号</w:t>
            </w:r>
          </w:p>
        </w:tc>
        <w:tc>
          <w:tcPr>
            <w:tcW w:w="1588" w:type="dxa"/>
            <w:noWrap w:val="0"/>
            <w:vAlign w:val="top"/>
          </w:tcPr>
          <w:p>
            <w:pPr>
              <w:autoSpaceDE w:val="0"/>
              <w:autoSpaceDN w:val="0"/>
              <w:adjustRightInd w:val="0"/>
              <w:rPr>
                <w:rFonts w:hint="eastAsia" w:ascii="仿宋" w:hAnsi="仿宋" w:eastAsia="仿宋" w:cs="仿宋"/>
                <w:b/>
                <w:bCs/>
                <w:color w:val="auto"/>
                <w:kern w:val="2"/>
                <w:sz w:val="24"/>
                <w:szCs w:val="24"/>
                <w:lang w:eastAsia="zh-CN"/>
              </w:rPr>
            </w:pPr>
            <w:r>
              <w:rPr>
                <w:rFonts w:hint="eastAsia" w:ascii="仿宋" w:hAnsi="仿宋" w:eastAsia="仿宋" w:cs="仿宋"/>
                <w:b/>
                <w:bCs/>
                <w:color w:val="auto"/>
                <w:kern w:val="2"/>
                <w:sz w:val="24"/>
                <w:szCs w:val="24"/>
                <w:lang w:eastAsia="zh-CN"/>
              </w:rPr>
              <w:t>课程名称</w:t>
            </w:r>
          </w:p>
        </w:tc>
        <w:tc>
          <w:tcPr>
            <w:tcW w:w="2268" w:type="dxa"/>
            <w:noWrap w:val="0"/>
            <w:vAlign w:val="top"/>
          </w:tcPr>
          <w:p>
            <w:pPr>
              <w:autoSpaceDE w:val="0"/>
              <w:autoSpaceDN w:val="0"/>
              <w:adjustRightInd w:val="0"/>
              <w:rPr>
                <w:rFonts w:hint="eastAsia" w:ascii="仿宋" w:hAnsi="仿宋" w:eastAsia="仿宋" w:cs="仿宋"/>
                <w:b/>
                <w:bCs/>
                <w:color w:val="auto"/>
                <w:kern w:val="2"/>
                <w:sz w:val="24"/>
                <w:szCs w:val="24"/>
                <w:lang w:eastAsia="zh-CN"/>
              </w:rPr>
            </w:pPr>
            <w:r>
              <w:rPr>
                <w:rFonts w:hint="eastAsia" w:ascii="仿宋" w:hAnsi="仿宋" w:eastAsia="仿宋" w:cs="仿宋"/>
                <w:b/>
                <w:bCs/>
                <w:color w:val="auto"/>
                <w:kern w:val="2"/>
                <w:sz w:val="24"/>
                <w:szCs w:val="24"/>
                <w:lang w:eastAsia="zh-CN"/>
              </w:rPr>
              <w:t>课程目标</w:t>
            </w:r>
          </w:p>
        </w:tc>
        <w:tc>
          <w:tcPr>
            <w:tcW w:w="3118" w:type="dxa"/>
            <w:noWrap w:val="0"/>
            <w:vAlign w:val="top"/>
          </w:tcPr>
          <w:p>
            <w:pPr>
              <w:autoSpaceDE w:val="0"/>
              <w:autoSpaceDN w:val="0"/>
              <w:adjustRightInd w:val="0"/>
              <w:rPr>
                <w:rFonts w:hint="eastAsia" w:ascii="仿宋" w:hAnsi="仿宋" w:eastAsia="仿宋" w:cs="仿宋"/>
                <w:b/>
                <w:bCs/>
                <w:color w:val="auto"/>
                <w:kern w:val="2"/>
                <w:sz w:val="24"/>
                <w:szCs w:val="24"/>
                <w:lang w:eastAsia="zh-CN"/>
              </w:rPr>
            </w:pPr>
            <w:r>
              <w:rPr>
                <w:rFonts w:hint="eastAsia" w:ascii="仿宋" w:hAnsi="仿宋" w:eastAsia="仿宋" w:cs="仿宋"/>
                <w:b/>
                <w:bCs/>
                <w:color w:val="auto"/>
                <w:kern w:val="2"/>
                <w:sz w:val="24"/>
                <w:szCs w:val="24"/>
                <w:lang w:eastAsia="zh-CN"/>
              </w:rPr>
              <w:t>主要内容及教学要求</w:t>
            </w:r>
          </w:p>
        </w:tc>
        <w:tc>
          <w:tcPr>
            <w:tcW w:w="788" w:type="dxa"/>
            <w:noWrap w:val="0"/>
            <w:vAlign w:val="top"/>
          </w:tcPr>
          <w:p>
            <w:pPr>
              <w:autoSpaceDE w:val="0"/>
              <w:autoSpaceDN w:val="0"/>
              <w:adjustRightInd w:val="0"/>
              <w:rPr>
                <w:rFonts w:hint="eastAsia" w:ascii="仿宋" w:hAnsi="仿宋" w:eastAsia="仿宋" w:cs="仿宋"/>
                <w:b/>
                <w:bCs/>
                <w:color w:val="auto"/>
                <w:kern w:val="2"/>
                <w:sz w:val="24"/>
                <w:szCs w:val="24"/>
                <w:highlight w:val="yellow"/>
                <w:lang w:eastAsia="zh-CN"/>
              </w:rPr>
            </w:pPr>
            <w:r>
              <w:rPr>
                <w:rFonts w:hint="eastAsia" w:ascii="仿宋" w:hAnsi="仿宋" w:eastAsia="仿宋" w:cs="仿宋"/>
                <w:b/>
                <w:bCs/>
                <w:color w:val="auto"/>
                <w:kern w:val="2"/>
                <w:sz w:val="24"/>
                <w:szCs w:val="24"/>
                <w:lang w:eastAsia="zh-CN"/>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noWrap w:val="0"/>
            <w:vAlign w:val="top"/>
          </w:tcPr>
          <w:p>
            <w:pPr>
              <w:autoSpaceDE w:val="0"/>
              <w:autoSpaceDN w:val="0"/>
              <w:adjustRightInd w:val="0"/>
              <w:rPr>
                <w:rFonts w:hint="eastAsia" w:ascii="仿宋" w:hAnsi="仿宋" w:eastAsia="仿宋" w:cs="仿宋"/>
                <w:b/>
                <w:bCs/>
                <w:color w:val="auto"/>
                <w:kern w:val="2"/>
                <w:sz w:val="24"/>
                <w:szCs w:val="24"/>
                <w:lang w:val="en-US" w:eastAsia="zh-CN"/>
              </w:rPr>
            </w:pPr>
          </w:p>
          <w:p>
            <w:pPr>
              <w:autoSpaceDE w:val="0"/>
              <w:autoSpaceDN w:val="0"/>
              <w:adjustRightInd w:val="0"/>
              <w:ind w:firstLine="241" w:firstLineChars="100"/>
              <w:rPr>
                <w:rFonts w:hint="eastAsia" w:ascii="仿宋" w:hAnsi="仿宋" w:eastAsia="仿宋" w:cs="仿宋"/>
                <w:b/>
                <w:bCs/>
                <w:color w:val="auto"/>
                <w:kern w:val="2"/>
                <w:sz w:val="24"/>
                <w:szCs w:val="24"/>
                <w:lang w:val="en-US" w:eastAsia="zh-CN"/>
              </w:rPr>
            </w:pPr>
            <w:r>
              <w:rPr>
                <w:rFonts w:hint="eastAsia" w:ascii="仿宋" w:hAnsi="仿宋" w:eastAsia="仿宋" w:cs="仿宋"/>
                <w:b/>
                <w:bCs/>
                <w:color w:val="auto"/>
                <w:kern w:val="2"/>
                <w:sz w:val="24"/>
                <w:szCs w:val="24"/>
                <w:lang w:val="en-US" w:eastAsia="zh-CN"/>
              </w:rPr>
              <w:t>1</w:t>
            </w:r>
          </w:p>
        </w:tc>
        <w:tc>
          <w:tcPr>
            <w:tcW w:w="1588" w:type="dxa"/>
            <w:noWrap w:val="0"/>
            <w:vAlign w:val="center"/>
          </w:tcPr>
          <w:p>
            <w:pPr>
              <w:autoSpaceDE w:val="0"/>
              <w:autoSpaceDN w:val="0"/>
              <w:adjustRightInd w:val="0"/>
              <w:jc w:val="center"/>
              <w:rPr>
                <w:rFonts w:hint="eastAsia" w:ascii="仿宋" w:hAnsi="仿宋" w:eastAsia="仿宋" w:cs="仿宋"/>
                <w:b/>
                <w:bCs/>
                <w:color w:val="auto"/>
                <w:kern w:val="2"/>
                <w:sz w:val="24"/>
                <w:szCs w:val="24"/>
                <w:lang w:eastAsia="zh-CN"/>
              </w:rPr>
            </w:pPr>
            <w:r>
              <w:rPr>
                <w:rFonts w:hint="eastAsia" w:ascii="仿宋" w:hAnsi="仿宋" w:eastAsia="仿宋" w:cs="仿宋"/>
                <w:b/>
                <w:bCs/>
                <w:color w:val="auto"/>
                <w:kern w:val="2"/>
                <w:sz w:val="24"/>
                <w:szCs w:val="24"/>
                <w:lang w:val="en-US" w:eastAsia="zh-CN"/>
              </w:rPr>
              <w:t>中国特色社会主义</w:t>
            </w:r>
          </w:p>
        </w:tc>
        <w:tc>
          <w:tcPr>
            <w:tcW w:w="2268" w:type="dxa"/>
            <w:noWrap w:val="0"/>
            <w:vAlign w:val="top"/>
          </w:tcPr>
          <w:p>
            <w:pPr>
              <w:autoSpaceDE w:val="0"/>
              <w:autoSpaceDN w:val="0"/>
              <w:adjustRightInd w:val="0"/>
              <w:ind w:firstLine="480" w:firstLineChars="200"/>
              <w:jc w:val="left"/>
              <w:rPr>
                <w:rFonts w:hint="eastAsia" w:ascii="仿宋" w:hAnsi="仿宋" w:eastAsia="仿宋" w:cs="仿宋"/>
                <w:b w:val="0"/>
                <w:bCs w:val="0"/>
                <w:color w:val="auto"/>
                <w:kern w:val="2"/>
                <w:sz w:val="24"/>
                <w:szCs w:val="24"/>
                <w:lang w:val="en-US" w:eastAsia="zh-CN"/>
              </w:rPr>
            </w:pPr>
            <w:r>
              <w:rPr>
                <w:rFonts w:hint="eastAsia" w:ascii="仿宋" w:hAnsi="仿宋" w:eastAsia="仿宋" w:cs="仿宋"/>
                <w:b w:val="0"/>
                <w:bCs w:val="0"/>
                <w:color w:val="auto"/>
                <w:kern w:val="2"/>
                <w:sz w:val="24"/>
                <w:szCs w:val="24"/>
                <w:lang w:val="en-US" w:eastAsia="zh-CN"/>
              </w:rPr>
              <w:t xml:space="preserve">以习近平新时代中国特色社会主义思想为指导，阐释中国特色社会主义的开创与发展，明确中国特色社会主义进入新时代的历史方位，阐明中国特色社会主义建设“五位一体”总体布局的基本内容，引导学 </w:t>
            </w:r>
          </w:p>
          <w:p>
            <w:pPr>
              <w:autoSpaceDE w:val="0"/>
              <w:autoSpaceDN w:val="0"/>
              <w:adjustRightInd w:val="0"/>
              <w:jc w:val="left"/>
              <w:rPr>
                <w:rFonts w:hint="eastAsia" w:ascii="仿宋" w:hAnsi="仿宋" w:eastAsia="仿宋" w:cs="仿宋"/>
                <w:b w:val="0"/>
                <w:bCs w:val="0"/>
                <w:color w:val="auto"/>
                <w:kern w:val="2"/>
                <w:sz w:val="24"/>
                <w:szCs w:val="24"/>
                <w:lang w:eastAsia="zh-CN"/>
              </w:rPr>
            </w:pPr>
            <w:r>
              <w:rPr>
                <w:rFonts w:hint="eastAsia" w:ascii="仿宋" w:hAnsi="仿宋" w:eastAsia="仿宋" w:cs="仿宋"/>
                <w:b w:val="0"/>
                <w:bCs w:val="0"/>
                <w:color w:val="auto"/>
                <w:kern w:val="2"/>
                <w:sz w:val="24"/>
                <w:szCs w:val="24"/>
                <w:lang w:val="en-US" w:eastAsia="zh-CN"/>
              </w:rPr>
              <w:t>生树立对马克思主义的信仰、对中国特色社会主义的信念、对中华民族伟大复兴中国梦的信心，坚定中国特色社会主义道路自信、理论自信、制度自信、文化自信，把爱国情、强国志、报国行自觉融入坚持和发展中国特色社会主义事业、建设社会主义现代化强国、实现中华民族伟 大复兴的奋斗之中。</w:t>
            </w:r>
          </w:p>
        </w:tc>
        <w:tc>
          <w:tcPr>
            <w:tcW w:w="3118" w:type="dxa"/>
            <w:noWrap w:val="0"/>
            <w:vAlign w:val="top"/>
          </w:tcPr>
          <w:p>
            <w:pPr>
              <w:keepNext w:val="0"/>
              <w:keepLines w:val="0"/>
              <w:widowControl/>
              <w:suppressLineNumbers w:val="0"/>
              <w:ind w:firstLine="480" w:firstLineChars="200"/>
              <w:jc w:val="left"/>
              <w:rPr>
                <w:rFonts w:hint="eastAsia" w:ascii="仿宋" w:hAnsi="仿宋" w:eastAsia="仿宋" w:cs="仿宋"/>
                <w:b w:val="0"/>
                <w:bCs w:val="0"/>
                <w:color w:val="auto"/>
                <w:kern w:val="2"/>
                <w:sz w:val="24"/>
                <w:szCs w:val="24"/>
                <w:lang w:val="en-US" w:eastAsia="zh-CN"/>
              </w:rPr>
            </w:pPr>
            <w:r>
              <w:rPr>
                <w:rFonts w:hint="eastAsia" w:ascii="仿宋" w:hAnsi="仿宋" w:eastAsia="仿宋" w:cs="仿宋"/>
                <w:b w:val="0"/>
                <w:bCs w:val="0"/>
                <w:color w:val="auto"/>
                <w:kern w:val="2"/>
                <w:sz w:val="24"/>
                <w:szCs w:val="24"/>
                <w:lang w:eastAsia="zh-CN"/>
              </w:rPr>
              <w:t>依据《</w:t>
            </w:r>
            <w:r>
              <w:rPr>
                <w:rFonts w:hint="eastAsia" w:ascii="仿宋" w:hAnsi="仿宋" w:eastAsia="仿宋" w:cs="仿宋"/>
                <w:b w:val="0"/>
                <w:bCs w:val="0"/>
                <w:color w:val="auto"/>
                <w:kern w:val="2"/>
                <w:sz w:val="24"/>
                <w:szCs w:val="24"/>
                <w:lang w:val="en-US" w:eastAsia="zh-CN"/>
              </w:rPr>
              <w:t>中等职业学校思想政治课程标准</w:t>
            </w:r>
            <w:r>
              <w:rPr>
                <w:rFonts w:hint="eastAsia" w:ascii="仿宋" w:hAnsi="仿宋" w:eastAsia="仿宋" w:cs="仿宋"/>
                <w:b w:val="0"/>
                <w:bCs w:val="0"/>
                <w:color w:val="auto"/>
                <w:kern w:val="2"/>
                <w:sz w:val="24"/>
                <w:szCs w:val="24"/>
                <w:lang w:eastAsia="zh-CN"/>
              </w:rPr>
              <w:t>》</w:t>
            </w:r>
            <w:r>
              <w:rPr>
                <w:rFonts w:hint="eastAsia" w:ascii="仿宋" w:hAnsi="仿宋" w:eastAsia="仿宋" w:cs="仿宋"/>
                <w:b w:val="0"/>
                <w:bCs w:val="0"/>
                <w:color w:val="auto"/>
                <w:kern w:val="2"/>
                <w:sz w:val="24"/>
                <w:szCs w:val="24"/>
                <w:lang w:val="en-US" w:eastAsia="zh-CN"/>
              </w:rPr>
              <w:t>（2020 年版）</w:t>
            </w:r>
            <w:r>
              <w:rPr>
                <w:rFonts w:hint="eastAsia" w:ascii="仿宋" w:hAnsi="仿宋" w:eastAsia="仿宋" w:cs="仿宋"/>
                <w:b w:val="0"/>
                <w:bCs w:val="0"/>
                <w:color w:val="auto"/>
                <w:kern w:val="2"/>
                <w:sz w:val="24"/>
                <w:szCs w:val="24"/>
                <w:lang w:eastAsia="zh-CN"/>
              </w:rPr>
              <w:t>开设，</w:t>
            </w:r>
            <w:r>
              <w:rPr>
                <w:rFonts w:hint="eastAsia" w:ascii="仿宋" w:hAnsi="仿宋" w:eastAsia="仿宋" w:cs="仿宋"/>
                <w:b w:val="0"/>
                <w:bCs w:val="0"/>
                <w:color w:val="auto"/>
                <w:kern w:val="2"/>
                <w:sz w:val="24"/>
                <w:szCs w:val="24"/>
                <w:lang w:val="en-US" w:eastAsia="zh-CN"/>
              </w:rPr>
              <w:t>通过本部分内容的学习，学生能够正确认识中华民族近代以来从站起来到富起来再到强起来的发展进程；明确中国特色社会主义制度的显著优势，坚决拥护中国共产党的领导，坚定中国特色社会主义道路自信、理论自信、制度自信、文化自信；认清自己在实现中国特色社会主义新时代发展目标中的历史机遇与使命担当，以热爱祖国为立身之本、成才之基，在新时代新征程中健康成长、成才报国。本课程的实施，以课程标准为依据，落实立德树人根本任务，将培育学生的学科核心素养贯穿于教学活动全过程。坚持正确育人导向，强化价值引领；准确理解学科核心素养，科学制定教学目标；围绕议题设计活动，注重探讨式和体验性学习；加强社会实践活动，打造培育学科核心素养的社会大课堂</w:t>
            </w:r>
          </w:p>
          <w:p>
            <w:pPr>
              <w:keepNext w:val="0"/>
              <w:keepLines w:val="0"/>
              <w:widowControl/>
              <w:suppressLineNumbers w:val="0"/>
              <w:jc w:val="left"/>
              <w:rPr>
                <w:rFonts w:hint="eastAsia" w:ascii="仿宋" w:hAnsi="仿宋" w:eastAsia="仿宋" w:cs="仿宋"/>
                <w:b w:val="0"/>
                <w:bCs w:val="0"/>
                <w:color w:val="auto"/>
                <w:kern w:val="2"/>
                <w:sz w:val="24"/>
                <w:szCs w:val="24"/>
                <w:lang w:eastAsia="zh-CN"/>
              </w:rPr>
            </w:pPr>
            <w:r>
              <w:rPr>
                <w:rFonts w:hint="eastAsia" w:ascii="仿宋" w:hAnsi="仿宋" w:eastAsia="仿宋" w:cs="仿宋"/>
                <w:b w:val="0"/>
                <w:bCs w:val="0"/>
                <w:color w:val="auto"/>
                <w:kern w:val="2"/>
                <w:sz w:val="24"/>
                <w:szCs w:val="24"/>
                <w:lang w:val="en-US" w:eastAsia="zh-CN"/>
              </w:rPr>
              <w:t>；运用现代信息技术，提高教学效率。</w:t>
            </w:r>
          </w:p>
        </w:tc>
        <w:tc>
          <w:tcPr>
            <w:tcW w:w="788" w:type="dxa"/>
            <w:noWrap w:val="0"/>
            <w:vAlign w:val="top"/>
          </w:tcPr>
          <w:p>
            <w:pPr>
              <w:autoSpaceDE w:val="0"/>
              <w:autoSpaceDN w:val="0"/>
              <w:adjustRightInd w:val="0"/>
              <w:rPr>
                <w:rFonts w:hint="eastAsia" w:ascii="仿宋" w:hAnsi="仿宋" w:eastAsia="仿宋" w:cs="仿宋"/>
                <w:b w:val="0"/>
                <w:color w:val="auto"/>
                <w:kern w:val="2"/>
                <w:sz w:val="24"/>
                <w:szCs w:val="24"/>
                <w:lang w:val="en-US" w:eastAsia="zh-CN"/>
              </w:rPr>
            </w:pPr>
            <w:r>
              <w:rPr>
                <w:rFonts w:hint="eastAsia" w:ascii="仿宋" w:hAnsi="仿宋" w:eastAsia="仿宋" w:cs="仿宋"/>
                <w:b w:val="0"/>
                <w:color w:val="auto"/>
                <w:kern w:val="2"/>
                <w:sz w:val="24"/>
                <w:szCs w:val="24"/>
                <w:lang w:val="en-US" w:eastAsia="zh-CN"/>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noWrap w:val="0"/>
            <w:vAlign w:val="top"/>
          </w:tcPr>
          <w:p>
            <w:pPr>
              <w:autoSpaceDE w:val="0"/>
              <w:autoSpaceDN w:val="0"/>
              <w:adjustRightInd w:val="0"/>
              <w:rPr>
                <w:rFonts w:hint="eastAsia" w:ascii="仿宋" w:hAnsi="仿宋" w:eastAsia="仿宋" w:cs="仿宋"/>
                <w:b/>
                <w:bCs/>
                <w:color w:val="auto"/>
                <w:kern w:val="2"/>
                <w:sz w:val="24"/>
                <w:szCs w:val="24"/>
                <w:lang w:eastAsia="zh-CN"/>
              </w:rPr>
            </w:pPr>
            <w:r>
              <w:rPr>
                <w:rFonts w:hint="eastAsia" w:ascii="仿宋" w:hAnsi="仿宋" w:eastAsia="仿宋" w:cs="仿宋"/>
                <w:b/>
                <w:bCs/>
                <w:color w:val="auto"/>
                <w:kern w:val="2"/>
                <w:sz w:val="24"/>
                <w:szCs w:val="24"/>
                <w:lang w:eastAsia="zh-CN"/>
              </w:rPr>
              <w:t>2</w:t>
            </w:r>
          </w:p>
        </w:tc>
        <w:tc>
          <w:tcPr>
            <w:tcW w:w="1588" w:type="dxa"/>
            <w:noWrap w:val="0"/>
            <w:vAlign w:val="top"/>
          </w:tcPr>
          <w:p>
            <w:pPr>
              <w:keepNext w:val="0"/>
              <w:keepLines w:val="0"/>
              <w:widowControl/>
              <w:suppressLineNumbers w:val="0"/>
              <w:jc w:val="left"/>
              <w:rPr>
                <w:rFonts w:hint="eastAsia" w:ascii="仿宋" w:hAnsi="仿宋" w:eastAsia="仿宋" w:cs="仿宋"/>
                <w:b/>
                <w:bCs/>
                <w:color w:val="auto"/>
                <w:sz w:val="24"/>
                <w:szCs w:val="24"/>
              </w:rPr>
            </w:pPr>
            <w:r>
              <w:rPr>
                <w:rFonts w:hint="eastAsia" w:ascii="仿宋" w:hAnsi="仿宋" w:eastAsia="仿宋" w:cs="仿宋"/>
                <w:b/>
                <w:bCs/>
                <w:color w:val="auto"/>
                <w:kern w:val="0"/>
                <w:sz w:val="24"/>
                <w:szCs w:val="24"/>
                <w:lang w:val="en-US" w:eastAsia="zh-CN" w:bidi="ar"/>
              </w:rPr>
              <w:t>心理健康与职业生涯</w:t>
            </w:r>
          </w:p>
          <w:p>
            <w:pPr>
              <w:autoSpaceDE w:val="0"/>
              <w:autoSpaceDN w:val="0"/>
              <w:adjustRightInd w:val="0"/>
              <w:rPr>
                <w:rFonts w:hint="eastAsia" w:ascii="仿宋" w:hAnsi="仿宋" w:eastAsia="仿宋" w:cs="仿宋"/>
                <w:b/>
                <w:bCs/>
                <w:color w:val="auto"/>
                <w:kern w:val="2"/>
                <w:sz w:val="24"/>
                <w:szCs w:val="24"/>
                <w:lang w:eastAsia="zh-CN"/>
              </w:rPr>
            </w:pPr>
          </w:p>
        </w:tc>
        <w:tc>
          <w:tcPr>
            <w:tcW w:w="2268" w:type="dxa"/>
            <w:noWrap w:val="0"/>
            <w:vAlign w:val="top"/>
          </w:tcPr>
          <w:p>
            <w:pPr>
              <w:autoSpaceDE w:val="0"/>
              <w:autoSpaceDN w:val="0"/>
              <w:adjustRightInd w:val="0"/>
              <w:ind w:firstLine="480" w:firstLineChars="200"/>
              <w:rPr>
                <w:rFonts w:hint="eastAsia" w:ascii="仿宋" w:hAnsi="仿宋" w:eastAsia="仿宋" w:cs="仿宋"/>
                <w:b w:val="0"/>
                <w:bCs w:val="0"/>
                <w:color w:val="auto"/>
                <w:kern w:val="2"/>
                <w:sz w:val="24"/>
                <w:szCs w:val="24"/>
                <w:lang w:eastAsia="zh-CN"/>
              </w:rPr>
            </w:pPr>
            <w:r>
              <w:rPr>
                <w:rFonts w:hint="eastAsia" w:ascii="仿宋" w:hAnsi="仿宋" w:eastAsia="仿宋" w:cs="仿宋"/>
                <w:b w:val="0"/>
                <w:bCs w:val="0"/>
                <w:color w:val="auto"/>
                <w:kern w:val="2"/>
                <w:sz w:val="24"/>
                <w:szCs w:val="24"/>
                <w:lang w:val="en-US" w:eastAsia="zh-CN"/>
              </w:rPr>
              <w:t>基于社会发展对中职学生心理素质、职业生涯发展提出的新要求以及心理和谐、职业成才的培养目标，阐释心理健康知识，引导学生树立心理健康意识，掌握心理调适和职业生涯规划的方法，帮助学生正确处理生活、学习、成长和求职就业中遇到的问题，培育自立自 强、敬业乐群的心理品质和自尊自信、理性平和、积极向上的良好心态，根据社会发展需要和学生心理特点进行职业生涯指导，为职业生 涯发展奠定基础。</w:t>
            </w:r>
          </w:p>
        </w:tc>
        <w:tc>
          <w:tcPr>
            <w:tcW w:w="3118" w:type="dxa"/>
            <w:noWrap w:val="0"/>
            <w:vAlign w:val="top"/>
          </w:tcPr>
          <w:p>
            <w:pPr>
              <w:keepNext w:val="0"/>
              <w:keepLines w:val="0"/>
              <w:widowControl/>
              <w:suppressLineNumbers w:val="0"/>
              <w:ind w:firstLine="480" w:firstLineChars="200"/>
              <w:jc w:val="left"/>
              <w:rPr>
                <w:rFonts w:hint="eastAsia" w:ascii="仿宋" w:hAnsi="仿宋" w:eastAsia="仿宋" w:cs="仿宋"/>
                <w:b w:val="0"/>
                <w:bCs w:val="0"/>
                <w:color w:val="auto"/>
                <w:kern w:val="2"/>
                <w:sz w:val="24"/>
                <w:szCs w:val="24"/>
                <w:lang w:eastAsia="zh-CN"/>
              </w:rPr>
            </w:pPr>
            <w:r>
              <w:rPr>
                <w:rFonts w:hint="eastAsia" w:ascii="仿宋" w:hAnsi="仿宋" w:eastAsia="仿宋" w:cs="仿宋"/>
                <w:b w:val="0"/>
                <w:bCs w:val="0"/>
                <w:color w:val="auto"/>
                <w:kern w:val="2"/>
                <w:sz w:val="24"/>
                <w:szCs w:val="24"/>
                <w:lang w:eastAsia="zh-CN"/>
              </w:rPr>
              <w:t>依据《</w:t>
            </w:r>
            <w:r>
              <w:rPr>
                <w:rFonts w:hint="eastAsia" w:ascii="仿宋" w:hAnsi="仿宋" w:eastAsia="仿宋" w:cs="仿宋"/>
                <w:b w:val="0"/>
                <w:bCs w:val="0"/>
                <w:color w:val="auto"/>
                <w:kern w:val="2"/>
                <w:sz w:val="24"/>
                <w:szCs w:val="24"/>
                <w:lang w:val="en-US" w:eastAsia="zh-CN"/>
              </w:rPr>
              <w:t>中等职业学校思想政治课程标准</w:t>
            </w:r>
            <w:r>
              <w:rPr>
                <w:rFonts w:hint="eastAsia" w:ascii="仿宋" w:hAnsi="仿宋" w:eastAsia="仿宋" w:cs="仿宋"/>
                <w:b w:val="0"/>
                <w:bCs w:val="0"/>
                <w:color w:val="auto"/>
                <w:kern w:val="2"/>
                <w:sz w:val="24"/>
                <w:szCs w:val="24"/>
                <w:lang w:eastAsia="zh-CN"/>
              </w:rPr>
              <w:t>》</w:t>
            </w:r>
            <w:r>
              <w:rPr>
                <w:rFonts w:hint="eastAsia" w:ascii="仿宋" w:hAnsi="仿宋" w:eastAsia="仿宋" w:cs="仿宋"/>
                <w:b w:val="0"/>
                <w:bCs w:val="0"/>
                <w:color w:val="auto"/>
                <w:kern w:val="2"/>
                <w:sz w:val="24"/>
                <w:szCs w:val="24"/>
                <w:lang w:val="en-US" w:eastAsia="zh-CN"/>
              </w:rPr>
              <w:t>（2020 年版）</w:t>
            </w:r>
            <w:r>
              <w:rPr>
                <w:rFonts w:hint="eastAsia" w:ascii="仿宋" w:hAnsi="仿宋" w:eastAsia="仿宋" w:cs="仿宋"/>
                <w:b w:val="0"/>
                <w:bCs w:val="0"/>
                <w:color w:val="auto"/>
                <w:kern w:val="2"/>
                <w:sz w:val="24"/>
                <w:szCs w:val="24"/>
                <w:lang w:eastAsia="zh-CN"/>
              </w:rPr>
              <w:t>开设，</w:t>
            </w:r>
            <w:r>
              <w:rPr>
                <w:rFonts w:hint="eastAsia" w:ascii="仿宋" w:hAnsi="仿宋" w:eastAsia="仿宋" w:cs="仿宋"/>
                <w:b w:val="0"/>
                <w:bCs w:val="0"/>
                <w:color w:val="auto"/>
                <w:kern w:val="2"/>
                <w:sz w:val="24"/>
                <w:szCs w:val="24"/>
                <w:lang w:val="en-US" w:eastAsia="zh-CN"/>
              </w:rPr>
              <w:t>通过本部分内容的学习，学生应能结合活动体验和社会实践，了解心理健康、职业生涯的基本知识，树立心理健康意识，掌握心理调适方法，形成适应时代发展的职业理想和职业发展观，探寻符合自身实际和社会发展的积极生活目标，养成自立自强、敬业乐群的心理品质和自尊自信、理性平和、积极向上的良好心态，提高应对挫折与适应社会的能力，掌握制订和执行职业生涯规划的方法，提升职业素 养，为顺利就业创业创造条件。本课程的实施，以课程标准为依据，落实立德树人根本任务，将培育学生的学科核心素养贯穿于教学活动全过程。坚持正确育人导向，强化价值引领；准确理解学科核心素养，科学制定教学目标；围绕议题设计活动，注重探讨式和体验性学习；加强社会实践活动，打造培育学科核心素养的社会大课堂；运用现代信息技术，提高教学效率。</w:t>
            </w:r>
          </w:p>
        </w:tc>
        <w:tc>
          <w:tcPr>
            <w:tcW w:w="788" w:type="dxa"/>
            <w:noWrap w:val="0"/>
            <w:vAlign w:val="top"/>
          </w:tcPr>
          <w:p>
            <w:pPr>
              <w:autoSpaceDE w:val="0"/>
              <w:autoSpaceDN w:val="0"/>
              <w:adjustRightInd w:val="0"/>
              <w:rPr>
                <w:rFonts w:hint="eastAsia" w:ascii="仿宋" w:hAnsi="仿宋" w:eastAsia="仿宋" w:cs="仿宋"/>
                <w:b w:val="0"/>
                <w:color w:val="auto"/>
                <w:kern w:val="2"/>
                <w:sz w:val="24"/>
                <w:szCs w:val="24"/>
                <w:lang w:eastAsia="zh-CN"/>
              </w:rPr>
            </w:pPr>
            <w:r>
              <w:rPr>
                <w:rFonts w:hint="eastAsia" w:ascii="仿宋" w:hAnsi="仿宋" w:eastAsia="仿宋" w:cs="仿宋"/>
                <w:b w:val="0"/>
                <w:color w:val="auto"/>
                <w:kern w:val="2"/>
                <w:sz w:val="24"/>
                <w:szCs w:val="24"/>
                <w:lang w:eastAsia="zh-CN"/>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noWrap w:val="0"/>
            <w:vAlign w:val="top"/>
          </w:tcPr>
          <w:p>
            <w:pPr>
              <w:autoSpaceDE w:val="0"/>
              <w:autoSpaceDN w:val="0"/>
              <w:adjustRightInd w:val="0"/>
              <w:rPr>
                <w:rFonts w:hint="eastAsia" w:ascii="仿宋" w:hAnsi="仿宋" w:eastAsia="仿宋" w:cs="仿宋"/>
                <w:b/>
                <w:bCs/>
                <w:color w:val="auto"/>
                <w:kern w:val="2"/>
                <w:sz w:val="24"/>
                <w:szCs w:val="24"/>
                <w:lang w:val="en-US" w:eastAsia="zh-CN"/>
              </w:rPr>
            </w:pPr>
            <w:r>
              <w:rPr>
                <w:rFonts w:hint="eastAsia" w:ascii="仿宋" w:hAnsi="仿宋" w:eastAsia="仿宋" w:cs="仿宋"/>
                <w:b/>
                <w:bCs/>
                <w:color w:val="auto"/>
                <w:kern w:val="2"/>
                <w:sz w:val="24"/>
                <w:szCs w:val="24"/>
                <w:lang w:val="en-US" w:eastAsia="zh-CN"/>
              </w:rPr>
              <w:t>3</w:t>
            </w:r>
          </w:p>
        </w:tc>
        <w:tc>
          <w:tcPr>
            <w:tcW w:w="1588" w:type="dxa"/>
            <w:noWrap w:val="0"/>
            <w:vAlign w:val="top"/>
          </w:tcPr>
          <w:p>
            <w:pPr>
              <w:keepNext w:val="0"/>
              <w:keepLines w:val="0"/>
              <w:widowControl/>
              <w:suppressLineNumbers w:val="0"/>
              <w:jc w:val="left"/>
              <w:rPr>
                <w:rFonts w:hint="eastAsia" w:ascii="仿宋" w:hAnsi="仿宋" w:eastAsia="仿宋" w:cs="仿宋"/>
                <w:b/>
                <w:bCs/>
                <w:color w:val="auto"/>
                <w:sz w:val="24"/>
                <w:szCs w:val="24"/>
              </w:rPr>
            </w:pPr>
            <w:r>
              <w:rPr>
                <w:rFonts w:hint="eastAsia" w:ascii="仿宋" w:hAnsi="仿宋" w:eastAsia="仿宋" w:cs="仿宋"/>
                <w:b/>
                <w:bCs/>
                <w:color w:val="auto"/>
                <w:kern w:val="0"/>
                <w:sz w:val="24"/>
                <w:szCs w:val="24"/>
                <w:lang w:val="en-US" w:eastAsia="zh-CN" w:bidi="ar"/>
              </w:rPr>
              <w:t>哲学与人生</w:t>
            </w:r>
          </w:p>
          <w:p>
            <w:pPr>
              <w:autoSpaceDE w:val="0"/>
              <w:autoSpaceDN w:val="0"/>
              <w:adjustRightInd w:val="0"/>
              <w:rPr>
                <w:rFonts w:hint="eastAsia" w:ascii="仿宋" w:hAnsi="仿宋" w:eastAsia="仿宋" w:cs="仿宋"/>
                <w:b/>
                <w:bCs/>
                <w:color w:val="auto"/>
                <w:kern w:val="2"/>
                <w:sz w:val="24"/>
                <w:szCs w:val="24"/>
                <w:lang w:val="en-US" w:eastAsia="zh-CN" w:bidi="ar-SA"/>
              </w:rPr>
            </w:pPr>
          </w:p>
        </w:tc>
        <w:tc>
          <w:tcPr>
            <w:tcW w:w="2268" w:type="dxa"/>
            <w:noWrap w:val="0"/>
            <w:vAlign w:val="top"/>
          </w:tcPr>
          <w:p>
            <w:pPr>
              <w:autoSpaceDE w:val="0"/>
              <w:autoSpaceDN w:val="0"/>
              <w:adjustRightInd w:val="0"/>
              <w:ind w:firstLine="480" w:firstLineChars="200"/>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kern w:val="2"/>
                <w:sz w:val="24"/>
                <w:szCs w:val="24"/>
                <w:lang w:val="en-US" w:eastAsia="zh-CN"/>
              </w:rPr>
              <w:t>阐明马克思主义哲学是科学的世界观和方法论，讲述辩证唯物主义和历史唯物主义基本观点及其对人生成长的意义；阐述社会生活及个人成长中进行正确价值判断和行为选择的意义；引导学生弘扬和践行社会主义核心价值观，为学生成长奠定正确的世界观、人生观和价值观基础。</w:t>
            </w:r>
          </w:p>
        </w:tc>
        <w:tc>
          <w:tcPr>
            <w:tcW w:w="3118" w:type="dxa"/>
            <w:noWrap w:val="0"/>
            <w:vAlign w:val="top"/>
          </w:tcPr>
          <w:p>
            <w:pPr>
              <w:keepNext w:val="0"/>
              <w:keepLines w:val="0"/>
              <w:widowControl/>
              <w:suppressLineNumbers w:val="0"/>
              <w:ind w:firstLine="480" w:firstLineChars="200"/>
              <w:jc w:val="left"/>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kern w:val="2"/>
                <w:sz w:val="24"/>
                <w:szCs w:val="24"/>
                <w:lang w:eastAsia="zh-CN"/>
              </w:rPr>
              <w:t>依据《</w:t>
            </w:r>
            <w:r>
              <w:rPr>
                <w:rFonts w:hint="eastAsia" w:ascii="仿宋" w:hAnsi="仿宋" w:eastAsia="仿宋" w:cs="仿宋"/>
                <w:b w:val="0"/>
                <w:bCs w:val="0"/>
                <w:color w:val="auto"/>
                <w:kern w:val="2"/>
                <w:sz w:val="24"/>
                <w:szCs w:val="24"/>
                <w:lang w:val="en-US" w:eastAsia="zh-CN"/>
              </w:rPr>
              <w:t>中等职业学校思想政治课程标准</w:t>
            </w:r>
            <w:r>
              <w:rPr>
                <w:rFonts w:hint="eastAsia" w:ascii="仿宋" w:hAnsi="仿宋" w:eastAsia="仿宋" w:cs="仿宋"/>
                <w:b w:val="0"/>
                <w:bCs w:val="0"/>
                <w:color w:val="auto"/>
                <w:kern w:val="2"/>
                <w:sz w:val="24"/>
                <w:szCs w:val="24"/>
                <w:lang w:eastAsia="zh-CN"/>
              </w:rPr>
              <w:t>》</w:t>
            </w:r>
            <w:r>
              <w:rPr>
                <w:rFonts w:hint="eastAsia" w:ascii="仿宋" w:hAnsi="仿宋" w:eastAsia="仿宋" w:cs="仿宋"/>
                <w:b w:val="0"/>
                <w:bCs w:val="0"/>
                <w:color w:val="auto"/>
                <w:kern w:val="2"/>
                <w:sz w:val="24"/>
                <w:szCs w:val="24"/>
                <w:lang w:val="en-US" w:eastAsia="zh-CN"/>
              </w:rPr>
              <w:t>（2020 年版）</w:t>
            </w:r>
            <w:r>
              <w:rPr>
                <w:rFonts w:hint="eastAsia" w:ascii="仿宋" w:hAnsi="仿宋" w:eastAsia="仿宋" w:cs="仿宋"/>
                <w:b w:val="0"/>
                <w:bCs w:val="0"/>
                <w:color w:val="auto"/>
                <w:kern w:val="2"/>
                <w:sz w:val="24"/>
                <w:szCs w:val="24"/>
                <w:lang w:eastAsia="zh-CN"/>
              </w:rPr>
              <w:t>开设，</w:t>
            </w:r>
            <w:r>
              <w:rPr>
                <w:rFonts w:hint="eastAsia" w:ascii="仿宋" w:hAnsi="仿宋" w:eastAsia="仿宋" w:cs="仿宋"/>
                <w:b w:val="0"/>
                <w:bCs w:val="0"/>
                <w:color w:val="auto"/>
                <w:kern w:val="2"/>
                <w:sz w:val="24"/>
                <w:szCs w:val="24"/>
                <w:lang w:val="en-US" w:eastAsia="zh-CN"/>
              </w:rPr>
              <w:t>通过本部分内容的学习，学生能够了解马克思主义哲学基本原 理，运用辩证唯物主义和历史唯物主义观点认识世界，坚持实践第一 的观点，一切从实际出发、实事求是，学会用具体问题具体分析等方 法，正确认识社会问题，分析和处理个人成长中的人生问题，在生活中做出正确的价值判断和行为选择，自觉弘扬和践行社会主义核心价 值观，为形成正确的世界观、人生观和价值观奠定基础。本课程的实施，以课程标准为依据，落实立德树人根本任务，将培育学生的学科核心素养贯穿于教学活动全过程。坚持正确育人导向，强化价值引领；准确理解学科核心素养，科学制定教学目标；围绕议题设计活动，注重探讨式和体验性学习；加强社会实践活动，打造培育学科核心素养的社会大课堂；运用现代信息技术，提高教学效率。</w:t>
            </w:r>
          </w:p>
        </w:tc>
        <w:tc>
          <w:tcPr>
            <w:tcW w:w="788" w:type="dxa"/>
            <w:noWrap w:val="0"/>
            <w:vAlign w:val="top"/>
          </w:tcPr>
          <w:p>
            <w:pPr>
              <w:autoSpaceDE w:val="0"/>
              <w:autoSpaceDN w:val="0"/>
              <w:adjustRightInd w:val="0"/>
              <w:rPr>
                <w:rFonts w:hint="eastAsia" w:ascii="仿宋" w:hAnsi="仿宋" w:eastAsia="仿宋" w:cs="仿宋"/>
                <w:b w:val="0"/>
                <w:color w:val="auto"/>
                <w:kern w:val="2"/>
                <w:sz w:val="24"/>
                <w:szCs w:val="24"/>
                <w:lang w:val="en-US" w:eastAsia="zh-CN" w:bidi="ar-SA"/>
              </w:rPr>
            </w:pPr>
            <w:r>
              <w:rPr>
                <w:rFonts w:hint="eastAsia" w:ascii="仿宋" w:hAnsi="仿宋" w:eastAsia="仿宋" w:cs="仿宋"/>
                <w:b w:val="0"/>
                <w:color w:val="auto"/>
                <w:kern w:val="2"/>
                <w:sz w:val="24"/>
                <w:szCs w:val="24"/>
                <w:lang w:eastAsia="zh-CN"/>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noWrap w:val="0"/>
            <w:vAlign w:val="top"/>
          </w:tcPr>
          <w:p>
            <w:pPr>
              <w:autoSpaceDE w:val="0"/>
              <w:autoSpaceDN w:val="0"/>
              <w:adjustRightInd w:val="0"/>
              <w:rPr>
                <w:rFonts w:hint="eastAsia" w:ascii="仿宋" w:hAnsi="仿宋" w:eastAsia="仿宋" w:cs="仿宋"/>
                <w:b/>
                <w:bCs/>
                <w:color w:val="auto"/>
                <w:kern w:val="2"/>
                <w:sz w:val="24"/>
                <w:szCs w:val="24"/>
                <w:lang w:eastAsia="zh-CN"/>
              </w:rPr>
            </w:pPr>
            <w:r>
              <w:rPr>
                <w:rFonts w:hint="eastAsia" w:ascii="仿宋" w:hAnsi="仿宋" w:eastAsia="仿宋" w:cs="仿宋"/>
                <w:b/>
                <w:bCs/>
                <w:color w:val="auto"/>
                <w:kern w:val="2"/>
                <w:sz w:val="24"/>
                <w:szCs w:val="24"/>
                <w:lang w:val="en-US" w:eastAsia="zh-CN"/>
              </w:rPr>
              <w:t>4</w:t>
            </w:r>
          </w:p>
        </w:tc>
        <w:tc>
          <w:tcPr>
            <w:tcW w:w="1588" w:type="dxa"/>
            <w:noWrap w:val="0"/>
            <w:vAlign w:val="top"/>
          </w:tcPr>
          <w:p>
            <w:pPr>
              <w:keepNext w:val="0"/>
              <w:keepLines w:val="0"/>
              <w:widowControl/>
              <w:suppressLineNumbers w:val="0"/>
              <w:jc w:val="left"/>
              <w:rPr>
                <w:rFonts w:hint="eastAsia" w:ascii="仿宋" w:hAnsi="仿宋" w:eastAsia="仿宋" w:cs="仿宋"/>
                <w:b/>
                <w:bCs/>
                <w:color w:val="auto"/>
                <w:sz w:val="24"/>
                <w:szCs w:val="24"/>
              </w:rPr>
            </w:pPr>
            <w:r>
              <w:rPr>
                <w:rFonts w:hint="eastAsia" w:ascii="仿宋" w:hAnsi="仿宋" w:eastAsia="仿宋" w:cs="仿宋"/>
                <w:b/>
                <w:bCs/>
                <w:color w:val="auto"/>
                <w:kern w:val="0"/>
                <w:sz w:val="24"/>
                <w:szCs w:val="24"/>
                <w:lang w:val="en-US" w:eastAsia="zh-CN" w:bidi="ar"/>
              </w:rPr>
              <w:t>职业道德与法治</w:t>
            </w:r>
          </w:p>
          <w:p>
            <w:pPr>
              <w:autoSpaceDE w:val="0"/>
              <w:autoSpaceDN w:val="0"/>
              <w:adjustRightInd w:val="0"/>
              <w:rPr>
                <w:rFonts w:hint="eastAsia" w:ascii="仿宋" w:hAnsi="仿宋" w:eastAsia="仿宋" w:cs="仿宋"/>
                <w:b/>
                <w:bCs/>
                <w:color w:val="auto"/>
                <w:kern w:val="2"/>
                <w:sz w:val="24"/>
                <w:szCs w:val="24"/>
                <w:lang w:val="en-US" w:eastAsia="zh-CN" w:bidi="ar-SA"/>
              </w:rPr>
            </w:pPr>
          </w:p>
        </w:tc>
        <w:tc>
          <w:tcPr>
            <w:tcW w:w="2268" w:type="dxa"/>
            <w:noWrap w:val="0"/>
            <w:vAlign w:val="top"/>
          </w:tcPr>
          <w:p>
            <w:pPr>
              <w:autoSpaceDE w:val="0"/>
              <w:autoSpaceDN w:val="0"/>
              <w:adjustRightInd w:val="0"/>
              <w:ind w:firstLine="480" w:firstLineChars="200"/>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kern w:val="2"/>
                <w:sz w:val="24"/>
                <w:szCs w:val="24"/>
                <w:lang w:val="en-US" w:eastAsia="zh-CN"/>
              </w:rPr>
              <w:t>着眼于提高中职学生的职业道德素质和法治素养，对学生进行职业道德和法治教育。帮助学生理解全面依法治国的总目标和基本要求，了解职业道德和法律规范，增强职业道德和法治意识，养成爱岗敬业、依法办事的思维方式和行为习惯。</w:t>
            </w:r>
          </w:p>
        </w:tc>
        <w:tc>
          <w:tcPr>
            <w:tcW w:w="3118" w:type="dxa"/>
            <w:noWrap w:val="0"/>
            <w:vAlign w:val="top"/>
          </w:tcPr>
          <w:p>
            <w:pPr>
              <w:keepNext w:val="0"/>
              <w:keepLines w:val="0"/>
              <w:widowControl/>
              <w:suppressLineNumbers w:val="0"/>
              <w:ind w:firstLine="480" w:firstLineChars="200"/>
              <w:jc w:val="left"/>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kern w:val="2"/>
                <w:sz w:val="24"/>
                <w:szCs w:val="24"/>
                <w:lang w:eastAsia="zh-CN"/>
              </w:rPr>
              <w:t>依据《</w:t>
            </w:r>
            <w:r>
              <w:rPr>
                <w:rFonts w:hint="eastAsia" w:ascii="仿宋" w:hAnsi="仿宋" w:eastAsia="仿宋" w:cs="仿宋"/>
                <w:b w:val="0"/>
                <w:bCs w:val="0"/>
                <w:color w:val="auto"/>
                <w:kern w:val="2"/>
                <w:sz w:val="24"/>
                <w:szCs w:val="24"/>
                <w:lang w:val="en-US" w:eastAsia="zh-CN"/>
              </w:rPr>
              <w:t>中等职业学校思想政治课程标准</w:t>
            </w:r>
            <w:r>
              <w:rPr>
                <w:rFonts w:hint="eastAsia" w:ascii="仿宋" w:hAnsi="仿宋" w:eastAsia="仿宋" w:cs="仿宋"/>
                <w:b w:val="0"/>
                <w:bCs w:val="0"/>
                <w:color w:val="auto"/>
                <w:kern w:val="2"/>
                <w:sz w:val="24"/>
                <w:szCs w:val="24"/>
                <w:lang w:eastAsia="zh-CN"/>
              </w:rPr>
              <w:t>》</w:t>
            </w:r>
            <w:r>
              <w:rPr>
                <w:rFonts w:hint="eastAsia" w:ascii="仿宋" w:hAnsi="仿宋" w:eastAsia="仿宋" w:cs="仿宋"/>
                <w:b w:val="0"/>
                <w:bCs w:val="0"/>
                <w:color w:val="auto"/>
                <w:kern w:val="2"/>
                <w:sz w:val="24"/>
                <w:szCs w:val="24"/>
                <w:lang w:val="en-US" w:eastAsia="zh-CN"/>
              </w:rPr>
              <w:t>（2020 年版）</w:t>
            </w:r>
            <w:r>
              <w:rPr>
                <w:rFonts w:hint="eastAsia" w:ascii="仿宋" w:hAnsi="仿宋" w:eastAsia="仿宋" w:cs="仿宋"/>
                <w:b w:val="0"/>
                <w:bCs w:val="0"/>
                <w:color w:val="auto"/>
                <w:kern w:val="2"/>
                <w:sz w:val="24"/>
                <w:szCs w:val="24"/>
                <w:lang w:eastAsia="zh-CN"/>
              </w:rPr>
              <w:t>开设，</w:t>
            </w:r>
            <w:r>
              <w:rPr>
                <w:rFonts w:hint="eastAsia" w:ascii="仿宋" w:hAnsi="仿宋" w:eastAsia="仿宋" w:cs="仿宋"/>
                <w:b w:val="0"/>
                <w:bCs w:val="0"/>
                <w:color w:val="auto"/>
                <w:kern w:val="2"/>
                <w:sz w:val="24"/>
                <w:szCs w:val="24"/>
                <w:lang w:val="en-US" w:eastAsia="zh-CN"/>
              </w:rPr>
              <w:t>通过本部分内容的学习，学生能够理解全面依法治国的总目标，了解我国新时代加强公民道德建设、践行职业道德的主要内容及其重要意义；能够掌握加强职业道德修养的主要方法，初步具备依法维权和有序参与公共事务的能力；能够根据社会发展需要、结合自身实际， 以道德和法律的要求规范自己的言行，做恪守道德规范、尊法学法守法用法的好公民。本课程的实施，以课程标准为依据，落实立德树人根本任务，将培育学生的学科核心素养贯穿于教学活动全过程。坚持正确育人导向，强化价值引领；准确理解学科核心素养，科学制定教学目标；围绕议题设计活动，注重探讨式和体验性学习；加强社会实践活动，打造培育学科核心素养的社会大课堂；运用现代信息技术，提高教学效率。</w:t>
            </w:r>
          </w:p>
        </w:tc>
        <w:tc>
          <w:tcPr>
            <w:tcW w:w="788" w:type="dxa"/>
            <w:noWrap w:val="0"/>
            <w:vAlign w:val="top"/>
          </w:tcPr>
          <w:p>
            <w:pPr>
              <w:autoSpaceDE w:val="0"/>
              <w:autoSpaceDN w:val="0"/>
              <w:adjustRightInd w:val="0"/>
              <w:rPr>
                <w:rFonts w:hint="eastAsia" w:ascii="仿宋" w:hAnsi="仿宋" w:eastAsia="仿宋" w:cs="仿宋"/>
                <w:b w:val="0"/>
                <w:color w:val="auto"/>
                <w:kern w:val="2"/>
                <w:sz w:val="24"/>
                <w:szCs w:val="24"/>
                <w:lang w:val="en-US" w:eastAsia="zh-CN" w:bidi="ar-SA"/>
              </w:rPr>
            </w:pPr>
            <w:r>
              <w:rPr>
                <w:rFonts w:hint="eastAsia" w:ascii="仿宋" w:hAnsi="仿宋" w:eastAsia="仿宋" w:cs="仿宋"/>
                <w:b w:val="0"/>
                <w:color w:val="auto"/>
                <w:kern w:val="2"/>
                <w:sz w:val="24"/>
                <w:szCs w:val="24"/>
                <w:lang w:eastAsia="zh-CN"/>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noWrap w:val="0"/>
            <w:vAlign w:val="top"/>
          </w:tcPr>
          <w:p>
            <w:pPr>
              <w:autoSpaceDE w:val="0"/>
              <w:autoSpaceDN w:val="0"/>
              <w:adjustRightInd w:val="0"/>
              <w:rPr>
                <w:rFonts w:hint="eastAsia" w:ascii="仿宋" w:hAnsi="仿宋" w:eastAsia="仿宋" w:cs="仿宋"/>
                <w:b/>
                <w:bCs/>
                <w:color w:val="auto"/>
                <w:kern w:val="2"/>
                <w:sz w:val="24"/>
                <w:szCs w:val="24"/>
                <w:lang w:val="en-US" w:eastAsia="zh-CN"/>
              </w:rPr>
            </w:pPr>
            <w:r>
              <w:rPr>
                <w:rFonts w:hint="eastAsia" w:ascii="仿宋" w:hAnsi="仿宋" w:eastAsia="仿宋" w:cs="仿宋"/>
                <w:b/>
                <w:bCs/>
                <w:color w:val="auto"/>
                <w:kern w:val="2"/>
                <w:sz w:val="24"/>
                <w:szCs w:val="24"/>
                <w:lang w:val="en-US" w:eastAsia="zh-CN"/>
              </w:rPr>
              <w:t>5</w:t>
            </w:r>
          </w:p>
        </w:tc>
        <w:tc>
          <w:tcPr>
            <w:tcW w:w="1588" w:type="dxa"/>
            <w:noWrap w:val="0"/>
            <w:vAlign w:val="top"/>
          </w:tcPr>
          <w:p>
            <w:pPr>
              <w:autoSpaceDE w:val="0"/>
              <w:autoSpaceDN w:val="0"/>
              <w:adjustRightInd w:val="0"/>
              <w:rPr>
                <w:rFonts w:hint="eastAsia" w:ascii="仿宋" w:hAnsi="仿宋" w:eastAsia="仿宋" w:cs="仿宋"/>
                <w:b/>
                <w:bCs/>
                <w:color w:val="auto"/>
                <w:kern w:val="2"/>
                <w:sz w:val="24"/>
                <w:szCs w:val="24"/>
                <w:lang w:val="en-US" w:eastAsia="zh-CN"/>
              </w:rPr>
            </w:pPr>
            <w:r>
              <w:rPr>
                <w:rFonts w:hint="eastAsia" w:ascii="仿宋" w:hAnsi="仿宋" w:eastAsia="仿宋" w:cs="仿宋"/>
                <w:b/>
                <w:bCs/>
                <w:color w:val="auto"/>
                <w:kern w:val="2"/>
                <w:sz w:val="24"/>
                <w:szCs w:val="24"/>
                <w:lang w:val="en-US" w:eastAsia="zh-CN"/>
              </w:rPr>
              <w:t>历史</w:t>
            </w:r>
          </w:p>
        </w:tc>
        <w:tc>
          <w:tcPr>
            <w:tcW w:w="2268" w:type="dxa"/>
            <w:noWrap w:val="0"/>
            <w:vAlign w:val="top"/>
          </w:tcPr>
          <w:p>
            <w:pPr>
              <w:autoSpaceDE w:val="0"/>
              <w:autoSpaceDN w:val="0"/>
              <w:adjustRightInd w:val="0"/>
              <w:ind w:firstLine="480" w:firstLineChars="200"/>
              <w:rPr>
                <w:rFonts w:hint="eastAsia" w:ascii="仿宋" w:hAnsi="仿宋" w:eastAsia="仿宋" w:cs="仿宋"/>
                <w:b w:val="0"/>
                <w:bCs w:val="0"/>
                <w:color w:val="auto"/>
                <w:kern w:val="2"/>
                <w:sz w:val="24"/>
                <w:szCs w:val="24"/>
                <w:u w:val="none"/>
                <w:shd w:val="clear" w:color="auto" w:fill="auto"/>
                <w:lang w:val="en-US" w:eastAsia="zh-CN" w:bidi="ar-SA"/>
              </w:rPr>
            </w:pPr>
            <w:r>
              <w:rPr>
                <w:rFonts w:hint="eastAsia" w:ascii="仿宋" w:hAnsi="仿宋" w:eastAsia="仿宋" w:cs="仿宋"/>
                <w:b w:val="0"/>
                <w:bCs w:val="0"/>
                <w:color w:val="auto"/>
                <w:kern w:val="2"/>
                <w:sz w:val="24"/>
                <w:szCs w:val="24"/>
                <w:u w:val="none"/>
                <w:shd w:val="clear" w:color="auto" w:fill="auto"/>
                <w:lang w:val="en-US" w:eastAsia="zh-CN" w:bidi="ar-SA"/>
              </w:rPr>
              <w:t>中等职业学校历史课程的目标是落实立德树人的根本任务，使学生通过历史课程的学习，掌握必备的历史知识，形成历史学科核心素养。</w:t>
            </w:r>
          </w:p>
          <w:p>
            <w:pPr>
              <w:autoSpaceDE w:val="0"/>
              <w:autoSpaceDN w:val="0"/>
              <w:adjustRightInd w:val="0"/>
              <w:ind w:firstLine="480" w:firstLineChars="200"/>
              <w:rPr>
                <w:rFonts w:hint="eastAsia" w:ascii="仿宋" w:hAnsi="仿宋" w:eastAsia="仿宋" w:cs="仿宋"/>
                <w:b w:val="0"/>
                <w:bCs w:val="0"/>
                <w:color w:val="auto"/>
                <w:kern w:val="2"/>
                <w:sz w:val="24"/>
                <w:szCs w:val="24"/>
                <w:u w:val="none"/>
                <w:shd w:val="clear" w:color="auto" w:fill="auto"/>
                <w:lang w:val="en-US" w:eastAsia="zh-CN" w:bidi="ar-SA"/>
              </w:rPr>
            </w:pPr>
          </w:p>
        </w:tc>
        <w:tc>
          <w:tcPr>
            <w:tcW w:w="3118" w:type="dxa"/>
            <w:noWrap w:val="0"/>
            <w:vAlign w:val="top"/>
          </w:tcPr>
          <w:p>
            <w:pPr>
              <w:autoSpaceDE w:val="0"/>
              <w:autoSpaceDN w:val="0"/>
              <w:adjustRightInd w:val="0"/>
              <w:ind w:firstLine="480" w:firstLineChars="200"/>
              <w:rPr>
                <w:rFonts w:hint="eastAsia" w:ascii="仿宋" w:hAnsi="仿宋" w:eastAsia="仿宋" w:cs="仿宋"/>
                <w:b w:val="0"/>
                <w:bCs w:val="0"/>
                <w:color w:val="auto"/>
                <w:kern w:val="2"/>
                <w:sz w:val="24"/>
                <w:szCs w:val="24"/>
                <w:lang w:eastAsia="zh-CN"/>
              </w:rPr>
            </w:pPr>
            <w:r>
              <w:rPr>
                <w:rFonts w:hint="eastAsia" w:ascii="仿宋" w:hAnsi="仿宋" w:eastAsia="仿宋" w:cs="仿宋"/>
                <w:b w:val="0"/>
                <w:bCs w:val="0"/>
                <w:color w:val="auto"/>
                <w:kern w:val="2"/>
                <w:sz w:val="24"/>
                <w:szCs w:val="24"/>
                <w:lang w:val="en-US" w:eastAsia="zh-CN" w:bidi="ar-SA"/>
              </w:rPr>
              <w:t>依据《中等职业学校历史课程标准》（2020 年版）开设。</w:t>
            </w:r>
            <w:r>
              <w:rPr>
                <w:rFonts w:hint="eastAsia" w:ascii="仿宋" w:hAnsi="仿宋" w:eastAsia="仿宋" w:cs="仿宋"/>
                <w:b w:val="0"/>
                <w:bCs w:val="0"/>
                <w:color w:val="auto"/>
                <w:kern w:val="2"/>
                <w:sz w:val="24"/>
                <w:szCs w:val="24"/>
                <w:lang w:eastAsia="zh-CN"/>
              </w:rPr>
              <w:t>主要学习内容是中国历史。要求基于历史学科核心素养设计教学；倡导多元化的教学方式；注重历史学习与学生职业发展的融合；加强现代信息技术在历史教学中的应用。</w:t>
            </w:r>
          </w:p>
        </w:tc>
        <w:tc>
          <w:tcPr>
            <w:tcW w:w="788" w:type="dxa"/>
            <w:noWrap w:val="0"/>
            <w:vAlign w:val="top"/>
          </w:tcPr>
          <w:p>
            <w:pPr>
              <w:autoSpaceDE w:val="0"/>
              <w:autoSpaceDN w:val="0"/>
              <w:adjustRightInd w:val="0"/>
              <w:rPr>
                <w:rFonts w:hint="eastAsia" w:ascii="仿宋" w:hAnsi="仿宋" w:eastAsia="仿宋" w:cs="仿宋"/>
                <w:b w:val="0"/>
                <w:color w:val="auto"/>
                <w:kern w:val="2"/>
                <w:sz w:val="24"/>
                <w:szCs w:val="24"/>
                <w:lang w:val="en-US" w:eastAsia="zh-CN"/>
              </w:rPr>
            </w:pPr>
            <w:r>
              <w:rPr>
                <w:rFonts w:hint="eastAsia" w:ascii="仿宋" w:hAnsi="仿宋" w:eastAsia="仿宋" w:cs="仿宋"/>
                <w:b w:val="0"/>
                <w:color w:val="auto"/>
                <w:kern w:val="2"/>
                <w:sz w:val="24"/>
                <w:szCs w:val="24"/>
                <w:lang w:val="en-US" w:eastAsia="zh-CN"/>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noWrap w:val="0"/>
            <w:vAlign w:val="top"/>
          </w:tcPr>
          <w:p>
            <w:pPr>
              <w:autoSpaceDE w:val="0"/>
              <w:autoSpaceDN w:val="0"/>
              <w:adjustRightInd w:val="0"/>
              <w:rPr>
                <w:rFonts w:hint="eastAsia" w:ascii="仿宋" w:hAnsi="仿宋" w:eastAsia="仿宋" w:cs="仿宋"/>
                <w:b/>
                <w:bCs/>
                <w:color w:val="auto"/>
                <w:kern w:val="2"/>
                <w:sz w:val="24"/>
                <w:szCs w:val="24"/>
                <w:lang w:eastAsia="zh-CN"/>
              </w:rPr>
            </w:pPr>
            <w:r>
              <w:rPr>
                <w:rFonts w:hint="eastAsia" w:ascii="仿宋" w:hAnsi="仿宋" w:eastAsia="仿宋" w:cs="仿宋"/>
                <w:b/>
                <w:bCs/>
                <w:color w:val="auto"/>
                <w:kern w:val="2"/>
                <w:sz w:val="24"/>
                <w:szCs w:val="24"/>
                <w:lang w:val="en-US" w:eastAsia="zh-CN"/>
              </w:rPr>
              <w:t>6</w:t>
            </w:r>
          </w:p>
        </w:tc>
        <w:tc>
          <w:tcPr>
            <w:tcW w:w="1588" w:type="dxa"/>
            <w:noWrap w:val="0"/>
            <w:vAlign w:val="top"/>
          </w:tcPr>
          <w:p>
            <w:pPr>
              <w:autoSpaceDE w:val="0"/>
              <w:autoSpaceDN w:val="0"/>
              <w:adjustRightInd w:val="0"/>
              <w:rPr>
                <w:rFonts w:hint="eastAsia" w:ascii="仿宋" w:hAnsi="仿宋" w:eastAsia="仿宋" w:cs="仿宋"/>
                <w:b/>
                <w:bCs/>
                <w:color w:val="auto"/>
                <w:kern w:val="2"/>
                <w:sz w:val="24"/>
                <w:szCs w:val="24"/>
                <w:lang w:eastAsia="zh-CN"/>
              </w:rPr>
            </w:pPr>
            <w:r>
              <w:rPr>
                <w:rFonts w:hint="eastAsia" w:ascii="仿宋" w:hAnsi="仿宋" w:eastAsia="仿宋" w:cs="仿宋"/>
                <w:b/>
                <w:bCs/>
                <w:color w:val="auto"/>
                <w:kern w:val="2"/>
                <w:sz w:val="24"/>
                <w:szCs w:val="24"/>
                <w:lang w:eastAsia="zh-CN"/>
              </w:rPr>
              <w:t>语文</w:t>
            </w:r>
          </w:p>
        </w:tc>
        <w:tc>
          <w:tcPr>
            <w:tcW w:w="2268" w:type="dxa"/>
            <w:noWrap w:val="0"/>
            <w:vAlign w:val="top"/>
          </w:tcPr>
          <w:p>
            <w:pPr>
              <w:autoSpaceDE w:val="0"/>
              <w:autoSpaceDN w:val="0"/>
              <w:adjustRightInd w:val="0"/>
              <w:ind w:left="4" w:leftChars="2" w:firstLine="480" w:firstLineChars="200"/>
              <w:rPr>
                <w:rFonts w:hint="eastAsia" w:ascii="仿宋" w:hAnsi="仿宋" w:eastAsia="仿宋" w:cs="仿宋"/>
                <w:b w:val="0"/>
                <w:bCs w:val="0"/>
                <w:color w:val="auto"/>
                <w:kern w:val="2"/>
                <w:sz w:val="24"/>
                <w:szCs w:val="24"/>
                <w:lang w:eastAsia="zh-CN"/>
              </w:rPr>
            </w:pPr>
            <w:r>
              <w:rPr>
                <w:rFonts w:hint="eastAsia" w:ascii="仿宋" w:hAnsi="仿宋" w:eastAsia="仿宋" w:cs="仿宋"/>
                <w:b w:val="0"/>
                <w:bCs w:val="0"/>
                <w:color w:val="auto"/>
                <w:kern w:val="2"/>
                <w:sz w:val="24"/>
                <w:szCs w:val="24"/>
                <w:lang w:val="en-US" w:eastAsia="zh-CN"/>
              </w:rPr>
              <w:t xml:space="preserve">学生通过阅读与欣赏、表达与交流及语文综合实践等活动，在语言理解与运用、思维发展与提升、审美发现与鉴赏、文化传承与参与 </w:t>
            </w:r>
          </w:p>
          <w:p>
            <w:pPr>
              <w:autoSpaceDE w:val="0"/>
              <w:autoSpaceDN w:val="0"/>
              <w:adjustRightInd w:val="0"/>
              <w:rPr>
                <w:rFonts w:hint="eastAsia" w:ascii="仿宋" w:hAnsi="仿宋" w:eastAsia="仿宋" w:cs="仿宋"/>
                <w:b w:val="0"/>
                <w:bCs w:val="0"/>
                <w:color w:val="auto"/>
                <w:kern w:val="2"/>
                <w:sz w:val="24"/>
                <w:szCs w:val="24"/>
                <w:lang w:eastAsia="zh-CN"/>
              </w:rPr>
            </w:pPr>
            <w:r>
              <w:rPr>
                <w:rFonts w:hint="eastAsia" w:ascii="仿宋" w:hAnsi="仿宋" w:eastAsia="仿宋" w:cs="仿宋"/>
                <w:b w:val="0"/>
                <w:bCs w:val="0"/>
                <w:color w:val="auto"/>
                <w:kern w:val="2"/>
                <w:sz w:val="24"/>
                <w:szCs w:val="24"/>
                <w:lang w:val="en-US" w:eastAsia="zh-CN"/>
              </w:rPr>
              <w:t>几个方面都获得持续发展，自觉弘扬社会主义核心价值观，坚定文化自信，树立正确的人生理想，涵养职业精神，为适应个人终身发展和社会发展需要提供支撑。</w:t>
            </w:r>
          </w:p>
        </w:tc>
        <w:tc>
          <w:tcPr>
            <w:tcW w:w="3118" w:type="dxa"/>
            <w:noWrap w:val="0"/>
            <w:vAlign w:val="top"/>
          </w:tcPr>
          <w:p>
            <w:pPr>
              <w:keepNext w:val="0"/>
              <w:keepLines w:val="0"/>
              <w:widowControl/>
              <w:suppressLineNumbers w:val="0"/>
              <w:ind w:firstLine="480" w:firstLineChars="200"/>
              <w:jc w:val="left"/>
              <w:rPr>
                <w:rFonts w:hint="eastAsia" w:ascii="仿宋" w:hAnsi="仿宋" w:eastAsia="仿宋" w:cs="仿宋"/>
                <w:b w:val="0"/>
                <w:bCs w:val="0"/>
                <w:color w:val="auto"/>
                <w:kern w:val="2"/>
                <w:sz w:val="24"/>
                <w:szCs w:val="24"/>
                <w:lang w:eastAsia="zh-CN"/>
              </w:rPr>
            </w:pPr>
            <w:r>
              <w:rPr>
                <w:rFonts w:hint="eastAsia" w:ascii="仿宋" w:hAnsi="仿宋" w:eastAsia="仿宋" w:cs="仿宋"/>
                <w:b w:val="0"/>
                <w:bCs w:val="0"/>
                <w:color w:val="auto"/>
                <w:kern w:val="2"/>
                <w:sz w:val="24"/>
                <w:szCs w:val="24"/>
                <w:lang w:eastAsia="zh-CN"/>
              </w:rPr>
              <w:t>依据《</w:t>
            </w:r>
            <w:r>
              <w:rPr>
                <w:rFonts w:hint="eastAsia" w:ascii="仿宋" w:hAnsi="仿宋" w:eastAsia="仿宋" w:cs="仿宋"/>
                <w:b w:val="0"/>
                <w:bCs w:val="0"/>
                <w:color w:val="auto"/>
                <w:kern w:val="2"/>
                <w:sz w:val="24"/>
                <w:szCs w:val="24"/>
                <w:lang w:val="en-US" w:eastAsia="zh-CN"/>
              </w:rPr>
              <w:t>中等职业学校语文课程标准</w:t>
            </w:r>
            <w:r>
              <w:rPr>
                <w:rFonts w:hint="eastAsia" w:ascii="仿宋" w:hAnsi="仿宋" w:eastAsia="仿宋" w:cs="仿宋"/>
                <w:b w:val="0"/>
                <w:bCs w:val="0"/>
                <w:color w:val="auto"/>
                <w:kern w:val="2"/>
                <w:sz w:val="24"/>
                <w:szCs w:val="24"/>
                <w:lang w:eastAsia="zh-CN"/>
              </w:rPr>
              <w:t>》</w:t>
            </w:r>
            <w:r>
              <w:rPr>
                <w:rFonts w:hint="eastAsia" w:ascii="仿宋" w:hAnsi="仿宋" w:eastAsia="仿宋" w:cs="仿宋"/>
                <w:b w:val="0"/>
                <w:bCs w:val="0"/>
                <w:color w:val="auto"/>
                <w:kern w:val="2"/>
                <w:sz w:val="24"/>
                <w:szCs w:val="24"/>
                <w:lang w:val="en-US" w:eastAsia="zh-CN"/>
              </w:rPr>
              <w:t>（2020 年版）</w:t>
            </w:r>
            <w:r>
              <w:rPr>
                <w:rFonts w:hint="eastAsia" w:ascii="仿宋" w:hAnsi="仿宋" w:eastAsia="仿宋" w:cs="仿宋"/>
                <w:b w:val="0"/>
                <w:bCs w:val="0"/>
                <w:color w:val="auto"/>
                <w:kern w:val="2"/>
                <w:sz w:val="24"/>
                <w:szCs w:val="24"/>
                <w:lang w:eastAsia="zh-CN"/>
              </w:rPr>
              <w:t>开设，</w:t>
            </w:r>
            <w:r>
              <w:rPr>
                <w:rFonts w:hint="eastAsia" w:ascii="仿宋" w:hAnsi="仿宋" w:eastAsia="仿宋" w:cs="仿宋"/>
                <w:b w:val="0"/>
                <w:bCs w:val="0"/>
                <w:color w:val="auto"/>
                <w:kern w:val="2"/>
                <w:sz w:val="24"/>
                <w:szCs w:val="24"/>
                <w:lang w:val="en-US" w:eastAsia="zh-CN"/>
              </w:rPr>
              <w:t>语文课程旨在引导学生根据真实的语言运用情境，开展自主的言语实践活动，积累言语经验，把握祖国语言文字的特点和运用规律，提高运用祖国语言文字的能力，理解与热爱祖国语言文字，发展思维能力，提升思维品质，培养健康的审美情趣，积累丰厚的文化底蕴，培育和践行社会主义核心价值观，增强文化自信。坚持立德树人，发挥语文课程独特的育人功能；整体把握语文学科核心素养，合理设计教学活动；以学生发展为本，根据学生认知特点和能力水平组织教学； 体现职业教育特点，加强实践与应用；提高信息素养，探索信息化背景下教与学方式的转变。</w:t>
            </w:r>
          </w:p>
        </w:tc>
        <w:tc>
          <w:tcPr>
            <w:tcW w:w="788" w:type="dxa"/>
            <w:noWrap w:val="0"/>
            <w:vAlign w:val="top"/>
          </w:tcPr>
          <w:p>
            <w:pPr>
              <w:autoSpaceDE w:val="0"/>
              <w:autoSpaceDN w:val="0"/>
              <w:adjustRightInd w:val="0"/>
              <w:rPr>
                <w:rFonts w:hint="eastAsia" w:ascii="仿宋" w:hAnsi="仿宋" w:eastAsia="仿宋" w:cs="仿宋"/>
                <w:b w:val="0"/>
                <w:color w:val="auto"/>
                <w:kern w:val="2"/>
                <w:sz w:val="24"/>
                <w:szCs w:val="24"/>
                <w:lang w:val="en-US" w:eastAsia="zh-CN"/>
              </w:rPr>
            </w:pPr>
            <w:r>
              <w:rPr>
                <w:rFonts w:hint="eastAsia" w:ascii="仿宋" w:hAnsi="仿宋" w:eastAsia="仿宋" w:cs="仿宋"/>
                <w:b w:val="0"/>
                <w:color w:val="auto"/>
                <w:kern w:val="2"/>
                <w:sz w:val="24"/>
                <w:szCs w:val="24"/>
                <w:lang w:eastAsia="zh-CN"/>
              </w:rPr>
              <w:t>1</w:t>
            </w:r>
            <w:r>
              <w:rPr>
                <w:rFonts w:hint="eastAsia" w:ascii="仿宋" w:hAnsi="仿宋" w:eastAsia="仿宋" w:cs="仿宋"/>
                <w:b w:val="0"/>
                <w:color w:val="auto"/>
                <w:kern w:val="2"/>
                <w:sz w:val="24"/>
                <w:szCs w:val="24"/>
                <w:lang w:val="en-US" w:eastAsia="zh-CN"/>
              </w:rPr>
              <w:t>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noWrap w:val="0"/>
            <w:vAlign w:val="top"/>
          </w:tcPr>
          <w:p>
            <w:pPr>
              <w:autoSpaceDE w:val="0"/>
              <w:autoSpaceDN w:val="0"/>
              <w:adjustRightInd w:val="0"/>
              <w:rPr>
                <w:rFonts w:hint="eastAsia" w:ascii="仿宋" w:hAnsi="仿宋" w:eastAsia="仿宋" w:cs="仿宋"/>
                <w:b/>
                <w:bCs/>
                <w:color w:val="auto"/>
                <w:kern w:val="2"/>
                <w:sz w:val="24"/>
                <w:szCs w:val="24"/>
                <w:lang w:eastAsia="zh-CN"/>
              </w:rPr>
            </w:pPr>
            <w:r>
              <w:rPr>
                <w:rFonts w:hint="eastAsia" w:ascii="仿宋" w:hAnsi="仿宋" w:eastAsia="仿宋" w:cs="仿宋"/>
                <w:b/>
                <w:bCs/>
                <w:color w:val="auto"/>
                <w:kern w:val="2"/>
                <w:sz w:val="24"/>
                <w:szCs w:val="24"/>
                <w:lang w:val="en-US" w:eastAsia="zh-CN"/>
              </w:rPr>
              <w:t>7</w:t>
            </w:r>
          </w:p>
        </w:tc>
        <w:tc>
          <w:tcPr>
            <w:tcW w:w="1588" w:type="dxa"/>
            <w:noWrap w:val="0"/>
            <w:vAlign w:val="top"/>
          </w:tcPr>
          <w:p>
            <w:pPr>
              <w:autoSpaceDE w:val="0"/>
              <w:autoSpaceDN w:val="0"/>
              <w:adjustRightInd w:val="0"/>
              <w:rPr>
                <w:rFonts w:hint="eastAsia" w:ascii="仿宋" w:hAnsi="仿宋" w:eastAsia="仿宋" w:cs="仿宋"/>
                <w:b/>
                <w:bCs/>
                <w:color w:val="auto"/>
                <w:kern w:val="2"/>
                <w:sz w:val="24"/>
                <w:szCs w:val="24"/>
                <w:lang w:eastAsia="zh-CN"/>
              </w:rPr>
            </w:pPr>
            <w:r>
              <w:rPr>
                <w:rFonts w:hint="eastAsia" w:ascii="仿宋" w:hAnsi="仿宋" w:eastAsia="仿宋" w:cs="仿宋"/>
                <w:b/>
                <w:bCs/>
                <w:color w:val="auto"/>
                <w:kern w:val="2"/>
                <w:sz w:val="24"/>
                <w:szCs w:val="24"/>
                <w:lang w:eastAsia="zh-CN"/>
              </w:rPr>
              <w:t>数学</w:t>
            </w:r>
          </w:p>
        </w:tc>
        <w:tc>
          <w:tcPr>
            <w:tcW w:w="2268" w:type="dxa"/>
            <w:noWrap w:val="0"/>
            <w:vAlign w:val="top"/>
          </w:tcPr>
          <w:p>
            <w:pPr>
              <w:autoSpaceDE w:val="0"/>
              <w:autoSpaceDN w:val="0"/>
              <w:adjustRightInd w:val="0"/>
              <w:ind w:firstLine="480" w:firstLineChars="200"/>
              <w:jc w:val="both"/>
              <w:rPr>
                <w:rFonts w:hint="eastAsia" w:ascii="仿宋" w:hAnsi="仿宋" w:eastAsia="仿宋" w:cs="仿宋"/>
                <w:b w:val="0"/>
                <w:bCs w:val="0"/>
                <w:color w:val="auto"/>
                <w:kern w:val="2"/>
                <w:sz w:val="24"/>
                <w:szCs w:val="24"/>
                <w:lang w:eastAsia="zh-CN"/>
              </w:rPr>
            </w:pPr>
            <w:r>
              <w:rPr>
                <w:rFonts w:hint="eastAsia" w:ascii="仿宋" w:hAnsi="仿宋" w:eastAsia="仿宋" w:cs="仿宋"/>
                <w:b w:val="0"/>
                <w:bCs w:val="0"/>
                <w:color w:val="auto"/>
                <w:kern w:val="2"/>
                <w:sz w:val="24"/>
                <w:szCs w:val="24"/>
                <w:lang w:eastAsia="zh-CN"/>
              </w:rPr>
              <w:t>中等职业学校数学课程的目标是全面贯彻党的教育方针，落实立德树人根本任务。在完成义务教育的基础上，通过中等职业学校数学课程的学习，使学生获得继续学习、未来工作和发展所必需的数学基础知识、基本技能、基本思想和基本活动经验，具备一定的从数学角度发现和提出问题的能力、运用数学知识和思想方法分析和解决问题的能力。</w:t>
            </w:r>
          </w:p>
        </w:tc>
        <w:tc>
          <w:tcPr>
            <w:tcW w:w="3118" w:type="dxa"/>
            <w:noWrap w:val="0"/>
            <w:vAlign w:val="top"/>
          </w:tcPr>
          <w:p>
            <w:pPr>
              <w:autoSpaceDE w:val="0"/>
              <w:autoSpaceDN w:val="0"/>
              <w:adjustRightInd w:val="0"/>
              <w:spacing w:after="240" w:afterAutospacing="0"/>
              <w:ind w:firstLine="480" w:firstLineChars="200"/>
              <w:rPr>
                <w:rFonts w:hint="eastAsia" w:ascii="仿宋" w:hAnsi="仿宋" w:eastAsia="仿宋" w:cs="仿宋"/>
                <w:b w:val="0"/>
                <w:bCs w:val="0"/>
                <w:color w:val="auto"/>
                <w:kern w:val="2"/>
                <w:sz w:val="24"/>
                <w:szCs w:val="24"/>
                <w:lang w:val="en-US" w:eastAsia="zh-CN"/>
              </w:rPr>
            </w:pPr>
            <w:r>
              <w:rPr>
                <w:rFonts w:hint="eastAsia" w:ascii="仿宋" w:hAnsi="仿宋" w:eastAsia="仿宋" w:cs="仿宋"/>
                <w:b w:val="0"/>
                <w:bCs w:val="0"/>
                <w:color w:val="auto"/>
                <w:kern w:val="2"/>
                <w:sz w:val="24"/>
                <w:szCs w:val="24"/>
                <w:lang w:eastAsia="zh-CN"/>
              </w:rPr>
              <w:t>依据《</w:t>
            </w:r>
            <w:r>
              <w:rPr>
                <w:rFonts w:hint="eastAsia" w:ascii="仿宋" w:hAnsi="仿宋" w:eastAsia="仿宋" w:cs="仿宋"/>
                <w:b w:val="0"/>
                <w:bCs w:val="0"/>
                <w:color w:val="auto"/>
                <w:kern w:val="2"/>
                <w:sz w:val="24"/>
                <w:szCs w:val="24"/>
                <w:lang w:val="en-US" w:eastAsia="zh-CN"/>
              </w:rPr>
              <w:t>中等职业学校数学课程标准》（2020 年版）开设，中等职业学校数学课程教学实施要全面落实立德树人根本任务，培育和践行</w:t>
            </w:r>
            <w:r>
              <w:rPr>
                <w:rFonts w:hint="eastAsia" w:ascii="仿宋" w:hAnsi="仿宋" w:eastAsia="仿宋" w:cs="仿宋"/>
                <w:b w:val="0"/>
                <w:bCs w:val="0"/>
                <w:color w:val="auto"/>
                <w:kern w:val="2"/>
                <w:sz w:val="24"/>
                <w:szCs w:val="24"/>
                <w:lang w:val="en-US" w:eastAsia="zh-CN"/>
              </w:rPr>
              <w:br w:type="textWrapping"/>
            </w:r>
            <w:r>
              <w:rPr>
                <w:rFonts w:hint="eastAsia" w:ascii="仿宋" w:hAnsi="仿宋" w:eastAsia="仿宋" w:cs="仿宋"/>
                <w:b w:val="0"/>
                <w:bCs w:val="0"/>
                <w:color w:val="auto"/>
                <w:kern w:val="2"/>
                <w:sz w:val="24"/>
                <w:szCs w:val="24"/>
                <w:lang w:val="en-US" w:eastAsia="zh-CN"/>
              </w:rPr>
              <w:t>社会主义核心价值观，培养德智体美劳全面发展的社会主义建设者和接班人。教</w:t>
            </w:r>
            <w:r>
              <w:rPr>
                <w:rFonts w:hint="eastAsia" w:ascii="仿宋" w:hAnsi="仿宋" w:eastAsia="仿宋" w:cs="仿宋"/>
                <w:b w:val="0"/>
                <w:bCs w:val="0"/>
                <w:color w:val="auto"/>
                <w:kern w:val="2"/>
                <w:sz w:val="24"/>
                <w:szCs w:val="24"/>
                <w:lang w:val="en-US" w:eastAsia="zh-CN"/>
              </w:rPr>
              <w:br w:type="textWrapping"/>
            </w:r>
            <w:r>
              <w:rPr>
                <w:rFonts w:hint="eastAsia" w:ascii="仿宋" w:hAnsi="仿宋" w:eastAsia="仿宋" w:cs="仿宋"/>
                <w:b w:val="0"/>
                <w:bCs w:val="0"/>
                <w:color w:val="auto"/>
                <w:kern w:val="2"/>
                <w:sz w:val="24"/>
                <w:szCs w:val="24"/>
                <w:lang w:val="en-US" w:eastAsia="zh-CN"/>
              </w:rPr>
              <w:t>学要遵循数学教育规律，围绕课程目标，发展和提升数学学科核心素养，按照课</w:t>
            </w:r>
            <w:r>
              <w:rPr>
                <w:rFonts w:hint="eastAsia" w:ascii="仿宋" w:hAnsi="仿宋" w:eastAsia="仿宋" w:cs="仿宋"/>
                <w:b w:val="0"/>
                <w:bCs w:val="0"/>
                <w:color w:val="auto"/>
                <w:kern w:val="2"/>
                <w:sz w:val="24"/>
                <w:szCs w:val="24"/>
                <w:lang w:val="en-US" w:eastAsia="zh-CN"/>
              </w:rPr>
              <w:br w:type="textWrapping"/>
            </w:r>
            <w:r>
              <w:rPr>
                <w:rFonts w:hint="eastAsia" w:ascii="仿宋" w:hAnsi="仿宋" w:eastAsia="仿宋" w:cs="仿宋"/>
                <w:b w:val="0"/>
                <w:bCs w:val="0"/>
                <w:color w:val="auto"/>
                <w:kern w:val="2"/>
                <w:sz w:val="24"/>
                <w:szCs w:val="24"/>
                <w:lang w:val="en-US" w:eastAsia="zh-CN"/>
              </w:rPr>
              <w:t>程内容确定教学计划，创设教学情境，完成课程任务：教学要体现职教特色，遵</w:t>
            </w:r>
            <w:r>
              <w:rPr>
                <w:rFonts w:hint="eastAsia" w:ascii="仿宋" w:hAnsi="仿宋" w:eastAsia="仿宋" w:cs="仿宋"/>
                <w:b w:val="0"/>
                <w:bCs w:val="0"/>
                <w:color w:val="auto"/>
                <w:kern w:val="2"/>
                <w:sz w:val="24"/>
                <w:szCs w:val="24"/>
                <w:lang w:val="en-US" w:eastAsia="zh-CN"/>
              </w:rPr>
              <w:br w:type="textWrapping"/>
            </w:r>
            <w:r>
              <w:rPr>
                <w:rFonts w:hint="eastAsia" w:ascii="仿宋" w:hAnsi="仿宋" w:eastAsia="仿宋" w:cs="仿宋"/>
                <w:b w:val="0"/>
                <w:bCs w:val="0"/>
                <w:color w:val="auto"/>
                <w:kern w:val="2"/>
                <w:sz w:val="24"/>
                <w:szCs w:val="24"/>
                <w:lang w:val="en-US" w:eastAsia="zh-CN"/>
              </w:rPr>
              <w:t>循技术技能人才的成长规律：教学中要合理融入思想政治教育，引导学生增强职</w:t>
            </w:r>
            <w:r>
              <w:rPr>
                <w:rFonts w:hint="eastAsia" w:ascii="仿宋" w:hAnsi="仿宋" w:eastAsia="仿宋" w:cs="仿宋"/>
                <w:b w:val="0"/>
                <w:bCs w:val="0"/>
                <w:color w:val="auto"/>
                <w:kern w:val="2"/>
                <w:sz w:val="24"/>
                <w:szCs w:val="24"/>
                <w:lang w:val="en-US" w:eastAsia="zh-CN"/>
              </w:rPr>
              <w:br w:type="textWrapping"/>
            </w:r>
            <w:r>
              <w:rPr>
                <w:rFonts w:hint="eastAsia" w:ascii="仿宋" w:hAnsi="仿宋" w:eastAsia="仿宋" w:cs="仿宋"/>
                <w:b w:val="0"/>
                <w:bCs w:val="0"/>
                <w:color w:val="auto"/>
                <w:kern w:val="2"/>
                <w:sz w:val="24"/>
                <w:szCs w:val="24"/>
                <w:lang w:val="en-US" w:eastAsia="zh-CN"/>
              </w:rPr>
              <w:t>业道德修养，提高职业素养。</w:t>
            </w:r>
            <w:r>
              <w:rPr>
                <w:rFonts w:hint="eastAsia" w:ascii="仿宋" w:hAnsi="仿宋" w:eastAsia="仿宋" w:cs="仿宋"/>
                <w:b w:val="0"/>
                <w:bCs w:val="0"/>
                <w:color w:val="auto"/>
                <w:kern w:val="2"/>
                <w:sz w:val="24"/>
                <w:szCs w:val="24"/>
                <w:lang w:val="en-US" w:eastAsia="zh-CN"/>
              </w:rPr>
              <w:br w:type="textWrapping"/>
            </w:r>
            <w:r>
              <w:rPr>
                <w:rFonts w:hint="eastAsia" w:ascii="仿宋" w:hAnsi="仿宋" w:eastAsia="仿宋" w:cs="仿宋"/>
                <w:b w:val="0"/>
                <w:bCs w:val="0"/>
                <w:color w:val="auto"/>
                <w:kern w:val="2"/>
                <w:sz w:val="24"/>
                <w:szCs w:val="24"/>
                <w:lang w:val="en-US" w:eastAsia="zh-CN"/>
              </w:rPr>
              <w:t>落实立德树人，聚焦核心素养；突出主体地位，改进教学方式；体现职教特色，注重实践应用；利用信息技术，提高教学效果。</w:t>
            </w:r>
          </w:p>
        </w:tc>
        <w:tc>
          <w:tcPr>
            <w:tcW w:w="788" w:type="dxa"/>
            <w:noWrap w:val="0"/>
            <w:vAlign w:val="top"/>
          </w:tcPr>
          <w:p>
            <w:pPr>
              <w:autoSpaceDE w:val="0"/>
              <w:autoSpaceDN w:val="0"/>
              <w:adjustRightInd w:val="0"/>
              <w:rPr>
                <w:rFonts w:hint="eastAsia" w:ascii="仿宋" w:hAnsi="仿宋" w:eastAsia="仿宋" w:cs="仿宋"/>
                <w:b w:val="0"/>
                <w:color w:val="auto"/>
                <w:kern w:val="2"/>
                <w:sz w:val="24"/>
                <w:szCs w:val="24"/>
                <w:lang w:val="en-US" w:eastAsia="zh-CN"/>
              </w:rPr>
            </w:pPr>
            <w:r>
              <w:rPr>
                <w:rFonts w:hint="eastAsia" w:ascii="仿宋" w:hAnsi="仿宋" w:eastAsia="仿宋" w:cs="仿宋"/>
                <w:b w:val="0"/>
                <w:color w:val="auto"/>
                <w:kern w:val="2"/>
                <w:sz w:val="24"/>
                <w:szCs w:val="24"/>
                <w:lang w:val="en-US" w:eastAsia="zh-CN"/>
              </w:rPr>
              <w:t>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noWrap w:val="0"/>
            <w:vAlign w:val="top"/>
          </w:tcPr>
          <w:p>
            <w:pPr>
              <w:autoSpaceDE w:val="0"/>
              <w:autoSpaceDN w:val="0"/>
              <w:adjustRightInd w:val="0"/>
              <w:rPr>
                <w:rFonts w:hint="eastAsia" w:ascii="仿宋" w:hAnsi="仿宋" w:eastAsia="仿宋" w:cs="仿宋"/>
                <w:b/>
                <w:bCs/>
                <w:color w:val="auto"/>
                <w:kern w:val="2"/>
                <w:sz w:val="24"/>
                <w:szCs w:val="24"/>
                <w:lang w:eastAsia="zh-CN"/>
              </w:rPr>
            </w:pPr>
            <w:r>
              <w:rPr>
                <w:rFonts w:hint="eastAsia" w:ascii="仿宋" w:hAnsi="仿宋" w:eastAsia="仿宋" w:cs="仿宋"/>
                <w:b/>
                <w:bCs/>
                <w:color w:val="auto"/>
                <w:kern w:val="2"/>
                <w:sz w:val="24"/>
                <w:szCs w:val="24"/>
                <w:lang w:val="en-US" w:eastAsia="zh-CN"/>
              </w:rPr>
              <w:t>8</w:t>
            </w:r>
          </w:p>
        </w:tc>
        <w:tc>
          <w:tcPr>
            <w:tcW w:w="1588" w:type="dxa"/>
            <w:noWrap w:val="0"/>
            <w:vAlign w:val="top"/>
          </w:tcPr>
          <w:p>
            <w:pPr>
              <w:autoSpaceDE w:val="0"/>
              <w:autoSpaceDN w:val="0"/>
              <w:adjustRightInd w:val="0"/>
              <w:rPr>
                <w:rFonts w:hint="eastAsia" w:ascii="仿宋" w:hAnsi="仿宋" w:eastAsia="仿宋" w:cs="仿宋"/>
                <w:b/>
                <w:bCs/>
                <w:color w:val="auto"/>
                <w:kern w:val="2"/>
                <w:sz w:val="24"/>
                <w:szCs w:val="24"/>
                <w:lang w:eastAsia="zh-CN"/>
              </w:rPr>
            </w:pPr>
            <w:r>
              <w:rPr>
                <w:rFonts w:hint="eastAsia" w:ascii="仿宋" w:hAnsi="仿宋" w:eastAsia="仿宋" w:cs="仿宋"/>
                <w:b/>
                <w:bCs/>
                <w:color w:val="auto"/>
                <w:kern w:val="2"/>
                <w:sz w:val="24"/>
                <w:szCs w:val="24"/>
                <w:lang w:eastAsia="zh-CN"/>
              </w:rPr>
              <w:t>英语</w:t>
            </w:r>
          </w:p>
        </w:tc>
        <w:tc>
          <w:tcPr>
            <w:tcW w:w="2268" w:type="dxa"/>
            <w:noWrap w:val="0"/>
            <w:vAlign w:val="top"/>
          </w:tcPr>
          <w:p>
            <w:pPr>
              <w:autoSpaceDE w:val="0"/>
              <w:autoSpaceDN w:val="0"/>
              <w:adjustRightInd w:val="0"/>
              <w:ind w:firstLine="480" w:firstLineChars="200"/>
              <w:jc w:val="both"/>
              <w:rPr>
                <w:rFonts w:hint="eastAsia" w:ascii="仿宋" w:hAnsi="仿宋" w:eastAsia="仿宋" w:cs="仿宋"/>
                <w:b w:val="0"/>
                <w:bCs w:val="0"/>
                <w:color w:val="auto"/>
                <w:kern w:val="2"/>
                <w:sz w:val="24"/>
                <w:szCs w:val="24"/>
                <w:lang w:eastAsia="zh-CN"/>
              </w:rPr>
            </w:pPr>
            <w:r>
              <w:rPr>
                <w:rFonts w:hint="eastAsia" w:ascii="仿宋" w:hAnsi="仿宋" w:eastAsia="仿宋" w:cs="仿宋"/>
                <w:b w:val="0"/>
                <w:bCs w:val="0"/>
                <w:color w:val="auto"/>
                <w:kern w:val="2"/>
                <w:sz w:val="24"/>
                <w:szCs w:val="24"/>
                <w:lang w:eastAsia="zh-CN"/>
              </w:rPr>
              <w:t>中等职业学校英语课程的目标是全面贯彻党的教育方针，落实立德树人根本任务，在义务教育的基础上，进一步激发学生英语学习的兴趣，帮助学生掌握基础知识和基本技能，发展英语学科核心素养，为学生的职业生涯、继续学习和终身发展奠定基础。</w:t>
            </w:r>
          </w:p>
        </w:tc>
        <w:tc>
          <w:tcPr>
            <w:tcW w:w="3118" w:type="dxa"/>
            <w:noWrap w:val="0"/>
            <w:vAlign w:val="top"/>
          </w:tcPr>
          <w:p>
            <w:pPr>
              <w:autoSpaceDE w:val="0"/>
              <w:autoSpaceDN w:val="0"/>
              <w:adjustRightInd w:val="0"/>
              <w:ind w:firstLine="480" w:firstLineChars="200"/>
              <w:rPr>
                <w:rFonts w:hint="eastAsia" w:ascii="仿宋" w:hAnsi="仿宋" w:eastAsia="仿宋" w:cs="仿宋"/>
                <w:b w:val="0"/>
                <w:bCs w:val="0"/>
                <w:color w:val="auto"/>
                <w:kern w:val="2"/>
                <w:sz w:val="24"/>
                <w:szCs w:val="24"/>
                <w:lang w:val="en-US" w:eastAsia="zh-CN"/>
              </w:rPr>
            </w:pPr>
            <w:r>
              <w:rPr>
                <w:rFonts w:hint="eastAsia" w:ascii="仿宋" w:hAnsi="仿宋" w:eastAsia="仿宋" w:cs="仿宋"/>
                <w:b w:val="0"/>
                <w:bCs w:val="0"/>
                <w:color w:val="auto"/>
                <w:kern w:val="2"/>
                <w:sz w:val="24"/>
                <w:szCs w:val="24"/>
                <w:lang w:eastAsia="zh-CN"/>
              </w:rPr>
              <w:t>依据《</w:t>
            </w:r>
            <w:r>
              <w:rPr>
                <w:rFonts w:hint="eastAsia" w:ascii="仿宋" w:hAnsi="仿宋" w:eastAsia="仿宋" w:cs="仿宋"/>
                <w:b w:val="0"/>
                <w:bCs w:val="0"/>
                <w:color w:val="auto"/>
                <w:kern w:val="2"/>
                <w:sz w:val="24"/>
                <w:szCs w:val="24"/>
                <w:lang w:val="en-US" w:eastAsia="zh-CN"/>
              </w:rPr>
              <w:t>中等职业学校英语课程标准》（2020 年版）开设。中等职业学校英语课程应全面贯彻党的教育方针，落实立德树人根本任务，</w:t>
            </w:r>
            <w:r>
              <w:rPr>
                <w:rFonts w:hint="eastAsia" w:ascii="仿宋" w:hAnsi="仿宋" w:eastAsia="仿宋" w:cs="仿宋"/>
                <w:b w:val="0"/>
                <w:bCs w:val="0"/>
                <w:color w:val="auto"/>
                <w:kern w:val="2"/>
                <w:sz w:val="24"/>
                <w:szCs w:val="24"/>
                <w:lang w:val="en-US" w:eastAsia="zh-CN"/>
              </w:rPr>
              <w:br w:type="textWrapping"/>
            </w:r>
            <w:r>
              <w:rPr>
                <w:rFonts w:hint="eastAsia" w:ascii="仿宋" w:hAnsi="仿宋" w:eastAsia="仿宋" w:cs="仿宋"/>
                <w:b w:val="0"/>
                <w:bCs w:val="0"/>
                <w:color w:val="auto"/>
                <w:kern w:val="2"/>
                <w:sz w:val="24"/>
                <w:szCs w:val="24"/>
                <w:lang w:val="en-US" w:eastAsia="zh-CN"/>
              </w:rPr>
              <w:t>发展和提升学生英语学科核心索养：应围绕课程标准规定的学科核心素养与目标</w:t>
            </w:r>
            <w:r>
              <w:rPr>
                <w:rFonts w:hint="eastAsia" w:ascii="仿宋" w:hAnsi="仿宋" w:eastAsia="仿宋" w:cs="仿宋"/>
                <w:b w:val="0"/>
                <w:bCs w:val="0"/>
                <w:color w:val="auto"/>
                <w:kern w:val="2"/>
                <w:sz w:val="24"/>
                <w:szCs w:val="24"/>
                <w:lang w:val="en-US" w:eastAsia="zh-CN"/>
              </w:rPr>
              <w:br w:type="textWrapping"/>
            </w:r>
            <w:r>
              <w:rPr>
                <w:rFonts w:hint="eastAsia" w:ascii="仿宋" w:hAnsi="仿宋" w:eastAsia="仿宋" w:cs="仿宋"/>
                <w:b w:val="0"/>
                <w:bCs w:val="0"/>
                <w:color w:val="auto"/>
                <w:kern w:val="2"/>
                <w:sz w:val="24"/>
                <w:szCs w:val="24"/>
                <w:lang w:val="en-US" w:eastAsia="zh-CN"/>
              </w:rPr>
              <w:t>要求，遵循英语教学规律，制定教学计划，创设教学情境，完成课程任务应体现职嫩特色，注重实践应用在教学中合理融入德育教育，引导学生树立积极的世界观人生观和价值观。坚持立德树人，发挥英语课程育人功能；开展活动导向教学，落实学科核心素养；尊重差异，促进学生的发展；突出职业教育特点，重视实践应用；运用信息技术，促进教与学方式的转变。</w:t>
            </w:r>
          </w:p>
          <w:p>
            <w:pPr>
              <w:autoSpaceDE w:val="0"/>
              <w:autoSpaceDN w:val="0"/>
              <w:adjustRightInd w:val="0"/>
              <w:rPr>
                <w:rFonts w:hint="eastAsia" w:ascii="仿宋" w:hAnsi="仿宋" w:eastAsia="仿宋" w:cs="仿宋"/>
                <w:b w:val="0"/>
                <w:bCs w:val="0"/>
                <w:color w:val="auto"/>
                <w:kern w:val="2"/>
                <w:sz w:val="24"/>
                <w:szCs w:val="24"/>
                <w:lang w:eastAsia="zh-CN"/>
              </w:rPr>
            </w:pPr>
          </w:p>
        </w:tc>
        <w:tc>
          <w:tcPr>
            <w:tcW w:w="788" w:type="dxa"/>
            <w:noWrap w:val="0"/>
            <w:vAlign w:val="top"/>
          </w:tcPr>
          <w:p>
            <w:pPr>
              <w:autoSpaceDE w:val="0"/>
              <w:autoSpaceDN w:val="0"/>
              <w:adjustRightInd w:val="0"/>
              <w:rPr>
                <w:rFonts w:hint="eastAsia" w:ascii="仿宋" w:hAnsi="仿宋" w:eastAsia="仿宋" w:cs="仿宋"/>
                <w:b w:val="0"/>
                <w:color w:val="auto"/>
                <w:kern w:val="2"/>
                <w:sz w:val="24"/>
                <w:szCs w:val="24"/>
                <w:lang w:val="en-US" w:eastAsia="zh-CN"/>
              </w:rPr>
            </w:pPr>
            <w:r>
              <w:rPr>
                <w:rFonts w:hint="eastAsia" w:ascii="仿宋" w:hAnsi="仿宋" w:eastAsia="仿宋" w:cs="仿宋"/>
                <w:b w:val="0"/>
                <w:color w:val="auto"/>
                <w:kern w:val="2"/>
                <w:sz w:val="24"/>
                <w:szCs w:val="24"/>
                <w:lang w:val="en-US" w:eastAsia="zh-CN"/>
              </w:rPr>
              <w:t>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noWrap w:val="0"/>
            <w:vAlign w:val="top"/>
          </w:tcPr>
          <w:p>
            <w:pPr>
              <w:autoSpaceDE w:val="0"/>
              <w:autoSpaceDN w:val="0"/>
              <w:adjustRightInd w:val="0"/>
              <w:rPr>
                <w:rFonts w:hint="eastAsia" w:ascii="仿宋" w:hAnsi="仿宋" w:eastAsia="仿宋" w:cs="仿宋"/>
                <w:b/>
                <w:bCs/>
                <w:color w:val="auto"/>
                <w:kern w:val="2"/>
                <w:sz w:val="24"/>
                <w:szCs w:val="24"/>
                <w:lang w:eastAsia="zh-CN"/>
              </w:rPr>
            </w:pPr>
            <w:r>
              <w:rPr>
                <w:rFonts w:hint="eastAsia" w:ascii="仿宋" w:hAnsi="仿宋" w:eastAsia="仿宋" w:cs="仿宋"/>
                <w:b/>
                <w:bCs/>
                <w:color w:val="auto"/>
                <w:kern w:val="2"/>
                <w:sz w:val="24"/>
                <w:szCs w:val="24"/>
                <w:lang w:val="en-US" w:eastAsia="zh-CN"/>
              </w:rPr>
              <w:t>9</w:t>
            </w:r>
          </w:p>
        </w:tc>
        <w:tc>
          <w:tcPr>
            <w:tcW w:w="1588" w:type="dxa"/>
            <w:noWrap w:val="0"/>
            <w:vAlign w:val="top"/>
          </w:tcPr>
          <w:p>
            <w:pPr>
              <w:autoSpaceDE w:val="0"/>
              <w:autoSpaceDN w:val="0"/>
              <w:adjustRightInd w:val="0"/>
              <w:rPr>
                <w:rFonts w:hint="eastAsia" w:ascii="仿宋" w:hAnsi="仿宋" w:eastAsia="仿宋" w:cs="仿宋"/>
                <w:b/>
                <w:bCs/>
                <w:color w:val="auto"/>
                <w:kern w:val="2"/>
                <w:sz w:val="24"/>
                <w:szCs w:val="24"/>
                <w:lang w:eastAsia="zh-CN"/>
              </w:rPr>
            </w:pPr>
            <w:r>
              <w:rPr>
                <w:rFonts w:hint="eastAsia" w:ascii="仿宋" w:hAnsi="仿宋" w:eastAsia="仿宋" w:cs="仿宋"/>
                <w:b/>
                <w:bCs/>
                <w:color w:val="auto"/>
                <w:kern w:val="2"/>
                <w:sz w:val="24"/>
                <w:szCs w:val="24"/>
                <w:lang w:eastAsia="zh-CN"/>
              </w:rPr>
              <w:t>化学</w:t>
            </w:r>
          </w:p>
        </w:tc>
        <w:tc>
          <w:tcPr>
            <w:tcW w:w="2268" w:type="dxa"/>
            <w:noWrap w:val="0"/>
            <w:vAlign w:val="top"/>
          </w:tcPr>
          <w:p>
            <w:pPr>
              <w:autoSpaceDE w:val="0"/>
              <w:autoSpaceDN w:val="0"/>
              <w:adjustRightInd w:val="0"/>
              <w:ind w:firstLine="480" w:firstLineChars="200"/>
              <w:rPr>
                <w:rFonts w:hint="eastAsia" w:ascii="仿宋" w:hAnsi="仿宋" w:eastAsia="仿宋" w:cs="仿宋"/>
                <w:b w:val="0"/>
                <w:bCs w:val="0"/>
                <w:color w:val="auto"/>
                <w:kern w:val="2"/>
                <w:sz w:val="24"/>
                <w:szCs w:val="24"/>
                <w:lang w:eastAsia="zh-CN"/>
              </w:rPr>
            </w:pPr>
            <w:r>
              <w:rPr>
                <w:rFonts w:hint="eastAsia" w:ascii="仿宋" w:hAnsi="仿宋" w:eastAsia="仿宋" w:cs="仿宋"/>
                <w:b w:val="0"/>
                <w:bCs w:val="0"/>
                <w:color w:val="auto"/>
                <w:kern w:val="2"/>
                <w:sz w:val="24"/>
                <w:szCs w:val="24"/>
                <w:lang w:eastAsia="zh-CN"/>
              </w:rPr>
              <w:t>能依据组成和性质对常见物质进行辨识；能从微观结构探析物质的多样性，认识物质性质的差异、反应特征和变化规律，理解元素性质的递变规律;能使用化学符号描述常见物质及其变化；能从微观层面理解宏观现象并解释其原因。理解物质是不断运动的，同时也是变化的；了解化学变化的本质、特征和规律，知道化学变化通常伴有能量变化；了解化学反应速率，建立化学平衡思想，能运用化学反应速率和化学平衡原理分析和解决生产、生活中简单的实际问题。</w:t>
            </w:r>
          </w:p>
          <w:p>
            <w:pPr>
              <w:autoSpaceDE w:val="0"/>
              <w:autoSpaceDN w:val="0"/>
              <w:adjustRightInd w:val="0"/>
              <w:rPr>
                <w:rFonts w:hint="eastAsia" w:ascii="仿宋" w:hAnsi="仿宋" w:eastAsia="仿宋" w:cs="仿宋"/>
                <w:b w:val="0"/>
                <w:bCs w:val="0"/>
                <w:color w:val="auto"/>
                <w:kern w:val="2"/>
                <w:sz w:val="24"/>
                <w:szCs w:val="24"/>
                <w:lang w:eastAsia="zh-CN"/>
              </w:rPr>
            </w:pPr>
            <w:r>
              <w:rPr>
                <w:rFonts w:hint="eastAsia" w:ascii="仿宋" w:hAnsi="仿宋" w:eastAsia="仿宋" w:cs="仿宋"/>
                <w:b w:val="0"/>
                <w:bCs w:val="0"/>
                <w:color w:val="auto"/>
                <w:kern w:val="2"/>
                <w:sz w:val="24"/>
                <w:szCs w:val="24"/>
                <w:lang w:eastAsia="zh-CN"/>
              </w:rPr>
              <w:t>掌握观察化学反应现象的方法，能使用规范的化学语言准确地描述反应现象；能分析化学反应现象，认识反应的特征、规律和本质；能运用化学变化及其规律解决物质鉴别和分类等问题。认识实验探究对学习化学课程的重要性，掌握化学实验基本操作技能；能主动与他人合作，体验实验探究过程，学会实验探究的基本方法，利用探究结果形成合理的结论；具有质疑与批判精神，初步形成创新意识。具有严谨求实的科学态度和精益求精的工匠精神；增强探究物质性质和变化的兴趣，能主动关注、客观分析与化学相关的社会热点问题；能正确认识化学与人类进步、社会发展及生态文明的关系，形成节约、环保、安全的行动自觉，增强社会责任意识。</w:t>
            </w:r>
          </w:p>
        </w:tc>
        <w:tc>
          <w:tcPr>
            <w:tcW w:w="3118" w:type="dxa"/>
            <w:noWrap w:val="0"/>
            <w:vAlign w:val="top"/>
          </w:tcPr>
          <w:p>
            <w:pPr>
              <w:autoSpaceDE w:val="0"/>
              <w:autoSpaceDN w:val="0"/>
              <w:adjustRightInd w:val="0"/>
              <w:ind w:firstLine="480" w:firstLineChars="200"/>
              <w:rPr>
                <w:rFonts w:hint="eastAsia" w:ascii="仿宋" w:hAnsi="仿宋" w:eastAsia="仿宋" w:cs="仿宋"/>
                <w:b w:val="0"/>
                <w:bCs w:val="0"/>
                <w:color w:val="auto"/>
                <w:kern w:val="2"/>
                <w:sz w:val="24"/>
                <w:szCs w:val="24"/>
                <w:lang w:eastAsia="zh-CN"/>
              </w:rPr>
            </w:pPr>
            <w:r>
              <w:rPr>
                <w:rFonts w:hint="eastAsia" w:ascii="仿宋" w:hAnsi="仿宋" w:eastAsia="仿宋" w:cs="仿宋"/>
                <w:b w:val="0"/>
                <w:bCs w:val="0"/>
                <w:color w:val="auto"/>
                <w:kern w:val="2"/>
                <w:sz w:val="24"/>
                <w:szCs w:val="24"/>
                <w:lang w:eastAsia="zh-CN"/>
              </w:rPr>
              <w:t>依据《</w:t>
            </w:r>
            <w:r>
              <w:rPr>
                <w:rFonts w:hint="eastAsia" w:ascii="仿宋" w:hAnsi="仿宋" w:eastAsia="仿宋" w:cs="仿宋"/>
                <w:b w:val="0"/>
                <w:bCs w:val="0"/>
                <w:color w:val="auto"/>
                <w:kern w:val="2"/>
                <w:sz w:val="24"/>
                <w:szCs w:val="24"/>
                <w:lang w:val="en-US" w:eastAsia="zh-CN"/>
              </w:rPr>
              <w:t>中等职业学校化学课程标准》（2020 年版）开设。</w:t>
            </w:r>
            <w:r>
              <w:rPr>
                <w:rFonts w:hint="eastAsia" w:ascii="仿宋" w:hAnsi="仿宋" w:eastAsia="仿宋" w:cs="仿宋"/>
                <w:b w:val="0"/>
                <w:bCs w:val="0"/>
                <w:color w:val="auto"/>
                <w:kern w:val="2"/>
                <w:sz w:val="24"/>
                <w:szCs w:val="24"/>
                <w:lang w:eastAsia="zh-CN"/>
              </w:rPr>
              <w:t>基础模块本模块由原子结构与化学键、化学反应及其规律、溶液与水溶液中的离子反应、常见无机物及应用,简单有机化合物及其应用、常见生物分子及合成高分子化合物六个主题组成。拓展模块本模块分为医药卫生类、农林牧渔类、加工制造类三大类,医药卫生类由溶液、胶体和渗透压,缓冲溶液,闭链烃,烃的生物,脂类,糖类,杂环化合物和生物碱,蛋白质和核酸八个专题组成;农林牧渔类由缓冲溶液、胶体和渗透压,滴定分析法,脂类和纤维素,杂环化合物、生物碱和核酸四个专题组成加工制造类由电化学基础与金属防护、化学与材料两个专题组成。教学要求中等职业学校化学课程教学要落实立德树人根本任务,以促进学生化学学科核心素养的形成和发展为目标,以服务发展和促进就业为导向,依据课程标准,体现职业教育特色,突出化学学科特点,遵循化学教育规律,从学生实际出发,创设问题情境,注重实践教学,充分利用信息技术开发多种课程资源,有效提高课程教学质量。</w:t>
            </w:r>
          </w:p>
        </w:tc>
        <w:tc>
          <w:tcPr>
            <w:tcW w:w="788" w:type="dxa"/>
            <w:noWrap w:val="0"/>
            <w:vAlign w:val="top"/>
          </w:tcPr>
          <w:p>
            <w:pPr>
              <w:autoSpaceDE w:val="0"/>
              <w:autoSpaceDN w:val="0"/>
              <w:adjustRightInd w:val="0"/>
              <w:rPr>
                <w:rFonts w:hint="eastAsia" w:ascii="仿宋" w:hAnsi="仿宋" w:eastAsia="仿宋" w:cs="仿宋"/>
                <w:b w:val="0"/>
                <w:color w:val="auto"/>
                <w:kern w:val="2"/>
                <w:sz w:val="24"/>
                <w:szCs w:val="24"/>
                <w:lang w:val="en-US" w:eastAsia="zh-CN"/>
              </w:rPr>
            </w:pPr>
            <w:r>
              <w:rPr>
                <w:rFonts w:hint="eastAsia" w:ascii="仿宋" w:hAnsi="仿宋" w:eastAsia="仿宋" w:cs="仿宋"/>
                <w:b w:val="0"/>
                <w:color w:val="auto"/>
                <w:kern w:val="2"/>
                <w:sz w:val="24"/>
                <w:szCs w:val="24"/>
                <w:lang w:val="en-US" w:eastAsia="zh-CN"/>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3" w:hRule="atLeast"/>
        </w:trPr>
        <w:tc>
          <w:tcPr>
            <w:tcW w:w="534" w:type="dxa"/>
            <w:noWrap w:val="0"/>
            <w:vAlign w:val="top"/>
          </w:tcPr>
          <w:p>
            <w:pPr>
              <w:autoSpaceDE w:val="0"/>
              <w:autoSpaceDN w:val="0"/>
              <w:adjustRightInd w:val="0"/>
              <w:rPr>
                <w:rFonts w:hint="eastAsia" w:ascii="仿宋" w:hAnsi="仿宋" w:eastAsia="仿宋" w:cs="仿宋"/>
                <w:b/>
                <w:bCs/>
                <w:color w:val="auto"/>
                <w:kern w:val="2"/>
                <w:sz w:val="24"/>
                <w:szCs w:val="24"/>
                <w:lang w:val="en-US" w:eastAsia="zh-CN"/>
              </w:rPr>
            </w:pPr>
            <w:r>
              <w:rPr>
                <w:rFonts w:hint="eastAsia" w:ascii="仿宋" w:hAnsi="仿宋" w:eastAsia="仿宋" w:cs="仿宋"/>
                <w:b/>
                <w:bCs/>
                <w:color w:val="auto"/>
                <w:kern w:val="2"/>
                <w:sz w:val="24"/>
                <w:szCs w:val="24"/>
                <w:lang w:val="en-US" w:eastAsia="zh-CN"/>
              </w:rPr>
              <w:t>10</w:t>
            </w:r>
          </w:p>
        </w:tc>
        <w:tc>
          <w:tcPr>
            <w:tcW w:w="1588" w:type="dxa"/>
            <w:noWrap w:val="0"/>
            <w:vAlign w:val="top"/>
          </w:tcPr>
          <w:p>
            <w:pPr>
              <w:autoSpaceDE w:val="0"/>
              <w:autoSpaceDN w:val="0"/>
              <w:adjustRightInd w:val="0"/>
              <w:rPr>
                <w:rFonts w:hint="eastAsia" w:ascii="仿宋" w:hAnsi="仿宋" w:eastAsia="仿宋" w:cs="仿宋"/>
                <w:b/>
                <w:bCs/>
                <w:color w:val="auto"/>
                <w:kern w:val="2"/>
                <w:sz w:val="24"/>
                <w:szCs w:val="24"/>
                <w:lang w:eastAsia="zh-CN"/>
              </w:rPr>
            </w:pPr>
            <w:r>
              <w:rPr>
                <w:rFonts w:hint="eastAsia" w:ascii="仿宋" w:hAnsi="仿宋" w:eastAsia="仿宋" w:cs="仿宋"/>
                <w:b/>
                <w:bCs/>
                <w:color w:val="auto"/>
                <w:kern w:val="2"/>
                <w:sz w:val="24"/>
                <w:szCs w:val="24"/>
                <w:lang w:eastAsia="zh-CN"/>
              </w:rPr>
              <w:t>体育与健康</w:t>
            </w:r>
          </w:p>
        </w:tc>
        <w:tc>
          <w:tcPr>
            <w:tcW w:w="2268" w:type="dxa"/>
            <w:noWrap w:val="0"/>
            <w:vAlign w:val="top"/>
          </w:tcPr>
          <w:p>
            <w:pPr>
              <w:autoSpaceDE w:val="0"/>
              <w:autoSpaceDN w:val="0"/>
              <w:adjustRightInd w:val="0"/>
              <w:rPr>
                <w:rFonts w:hint="eastAsia" w:ascii="仿宋" w:hAnsi="仿宋" w:eastAsia="仿宋" w:cs="仿宋"/>
                <w:b w:val="0"/>
                <w:bCs w:val="0"/>
                <w:color w:val="auto"/>
                <w:kern w:val="2"/>
                <w:sz w:val="24"/>
                <w:szCs w:val="24"/>
                <w:lang w:eastAsia="zh-CN"/>
              </w:rPr>
            </w:pPr>
            <w:r>
              <w:rPr>
                <w:rFonts w:hint="eastAsia" w:ascii="仿宋" w:hAnsi="仿宋" w:eastAsia="仿宋" w:cs="仿宋"/>
                <w:b w:val="0"/>
                <w:bCs w:val="0"/>
                <w:color w:val="auto"/>
                <w:kern w:val="2"/>
                <w:sz w:val="24"/>
                <w:szCs w:val="24"/>
                <w:lang w:eastAsia="zh-CN"/>
              </w:rPr>
              <w:t>落实立德树人的根本任务，以体育人，增强学生体质。通过学习本课程，学生能够喜爱并积极参与体育运动，享受体育运动的乐趣；学会锻炼身体的科学方法，拳握1~2项体育运动技能，提升体育运动能力，提高职业体能水平；树立健康观念，掌握健康知识和与职业相关的健康安全知识，形成健康文明的生活方式；遵守体育道德规范和行为准则，发扬体育精神，塑造良好的体育品格，增强责任意识、规则意识和团队意识。帮助学生在体育锻炼中享受乐趣、增强体质、健全人格、锤炼意志，使学生在运动能力、健康行为和体育精神三方面获得全面发展。</w:t>
            </w:r>
          </w:p>
        </w:tc>
        <w:tc>
          <w:tcPr>
            <w:tcW w:w="3118" w:type="dxa"/>
            <w:noWrap w:val="0"/>
            <w:vAlign w:val="top"/>
          </w:tcPr>
          <w:p>
            <w:pPr>
              <w:pStyle w:val="4"/>
              <w:ind w:firstLine="602"/>
              <w:rPr>
                <w:rFonts w:hint="eastAsia" w:ascii="仿宋" w:hAnsi="仿宋" w:eastAsia="仿宋" w:cs="仿宋"/>
                <w:b w:val="0"/>
                <w:bCs w:val="0"/>
                <w:color w:val="auto"/>
                <w:sz w:val="24"/>
                <w:szCs w:val="24"/>
                <w:lang w:eastAsia="zh-CN"/>
              </w:rPr>
            </w:pPr>
            <w:bookmarkStart w:id="10" w:name="_Toc3906"/>
            <w:r>
              <w:rPr>
                <w:rFonts w:hint="eastAsia" w:ascii="仿宋" w:hAnsi="仿宋" w:eastAsia="仿宋" w:cs="仿宋"/>
                <w:b w:val="0"/>
                <w:bCs w:val="0"/>
                <w:color w:val="auto"/>
                <w:kern w:val="2"/>
                <w:sz w:val="24"/>
                <w:szCs w:val="24"/>
                <w:lang w:eastAsia="zh-CN"/>
              </w:rPr>
              <w:t>依据《</w:t>
            </w:r>
            <w:r>
              <w:rPr>
                <w:rFonts w:hint="eastAsia" w:ascii="仿宋" w:hAnsi="仿宋" w:eastAsia="仿宋" w:cs="仿宋"/>
                <w:b w:val="0"/>
                <w:bCs w:val="0"/>
                <w:color w:val="auto"/>
                <w:kern w:val="2"/>
                <w:sz w:val="24"/>
                <w:szCs w:val="24"/>
                <w:lang w:val="en-US" w:eastAsia="zh-CN"/>
              </w:rPr>
              <w:t>中等职业学校体育与健康课程标准》（2020 年版）开设。</w:t>
            </w:r>
            <w:r>
              <w:rPr>
                <w:rFonts w:hint="eastAsia" w:ascii="仿宋" w:hAnsi="仿宋" w:eastAsia="仿宋" w:cs="仿宋"/>
                <w:b w:val="0"/>
                <w:bCs w:val="0"/>
                <w:color w:val="auto"/>
                <w:kern w:val="2"/>
                <w:sz w:val="24"/>
                <w:szCs w:val="24"/>
                <w:lang w:eastAsia="zh-CN"/>
              </w:rPr>
              <w:t>落实立德树人的根本任务，遵循体育教学规律，始终以促进学科核心素养的形成和发展为主要目标。教学中要以身体练习为主，体现体育运动的实践性，要根据不同教学内容所蕴含的学科核心素养的侧重点，合理设计教学目标、教学方法、教学过程和教学评价，积极进行教学反思等，以达到教学目的和学业水平要求。坚持立德树人，发挥体育独特的育人功能；遵循体育教学规律，提高学生运动能力；把握课程结构，注重教学的整体设计；强化职业教育特色，提高职业体能教学实践的针对性；倡导多元的学习方式，培养学生自主学习能力；强化职业教育特色，提高职业体能教学实践的针对性；倡导多元的学习方式，培养学生自主学习能力。</w:t>
            </w:r>
            <w:bookmarkEnd w:id="10"/>
          </w:p>
          <w:p>
            <w:pPr>
              <w:autoSpaceDE w:val="0"/>
              <w:autoSpaceDN w:val="0"/>
              <w:adjustRightInd w:val="0"/>
              <w:rPr>
                <w:rFonts w:hint="eastAsia" w:ascii="仿宋" w:hAnsi="仿宋" w:eastAsia="仿宋" w:cs="仿宋"/>
                <w:b w:val="0"/>
                <w:bCs w:val="0"/>
                <w:color w:val="auto"/>
                <w:kern w:val="2"/>
                <w:sz w:val="24"/>
                <w:szCs w:val="24"/>
                <w:lang w:eastAsia="zh-CN"/>
              </w:rPr>
            </w:pPr>
          </w:p>
        </w:tc>
        <w:tc>
          <w:tcPr>
            <w:tcW w:w="788" w:type="dxa"/>
            <w:noWrap w:val="0"/>
            <w:vAlign w:val="top"/>
          </w:tcPr>
          <w:p>
            <w:pPr>
              <w:autoSpaceDE w:val="0"/>
              <w:autoSpaceDN w:val="0"/>
              <w:adjustRightInd w:val="0"/>
              <w:rPr>
                <w:rFonts w:hint="eastAsia" w:ascii="仿宋" w:hAnsi="仿宋" w:eastAsia="仿宋" w:cs="仿宋"/>
                <w:b w:val="0"/>
                <w:color w:val="auto"/>
                <w:kern w:val="2"/>
                <w:sz w:val="24"/>
                <w:szCs w:val="24"/>
                <w:lang w:val="en-US" w:eastAsia="zh-CN"/>
              </w:rPr>
            </w:pPr>
            <w:r>
              <w:rPr>
                <w:rFonts w:hint="eastAsia" w:ascii="仿宋" w:hAnsi="仿宋" w:eastAsia="仿宋" w:cs="仿宋"/>
                <w:b w:val="0"/>
                <w:color w:val="auto"/>
                <w:kern w:val="2"/>
                <w:sz w:val="24"/>
                <w:szCs w:val="24"/>
                <w:lang w:val="en-US" w:eastAsia="zh-CN"/>
              </w:rPr>
              <w:t>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34" w:type="dxa"/>
            <w:noWrap w:val="0"/>
            <w:vAlign w:val="top"/>
          </w:tcPr>
          <w:p>
            <w:pPr>
              <w:autoSpaceDE w:val="0"/>
              <w:autoSpaceDN w:val="0"/>
              <w:adjustRightInd w:val="0"/>
              <w:rPr>
                <w:rFonts w:hint="eastAsia" w:ascii="仿宋" w:hAnsi="仿宋" w:eastAsia="仿宋" w:cs="仿宋"/>
                <w:b/>
                <w:bCs/>
                <w:color w:val="auto"/>
                <w:kern w:val="2"/>
                <w:sz w:val="24"/>
                <w:szCs w:val="24"/>
                <w:lang w:val="en-US" w:eastAsia="zh-CN"/>
              </w:rPr>
            </w:pPr>
            <w:r>
              <w:rPr>
                <w:rFonts w:hint="eastAsia" w:ascii="仿宋" w:hAnsi="仿宋" w:eastAsia="仿宋" w:cs="仿宋"/>
                <w:b/>
                <w:bCs/>
                <w:color w:val="auto"/>
                <w:kern w:val="2"/>
                <w:sz w:val="24"/>
                <w:szCs w:val="24"/>
                <w:lang w:val="en-US" w:eastAsia="zh-CN"/>
              </w:rPr>
              <w:t>11</w:t>
            </w:r>
          </w:p>
        </w:tc>
        <w:tc>
          <w:tcPr>
            <w:tcW w:w="1588" w:type="dxa"/>
            <w:noWrap w:val="0"/>
            <w:vAlign w:val="top"/>
          </w:tcPr>
          <w:p>
            <w:pPr>
              <w:autoSpaceDE w:val="0"/>
              <w:autoSpaceDN w:val="0"/>
              <w:adjustRightInd w:val="0"/>
              <w:rPr>
                <w:rFonts w:hint="eastAsia" w:ascii="仿宋" w:hAnsi="仿宋" w:eastAsia="仿宋" w:cs="仿宋"/>
                <w:b/>
                <w:bCs/>
                <w:color w:val="auto"/>
                <w:kern w:val="2"/>
                <w:sz w:val="24"/>
                <w:szCs w:val="24"/>
                <w:lang w:eastAsia="zh-CN"/>
              </w:rPr>
            </w:pPr>
            <w:r>
              <w:rPr>
                <w:rFonts w:hint="eastAsia" w:ascii="仿宋" w:hAnsi="仿宋" w:eastAsia="仿宋" w:cs="仿宋"/>
                <w:b/>
                <w:bCs/>
                <w:color w:val="auto"/>
                <w:kern w:val="2"/>
                <w:sz w:val="24"/>
                <w:szCs w:val="24"/>
                <w:lang w:eastAsia="zh-CN"/>
              </w:rPr>
              <w:t>形体与礼仪</w:t>
            </w:r>
          </w:p>
        </w:tc>
        <w:tc>
          <w:tcPr>
            <w:tcW w:w="2268" w:type="dxa"/>
            <w:noWrap w:val="0"/>
            <w:vAlign w:val="top"/>
          </w:tcPr>
          <w:p>
            <w:pPr>
              <w:autoSpaceDE w:val="0"/>
              <w:autoSpaceDN w:val="0"/>
              <w:adjustRightInd w:val="0"/>
              <w:ind w:firstLine="480" w:firstLineChars="200"/>
              <w:rPr>
                <w:rFonts w:hint="eastAsia" w:ascii="仿宋" w:hAnsi="仿宋" w:eastAsia="仿宋" w:cs="仿宋"/>
                <w:b w:val="0"/>
                <w:bCs w:val="0"/>
                <w:color w:val="auto"/>
                <w:kern w:val="2"/>
                <w:sz w:val="24"/>
                <w:szCs w:val="24"/>
                <w:lang w:eastAsia="zh-CN"/>
              </w:rPr>
            </w:pPr>
            <w:r>
              <w:rPr>
                <w:rFonts w:hint="eastAsia" w:ascii="仿宋" w:hAnsi="仿宋" w:eastAsia="仿宋" w:cs="仿宋"/>
                <w:b w:val="0"/>
                <w:bCs w:val="0"/>
                <w:color w:val="auto"/>
                <w:kern w:val="2"/>
                <w:sz w:val="24"/>
                <w:szCs w:val="24"/>
                <w:lang w:eastAsia="zh-CN"/>
              </w:rPr>
              <w:t>重视强化礼仪的实训技能训练，掌握礼仪在护理工作的应用技巧，重视人文关怀在护理工作中的重要意义，培养学生良好的护理职业素养和行为习惯，以适应以健康为中心的现代医学模式的发展。</w:t>
            </w:r>
          </w:p>
          <w:p>
            <w:pPr>
              <w:autoSpaceDE w:val="0"/>
              <w:autoSpaceDN w:val="0"/>
              <w:adjustRightInd w:val="0"/>
              <w:rPr>
                <w:rFonts w:hint="eastAsia" w:ascii="仿宋" w:hAnsi="仿宋" w:eastAsia="仿宋" w:cs="仿宋"/>
                <w:b w:val="0"/>
                <w:bCs w:val="0"/>
                <w:color w:val="auto"/>
                <w:kern w:val="2"/>
                <w:sz w:val="24"/>
                <w:szCs w:val="24"/>
                <w:lang w:eastAsia="zh-CN"/>
              </w:rPr>
            </w:pPr>
          </w:p>
        </w:tc>
        <w:tc>
          <w:tcPr>
            <w:tcW w:w="3118" w:type="dxa"/>
            <w:noWrap w:val="0"/>
            <w:vAlign w:val="top"/>
          </w:tcPr>
          <w:p>
            <w:pPr>
              <w:autoSpaceDE w:val="0"/>
              <w:autoSpaceDN w:val="0"/>
              <w:adjustRightInd w:val="0"/>
              <w:ind w:firstLine="480" w:firstLineChars="200"/>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kern w:val="2"/>
                <w:sz w:val="24"/>
                <w:szCs w:val="24"/>
                <w:lang w:eastAsia="zh-CN"/>
              </w:rPr>
              <w:t>全面介绍了护理工作者应当掌握的礼仪常识，礼仪的发展、作用、基本概念及护理礼仪的重要意义，重点介绍了护理人员的仪容、服饰、举止、言谈、交往、工作等方面的礼仪要求，进一步强化实训操作内容，强调实训技能的重要性，注重职业礼仪的实用性和可操作性，使学生能真正做到学以致用。</w:t>
            </w:r>
          </w:p>
        </w:tc>
        <w:tc>
          <w:tcPr>
            <w:tcW w:w="788" w:type="dxa"/>
            <w:noWrap w:val="0"/>
            <w:vAlign w:val="top"/>
          </w:tcPr>
          <w:p>
            <w:pPr>
              <w:autoSpaceDE w:val="0"/>
              <w:autoSpaceDN w:val="0"/>
              <w:adjustRightInd w:val="0"/>
              <w:rPr>
                <w:rFonts w:hint="eastAsia" w:ascii="仿宋" w:hAnsi="仿宋" w:eastAsia="仿宋" w:cs="仿宋"/>
                <w:b w:val="0"/>
                <w:color w:val="auto"/>
                <w:kern w:val="2"/>
                <w:sz w:val="24"/>
                <w:szCs w:val="24"/>
                <w:lang w:val="en-US" w:eastAsia="zh-CN"/>
              </w:rPr>
            </w:pPr>
            <w:r>
              <w:rPr>
                <w:rFonts w:hint="eastAsia" w:ascii="仿宋" w:hAnsi="仿宋" w:eastAsia="仿宋" w:cs="仿宋"/>
                <w:b w:val="0"/>
                <w:color w:val="auto"/>
                <w:kern w:val="2"/>
                <w:sz w:val="24"/>
                <w:szCs w:val="24"/>
                <w:lang w:eastAsia="zh-CN"/>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34" w:type="dxa"/>
            <w:noWrap w:val="0"/>
            <w:vAlign w:val="top"/>
          </w:tcPr>
          <w:p>
            <w:pPr>
              <w:autoSpaceDE w:val="0"/>
              <w:autoSpaceDN w:val="0"/>
              <w:adjustRightInd w:val="0"/>
              <w:rPr>
                <w:rFonts w:hint="eastAsia" w:ascii="仿宋" w:hAnsi="仿宋" w:eastAsia="仿宋" w:cs="仿宋"/>
                <w:b/>
                <w:bCs/>
                <w:color w:val="auto"/>
                <w:kern w:val="2"/>
                <w:sz w:val="24"/>
                <w:szCs w:val="24"/>
                <w:lang w:val="en-US" w:eastAsia="zh-CN"/>
              </w:rPr>
            </w:pPr>
            <w:r>
              <w:rPr>
                <w:rFonts w:hint="eastAsia" w:ascii="仿宋" w:hAnsi="仿宋" w:eastAsia="仿宋" w:cs="仿宋"/>
                <w:b/>
                <w:bCs/>
                <w:color w:val="auto"/>
                <w:kern w:val="2"/>
                <w:sz w:val="24"/>
                <w:szCs w:val="24"/>
                <w:lang w:val="en-US" w:eastAsia="zh-CN"/>
              </w:rPr>
              <w:t>12</w:t>
            </w:r>
          </w:p>
        </w:tc>
        <w:tc>
          <w:tcPr>
            <w:tcW w:w="1588" w:type="dxa"/>
            <w:noWrap w:val="0"/>
            <w:vAlign w:val="top"/>
          </w:tcPr>
          <w:p>
            <w:pPr>
              <w:autoSpaceDE w:val="0"/>
              <w:autoSpaceDN w:val="0"/>
              <w:adjustRightInd w:val="0"/>
              <w:rPr>
                <w:rFonts w:hint="eastAsia" w:ascii="仿宋" w:hAnsi="仿宋" w:eastAsia="仿宋" w:cs="仿宋"/>
                <w:b/>
                <w:bCs/>
                <w:color w:val="auto"/>
                <w:kern w:val="2"/>
                <w:sz w:val="24"/>
                <w:szCs w:val="24"/>
                <w:lang w:eastAsia="zh-CN"/>
              </w:rPr>
            </w:pPr>
            <w:r>
              <w:rPr>
                <w:rFonts w:hint="eastAsia" w:ascii="仿宋" w:hAnsi="仿宋" w:eastAsia="仿宋" w:cs="仿宋"/>
                <w:b/>
                <w:bCs/>
                <w:color w:val="auto"/>
                <w:kern w:val="2"/>
                <w:sz w:val="24"/>
                <w:szCs w:val="24"/>
                <w:lang w:eastAsia="zh-CN"/>
              </w:rPr>
              <w:t>信息技术</w:t>
            </w:r>
          </w:p>
        </w:tc>
        <w:tc>
          <w:tcPr>
            <w:tcW w:w="2268" w:type="dxa"/>
            <w:noWrap w:val="0"/>
            <w:vAlign w:val="top"/>
          </w:tcPr>
          <w:p>
            <w:pPr>
              <w:autoSpaceDE w:val="0"/>
              <w:autoSpaceDN w:val="0"/>
              <w:adjustRightInd w:val="0"/>
              <w:ind w:firstLine="480" w:firstLineChars="200"/>
              <w:rPr>
                <w:rFonts w:hint="eastAsia" w:ascii="仿宋" w:hAnsi="仿宋" w:eastAsia="仿宋" w:cs="仿宋"/>
                <w:b w:val="0"/>
                <w:bCs w:val="0"/>
                <w:color w:val="auto"/>
                <w:kern w:val="2"/>
                <w:sz w:val="24"/>
                <w:szCs w:val="24"/>
                <w:lang w:eastAsia="zh-CN"/>
              </w:rPr>
            </w:pPr>
            <w:r>
              <w:rPr>
                <w:rFonts w:hint="eastAsia" w:ascii="仿宋" w:hAnsi="仿宋" w:eastAsia="仿宋" w:cs="仿宋"/>
                <w:b w:val="0"/>
                <w:bCs w:val="0"/>
                <w:color w:val="auto"/>
                <w:kern w:val="2"/>
                <w:sz w:val="24"/>
                <w:szCs w:val="24"/>
                <w:lang w:eastAsia="zh-CN"/>
              </w:rPr>
              <w:t>中等职业学校信息技术课程要落实立德树人的根本任务，在完成九年义务教育相关课程的基础上，通过理论知识学习、基础技能训练和综合应用实践，培养中等职业学校学生符合时代要求的信息素养和适应职业发展需要的信息能力。</w:t>
            </w:r>
          </w:p>
          <w:p>
            <w:pPr>
              <w:autoSpaceDE w:val="0"/>
              <w:autoSpaceDN w:val="0"/>
              <w:adjustRightInd w:val="0"/>
              <w:rPr>
                <w:rFonts w:hint="eastAsia" w:ascii="仿宋" w:hAnsi="仿宋" w:eastAsia="仿宋" w:cs="仿宋"/>
                <w:b w:val="0"/>
                <w:bCs w:val="0"/>
                <w:color w:val="auto"/>
                <w:kern w:val="2"/>
                <w:sz w:val="24"/>
                <w:szCs w:val="24"/>
                <w:lang w:eastAsia="zh-CN"/>
              </w:rPr>
            </w:pPr>
          </w:p>
        </w:tc>
        <w:tc>
          <w:tcPr>
            <w:tcW w:w="3118" w:type="dxa"/>
            <w:noWrap w:val="0"/>
            <w:vAlign w:val="top"/>
          </w:tcPr>
          <w:p>
            <w:pPr>
              <w:pStyle w:val="4"/>
              <w:ind w:firstLine="562"/>
              <w:rPr>
                <w:rFonts w:hint="eastAsia" w:ascii="仿宋" w:hAnsi="仿宋" w:eastAsia="仿宋" w:cs="仿宋"/>
                <w:b w:val="0"/>
                <w:bCs w:val="0"/>
                <w:color w:val="auto"/>
                <w:kern w:val="2"/>
                <w:sz w:val="24"/>
                <w:szCs w:val="24"/>
                <w:lang w:eastAsia="zh-CN"/>
              </w:rPr>
            </w:pPr>
            <w:bookmarkStart w:id="11" w:name="_Toc9863"/>
            <w:r>
              <w:rPr>
                <w:rFonts w:hint="eastAsia" w:ascii="仿宋" w:hAnsi="仿宋" w:eastAsia="仿宋" w:cs="仿宋"/>
                <w:b w:val="0"/>
                <w:bCs w:val="0"/>
                <w:color w:val="auto"/>
                <w:kern w:val="2"/>
                <w:sz w:val="24"/>
                <w:szCs w:val="24"/>
                <w:lang w:val="en-US" w:eastAsia="zh-CN" w:bidi="ar-SA"/>
              </w:rPr>
              <w:t>依据《中等职业学校信息技术课程标准》（2020 年版）开设。信息技术课程教学包括信息技术应用基础、网络应用、图文编辑、数据处理、程序设计入门、数字媒体技术应用、信息安全基础、人工智能初步等。信息技术课程教学要全面落实立德树人根本任务，遵循技术技能人才培养规律，依据课程标准规定的本学科核心素养与教学目标要求，对接信息技术的最新发展与应用，结合职业岗位要求和专业能力发展需要，着重培养支撑学生终身发展、适应时代要求的信息素养。引导学生通过多种形式的学习活动，在学习信息技术基础知识、基本技能的过程中，提升认知、合作与创新能力，发展本学科的核心素养，培养适应职业发展需要的信息能力。坚持立德树人，聚焦核心素养；立足岗位需求，培养信息能力；体现职业教育特点，注重实践技能训练；创设数字化学习情境，强化自主学习与创新能力。</w:t>
            </w:r>
            <w:bookmarkEnd w:id="11"/>
          </w:p>
        </w:tc>
        <w:tc>
          <w:tcPr>
            <w:tcW w:w="788" w:type="dxa"/>
            <w:noWrap w:val="0"/>
            <w:vAlign w:val="top"/>
          </w:tcPr>
          <w:p>
            <w:pPr>
              <w:autoSpaceDE w:val="0"/>
              <w:autoSpaceDN w:val="0"/>
              <w:adjustRightInd w:val="0"/>
              <w:rPr>
                <w:rFonts w:hint="eastAsia" w:ascii="仿宋" w:hAnsi="仿宋" w:eastAsia="仿宋" w:cs="仿宋"/>
                <w:b w:val="0"/>
                <w:color w:val="auto"/>
                <w:kern w:val="2"/>
                <w:sz w:val="24"/>
                <w:szCs w:val="24"/>
                <w:lang w:val="en-US" w:eastAsia="zh-CN"/>
              </w:rPr>
            </w:pPr>
            <w:r>
              <w:rPr>
                <w:rFonts w:hint="eastAsia" w:ascii="仿宋" w:hAnsi="仿宋" w:eastAsia="仿宋" w:cs="仿宋"/>
                <w:b w:val="0"/>
                <w:color w:val="auto"/>
                <w:kern w:val="2"/>
                <w:sz w:val="24"/>
                <w:szCs w:val="24"/>
                <w:lang w:val="en-US" w:eastAsia="zh-CN"/>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3" w:hRule="atLeast"/>
        </w:trPr>
        <w:tc>
          <w:tcPr>
            <w:tcW w:w="534" w:type="dxa"/>
            <w:noWrap w:val="0"/>
            <w:vAlign w:val="top"/>
          </w:tcPr>
          <w:p>
            <w:pPr>
              <w:autoSpaceDE w:val="0"/>
              <w:autoSpaceDN w:val="0"/>
              <w:adjustRightInd w:val="0"/>
              <w:rPr>
                <w:rFonts w:hint="eastAsia" w:ascii="仿宋" w:hAnsi="仿宋" w:eastAsia="仿宋" w:cs="仿宋"/>
                <w:b/>
                <w:bCs/>
                <w:color w:val="auto"/>
                <w:kern w:val="2"/>
                <w:sz w:val="24"/>
                <w:szCs w:val="24"/>
                <w:lang w:val="en-US" w:eastAsia="zh-CN"/>
              </w:rPr>
            </w:pPr>
            <w:r>
              <w:rPr>
                <w:rFonts w:hint="eastAsia" w:ascii="仿宋" w:hAnsi="仿宋" w:eastAsia="仿宋" w:cs="仿宋"/>
                <w:b/>
                <w:bCs/>
                <w:color w:val="auto"/>
                <w:kern w:val="2"/>
                <w:sz w:val="24"/>
                <w:szCs w:val="24"/>
                <w:lang w:val="en-US" w:eastAsia="zh-CN"/>
              </w:rPr>
              <w:t>13</w:t>
            </w:r>
          </w:p>
        </w:tc>
        <w:tc>
          <w:tcPr>
            <w:tcW w:w="1588" w:type="dxa"/>
            <w:noWrap w:val="0"/>
            <w:vAlign w:val="top"/>
          </w:tcPr>
          <w:p>
            <w:pPr>
              <w:autoSpaceDE w:val="0"/>
              <w:autoSpaceDN w:val="0"/>
              <w:adjustRightInd w:val="0"/>
              <w:rPr>
                <w:rFonts w:hint="eastAsia" w:ascii="仿宋" w:hAnsi="仿宋" w:eastAsia="仿宋" w:cs="仿宋"/>
                <w:b/>
                <w:bCs/>
                <w:color w:val="auto"/>
                <w:kern w:val="2"/>
                <w:sz w:val="24"/>
                <w:szCs w:val="24"/>
                <w:lang w:val="en-US" w:eastAsia="zh-CN" w:bidi="ar-SA"/>
              </w:rPr>
            </w:pPr>
            <w:r>
              <w:rPr>
                <w:rFonts w:hint="eastAsia" w:ascii="仿宋" w:hAnsi="仿宋" w:eastAsia="仿宋" w:cs="仿宋"/>
                <w:b/>
                <w:bCs/>
                <w:color w:val="auto"/>
                <w:kern w:val="2"/>
                <w:sz w:val="24"/>
                <w:szCs w:val="24"/>
                <w:lang w:val="en-US" w:eastAsia="zh-CN"/>
              </w:rPr>
              <w:t>公共艺术</w:t>
            </w:r>
          </w:p>
        </w:tc>
        <w:tc>
          <w:tcPr>
            <w:tcW w:w="2268" w:type="dxa"/>
            <w:noWrap w:val="0"/>
            <w:vAlign w:val="top"/>
          </w:tcPr>
          <w:p>
            <w:pPr>
              <w:autoSpaceDE w:val="0"/>
              <w:autoSpaceDN w:val="0"/>
              <w:adjustRightInd w:val="0"/>
              <w:ind w:firstLine="480" w:firstLineChars="200"/>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kern w:val="2"/>
                <w:sz w:val="24"/>
                <w:szCs w:val="24"/>
                <w:lang w:val="en-US" w:eastAsia="zh-CN" w:bidi="ar-SA"/>
              </w:rPr>
              <w:t>中等职业学校艺术课程目标是坚持落实立德树人根本任务，使学生通过艺术 鉴赏与实践等活动，发展艺术感知、审美判断、创意表达和文化理解等艺术核心 素养。</w:t>
            </w:r>
            <w:bookmarkStart w:id="12" w:name="bookmark43"/>
            <w:bookmarkEnd w:id="12"/>
            <w:r>
              <w:rPr>
                <w:rFonts w:hint="eastAsia" w:ascii="仿宋" w:hAnsi="仿宋" w:eastAsia="仿宋" w:cs="仿宋"/>
                <w:b w:val="0"/>
                <w:bCs w:val="0"/>
                <w:color w:val="auto"/>
                <w:kern w:val="2"/>
                <w:sz w:val="24"/>
                <w:szCs w:val="24"/>
                <w:lang w:val="en-US" w:eastAsia="zh-CN" w:bidi="ar-SA"/>
              </w:rPr>
              <w:t>通过课程学习，参与艺术实践活动，掌握必备的艺术知识和表现技能。运 用观赏、体验、联系、比较、讨论等方法，感受艺术作品的形象及情感表现，识 别不同艺术的表现特征和风格特点，体会不同地域、不同时代艺术的风釆。</w:t>
            </w:r>
            <w:bookmarkStart w:id="13" w:name="bookmark44"/>
            <w:bookmarkEnd w:id="13"/>
            <w:r>
              <w:rPr>
                <w:rFonts w:hint="eastAsia" w:ascii="仿宋" w:hAnsi="仿宋" w:eastAsia="仿宋" w:cs="仿宋"/>
                <w:b w:val="0"/>
                <w:bCs w:val="0"/>
                <w:color w:val="auto"/>
                <w:kern w:val="2"/>
                <w:sz w:val="24"/>
                <w:szCs w:val="24"/>
                <w:lang w:val="en-US" w:eastAsia="zh-CN" w:bidi="ar-SA"/>
              </w:rPr>
              <w:t>结合艺术情境，依据艺术原理和其他知识对艺术作品和现实中的审美对象 进行描述、分析、解释和判断，丰富审美经验，增强审美理解，提高审美判断能 力，陶冶道德情操，塑造美好心灵，形成健康的审美情趣。</w:t>
            </w:r>
            <w:bookmarkStart w:id="14" w:name="bookmark45"/>
            <w:bookmarkEnd w:id="14"/>
            <w:r>
              <w:rPr>
                <w:rFonts w:hint="eastAsia" w:ascii="仿宋" w:hAnsi="仿宋" w:eastAsia="仿宋" w:cs="仿宋"/>
                <w:b w:val="0"/>
                <w:bCs w:val="0"/>
                <w:color w:val="auto"/>
                <w:kern w:val="2"/>
                <w:sz w:val="24"/>
                <w:szCs w:val="24"/>
                <w:lang w:val="en-US" w:eastAsia="zh-CN" w:bidi="ar-SA"/>
              </w:rPr>
              <w:t>根据一个主题或一项任务，运用特定媒介、材料和艺术表现手段或方法进 行创意表达，尝试解决学习、工作和生活中的问题，美化生活，具有创新意识与 表现能力。</w:t>
            </w:r>
            <w:bookmarkStart w:id="15" w:name="bookmark46"/>
            <w:bookmarkEnd w:id="15"/>
            <w:r>
              <w:rPr>
                <w:rFonts w:hint="eastAsia" w:ascii="仿宋" w:hAnsi="仿宋" w:eastAsia="仿宋" w:cs="仿宋"/>
                <w:b w:val="0"/>
                <w:bCs w:val="0"/>
                <w:color w:val="auto"/>
                <w:kern w:val="2"/>
                <w:sz w:val="24"/>
                <w:szCs w:val="24"/>
                <w:lang w:val="en-US" w:eastAsia="zh-CN" w:bidi="ar-SA"/>
              </w:rPr>
              <w:t>从文化的角度分析和理解作品，认识文化与艺术的关系。了解中国文化的 源远流长和博大精深，热爱中华优秀文化，增进文化认同，坚定文化自信，尊重 人类文化的多样性。</w:t>
            </w:r>
          </w:p>
        </w:tc>
        <w:tc>
          <w:tcPr>
            <w:tcW w:w="3118" w:type="dxa"/>
            <w:noWrap w:val="0"/>
            <w:vAlign w:val="top"/>
          </w:tcPr>
          <w:p>
            <w:pPr>
              <w:pStyle w:val="32"/>
              <w:keepNext w:val="0"/>
              <w:keepLines w:val="0"/>
              <w:widowControl w:val="0"/>
              <w:numPr>
                <w:ilvl w:val="0"/>
                <w:numId w:val="0"/>
              </w:numPr>
              <w:shd w:val="clear" w:color="auto" w:fill="auto"/>
              <w:tabs>
                <w:tab w:val="left" w:pos="776"/>
              </w:tabs>
              <w:bidi w:val="0"/>
              <w:spacing w:before="0" w:after="0" w:line="240" w:lineRule="auto"/>
              <w:ind w:right="0" w:rightChars="0" w:firstLine="480" w:firstLineChars="200"/>
              <w:jc w:val="both"/>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kern w:val="2"/>
                <w:sz w:val="24"/>
                <w:szCs w:val="24"/>
                <w:lang w:val="en-US" w:eastAsia="zh-CN" w:bidi="ar-SA"/>
              </w:rPr>
              <w:t>依据《中等职业学校公共艺术课程标准》（2020 年版）开设。包括基础模块和拓展模块，各模块采用单元的结构形式进行有机串联，力求简</w:t>
            </w:r>
            <w:r>
              <w:rPr>
                <w:rFonts w:hint="eastAsia" w:ascii="仿宋" w:hAnsi="仿宋" w:eastAsia="仿宋" w:cs="仿宋"/>
                <w:b w:val="0"/>
                <w:bCs w:val="0"/>
                <w:color w:val="auto"/>
                <w:kern w:val="2"/>
                <w:sz w:val="24"/>
                <w:szCs w:val="24"/>
                <w:u w:val="none"/>
                <w:shd w:val="clear" w:color="auto" w:fill="auto"/>
                <w:lang w:val="en-US" w:eastAsia="zh-CN" w:bidi="ar-SA"/>
              </w:rPr>
              <w:t>单、实用、生动、鲜活、贴切。艺术课程教学是落实课程目标，培养学生艺术学科核心素养的重要载体。 应加强课程研究，按照本课程标准，结合专业和学生特点，选择教学内容，制 定教学目标，釆取有效的教学策略，帮助学生培育艺术学科核心素养、达成学业 目标。准确理解艺术学科核心素养，科学制定教学目标。深入分析艺术课程结构内容，加强课程衔接整合；遵循身心发展和学习规律，精心设计组织教学；积极适应学生职业发展需要，体现职业教育特色。</w:t>
            </w:r>
          </w:p>
        </w:tc>
        <w:tc>
          <w:tcPr>
            <w:tcW w:w="788" w:type="dxa"/>
            <w:noWrap w:val="0"/>
            <w:vAlign w:val="top"/>
          </w:tcPr>
          <w:p>
            <w:pPr>
              <w:autoSpaceDE w:val="0"/>
              <w:autoSpaceDN w:val="0"/>
              <w:adjustRightInd w:val="0"/>
              <w:rPr>
                <w:rFonts w:hint="eastAsia" w:ascii="仿宋" w:hAnsi="仿宋" w:eastAsia="仿宋" w:cs="仿宋"/>
                <w:b w:val="0"/>
                <w:color w:val="auto"/>
                <w:kern w:val="2"/>
                <w:sz w:val="24"/>
                <w:szCs w:val="24"/>
                <w:lang w:val="en-US" w:eastAsia="zh-CN"/>
              </w:rPr>
            </w:pPr>
            <w:r>
              <w:rPr>
                <w:rFonts w:hint="eastAsia" w:ascii="仿宋" w:hAnsi="仿宋" w:eastAsia="仿宋" w:cs="仿宋"/>
                <w:b w:val="0"/>
                <w:color w:val="auto"/>
                <w:kern w:val="2"/>
                <w:sz w:val="24"/>
                <w:szCs w:val="24"/>
                <w:lang w:val="en-US" w:eastAsia="zh-CN"/>
              </w:rPr>
              <w:t>36</w:t>
            </w:r>
          </w:p>
        </w:tc>
      </w:tr>
    </w:tbl>
    <w:p>
      <w:pPr>
        <w:pStyle w:val="3"/>
        <w:autoSpaceDE w:val="0"/>
        <w:autoSpaceDN w:val="0"/>
        <w:adjustRightInd w:val="0"/>
        <w:spacing w:line="600" w:lineRule="exact"/>
        <w:jc w:val="left"/>
        <w:rPr>
          <w:rFonts w:hint="eastAsia"/>
        </w:rPr>
      </w:pPr>
      <w:bookmarkStart w:id="16" w:name="_Toc14105"/>
      <w:r>
        <w:rPr>
          <w:rFonts w:hint="eastAsia"/>
        </w:rPr>
        <w:t>（二）专业（技能）课程</w:t>
      </w:r>
      <w:bookmarkEnd w:id="16"/>
    </w:p>
    <w:tbl>
      <w:tblPr>
        <w:tblStyle w:val="15"/>
        <w:tblW w:w="92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2"/>
        <w:gridCol w:w="1575"/>
        <w:gridCol w:w="2520"/>
        <w:gridCol w:w="3376"/>
        <w:gridCol w:w="9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jc w:val="center"/>
        </w:trPr>
        <w:tc>
          <w:tcPr>
            <w:tcW w:w="782" w:type="dxa"/>
            <w:vAlign w:val="center"/>
          </w:tcPr>
          <w:p>
            <w:pPr>
              <w:autoSpaceDE w:val="0"/>
              <w:autoSpaceDN w:val="0"/>
              <w:adjustRightInd w:val="0"/>
              <w:jc w:val="center"/>
              <w:rPr>
                <w:rFonts w:hint="eastAsia"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rPr>
              <w:t>序号</w:t>
            </w:r>
          </w:p>
        </w:tc>
        <w:tc>
          <w:tcPr>
            <w:tcW w:w="1575" w:type="dxa"/>
            <w:vAlign w:val="center"/>
          </w:tcPr>
          <w:p>
            <w:pPr>
              <w:autoSpaceDE w:val="0"/>
              <w:autoSpaceDN w:val="0"/>
              <w:adjustRightInd w:val="0"/>
              <w:jc w:val="center"/>
              <w:rPr>
                <w:rFonts w:hint="eastAsia"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rPr>
              <w:t>课程名称</w:t>
            </w:r>
          </w:p>
        </w:tc>
        <w:tc>
          <w:tcPr>
            <w:tcW w:w="2520" w:type="dxa"/>
            <w:vAlign w:val="center"/>
          </w:tcPr>
          <w:p>
            <w:pPr>
              <w:keepNext w:val="0"/>
              <w:keepLines w:val="0"/>
              <w:pageBreakBefore w:val="0"/>
              <w:widowControl w:val="0"/>
              <w:kinsoku/>
              <w:wordWrap/>
              <w:overflowPunct/>
              <w:topLinePunct w:val="0"/>
              <w:autoSpaceDE w:val="0"/>
              <w:autoSpaceDN w:val="0"/>
              <w:bidi w:val="0"/>
              <w:adjustRightInd w:val="0"/>
              <w:snapToGrid/>
              <w:ind w:firstLine="482" w:firstLineChars="200"/>
              <w:jc w:val="both"/>
              <w:textAlignment w:val="auto"/>
              <w:rPr>
                <w:rFonts w:hint="eastAsia"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rPr>
              <w:t>课程目标</w:t>
            </w:r>
          </w:p>
        </w:tc>
        <w:tc>
          <w:tcPr>
            <w:tcW w:w="3376" w:type="dxa"/>
            <w:vAlign w:val="center"/>
          </w:tcPr>
          <w:p>
            <w:pPr>
              <w:keepNext w:val="0"/>
              <w:keepLines w:val="0"/>
              <w:pageBreakBefore w:val="0"/>
              <w:widowControl w:val="0"/>
              <w:kinsoku/>
              <w:wordWrap/>
              <w:overflowPunct/>
              <w:topLinePunct w:val="0"/>
              <w:autoSpaceDE w:val="0"/>
              <w:autoSpaceDN w:val="0"/>
              <w:bidi w:val="0"/>
              <w:adjustRightInd w:val="0"/>
              <w:snapToGrid/>
              <w:ind w:firstLine="482" w:firstLineChars="200"/>
              <w:jc w:val="both"/>
              <w:textAlignment w:val="auto"/>
              <w:rPr>
                <w:rFonts w:hint="eastAsia"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rPr>
              <w:t>主要内容及教学要求</w:t>
            </w:r>
          </w:p>
        </w:tc>
        <w:tc>
          <w:tcPr>
            <w:tcW w:w="963" w:type="dxa"/>
          </w:tcPr>
          <w:p>
            <w:pPr>
              <w:autoSpaceDE w:val="0"/>
              <w:autoSpaceDN w:val="0"/>
              <w:adjustRightInd w:val="0"/>
              <w:spacing w:line="600" w:lineRule="exact"/>
              <w:jc w:val="center"/>
              <w:rPr>
                <w:rFonts w:hint="eastAsia"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782" w:type="dxa"/>
            <w:vAlign w:val="center"/>
          </w:tcPr>
          <w:p>
            <w:pPr>
              <w:autoSpaceDE w:val="0"/>
              <w:autoSpaceDN w:val="0"/>
              <w:adjustRightInd w:val="0"/>
              <w:jc w:val="center"/>
              <w:rPr>
                <w:rFonts w:hint="eastAsia" w:ascii="仿宋" w:hAnsi="仿宋" w:eastAsia="仿宋" w:cs="仿宋"/>
                <w:b/>
                <w:bCs/>
                <w:color w:val="auto"/>
                <w:kern w:val="0"/>
                <w:sz w:val="24"/>
                <w:szCs w:val="24"/>
                <w:highlight w:val="none"/>
                <w:lang w:eastAsia="zh-CN"/>
              </w:rPr>
            </w:pPr>
            <w:r>
              <w:rPr>
                <w:rFonts w:hint="eastAsia" w:ascii="仿宋" w:hAnsi="仿宋" w:eastAsia="仿宋" w:cs="仿宋"/>
                <w:b/>
                <w:bCs/>
                <w:color w:val="auto"/>
                <w:kern w:val="0"/>
                <w:sz w:val="24"/>
                <w:szCs w:val="24"/>
                <w:highlight w:val="none"/>
              </w:rPr>
              <w:t>1</w:t>
            </w:r>
            <w:r>
              <w:rPr>
                <w:rFonts w:hint="eastAsia" w:ascii="仿宋" w:hAnsi="仿宋" w:eastAsia="仿宋" w:cs="仿宋"/>
                <w:b/>
                <w:bCs/>
                <w:color w:val="auto"/>
                <w:kern w:val="0"/>
                <w:sz w:val="24"/>
                <w:szCs w:val="24"/>
                <w:highlight w:val="none"/>
                <w:lang w:val="en-US" w:eastAsia="zh-CN"/>
              </w:rPr>
              <w:t>4</w:t>
            </w:r>
          </w:p>
        </w:tc>
        <w:tc>
          <w:tcPr>
            <w:tcW w:w="1575" w:type="dxa"/>
            <w:vAlign w:val="center"/>
          </w:tcPr>
          <w:p>
            <w:pPr>
              <w:keepNext w:val="0"/>
              <w:keepLines w:val="0"/>
              <w:widowControl/>
              <w:suppressLineNumbers w:val="0"/>
              <w:jc w:val="left"/>
              <w:textAlignment w:val="center"/>
              <w:rPr>
                <w:rFonts w:hint="eastAsia" w:ascii="仿宋" w:hAnsi="仿宋" w:eastAsia="仿宋" w:cs="仿宋"/>
                <w:b/>
                <w:bCs/>
                <w:color w:val="auto"/>
                <w:kern w:val="0"/>
                <w:sz w:val="24"/>
                <w:szCs w:val="24"/>
                <w:highlight w:val="none"/>
              </w:rPr>
            </w:pPr>
            <w:r>
              <w:rPr>
                <w:rFonts w:hint="eastAsia" w:ascii="仿宋" w:hAnsi="仿宋" w:eastAsia="仿宋" w:cs="仿宋"/>
                <w:b/>
                <w:bCs/>
                <w:i w:val="0"/>
                <w:iCs w:val="0"/>
                <w:color w:val="auto"/>
                <w:kern w:val="0"/>
                <w:sz w:val="24"/>
                <w:szCs w:val="24"/>
                <w:highlight w:val="none"/>
                <w:u w:val="none"/>
                <w:lang w:val="en-US" w:eastAsia="zh-CN" w:bidi="ar"/>
              </w:rPr>
              <w:t xml:space="preserve">*解剖生理学基础       </w:t>
            </w:r>
          </w:p>
        </w:tc>
        <w:tc>
          <w:tcPr>
            <w:tcW w:w="2520" w:type="dxa"/>
            <w:vAlign w:val="top"/>
          </w:tcPr>
          <w:p>
            <w:pPr>
              <w:keepNext w:val="0"/>
              <w:keepLines w:val="0"/>
              <w:pageBreakBefore w:val="0"/>
              <w:widowControl w:val="0"/>
              <w:kinsoku/>
              <w:wordWrap/>
              <w:overflowPunct/>
              <w:topLinePunct w:val="0"/>
              <w:autoSpaceDE w:val="0"/>
              <w:autoSpaceDN w:val="0"/>
              <w:bidi w:val="0"/>
              <w:adjustRightInd w:val="0"/>
              <w:snapToGrid/>
              <w:ind w:firstLine="480" w:firstLineChars="200"/>
              <w:jc w:val="left"/>
              <w:textAlignment w:val="auto"/>
              <w:rPr>
                <w:rFonts w:hint="eastAsia" w:ascii="仿宋" w:hAnsi="仿宋" w:eastAsia="仿宋" w:cs="仿宋"/>
                <w:b w:val="0"/>
                <w:bCs w:val="0"/>
                <w:color w:val="auto"/>
                <w:kern w:val="0"/>
                <w:sz w:val="24"/>
                <w:szCs w:val="24"/>
                <w:highlight w:val="none"/>
              </w:rPr>
            </w:pPr>
            <w:r>
              <w:rPr>
                <w:rFonts w:hint="eastAsia" w:ascii="仿宋" w:hAnsi="仿宋" w:eastAsia="仿宋" w:cs="仿宋"/>
                <w:b w:val="0"/>
                <w:bCs w:val="0"/>
                <w:color w:val="auto"/>
                <w:kern w:val="0"/>
                <w:sz w:val="24"/>
                <w:szCs w:val="24"/>
                <w:highlight w:val="none"/>
              </w:rPr>
              <w:t>通过本课程的学习，学生能够达到下列要求：</w:t>
            </w:r>
            <w:r>
              <w:rPr>
                <w:rFonts w:hint="eastAsia" w:ascii="仿宋" w:hAnsi="仿宋" w:eastAsia="仿宋" w:cs="仿宋"/>
                <w:b w:val="0"/>
                <w:bCs w:val="0"/>
                <w:color w:val="auto"/>
                <w:kern w:val="0"/>
                <w:sz w:val="24"/>
                <w:szCs w:val="24"/>
                <w:highlight w:val="none"/>
                <w:lang w:val="en-US" w:eastAsia="zh-CN"/>
              </w:rPr>
              <w:t>1.具有良好的职业素养2</w:t>
            </w:r>
            <w:r>
              <w:rPr>
                <w:rFonts w:hint="eastAsia" w:ascii="仿宋" w:hAnsi="仿宋" w:eastAsia="仿宋" w:cs="仿宋"/>
                <w:b w:val="0"/>
                <w:bCs w:val="0"/>
                <w:color w:val="auto"/>
                <w:kern w:val="0"/>
                <w:sz w:val="24"/>
                <w:szCs w:val="24"/>
                <w:highlight w:val="none"/>
              </w:rPr>
              <w:t>.掌握正常人体的组成和主要器官的位置、形态和结构。</w:t>
            </w:r>
            <w:r>
              <w:rPr>
                <w:rFonts w:hint="eastAsia" w:ascii="仿宋" w:hAnsi="仿宋" w:eastAsia="仿宋" w:cs="仿宋"/>
                <w:b w:val="0"/>
                <w:bCs w:val="0"/>
                <w:color w:val="auto"/>
                <w:kern w:val="0"/>
                <w:sz w:val="24"/>
                <w:szCs w:val="24"/>
                <w:highlight w:val="none"/>
                <w:lang w:val="en-US" w:eastAsia="zh-CN"/>
              </w:rPr>
              <w:t>3</w:t>
            </w:r>
            <w:r>
              <w:rPr>
                <w:rFonts w:hint="eastAsia" w:ascii="仿宋" w:hAnsi="仿宋" w:eastAsia="仿宋" w:cs="仿宋"/>
                <w:b w:val="0"/>
                <w:bCs w:val="0"/>
                <w:color w:val="auto"/>
                <w:kern w:val="0"/>
                <w:sz w:val="24"/>
                <w:szCs w:val="24"/>
                <w:highlight w:val="none"/>
              </w:rPr>
              <w:t>.掌握人体各器官的主要生理功能。</w:t>
            </w:r>
            <w:r>
              <w:rPr>
                <w:rFonts w:hint="eastAsia" w:ascii="仿宋" w:hAnsi="仿宋" w:eastAsia="仿宋" w:cs="仿宋"/>
                <w:b w:val="0"/>
                <w:bCs w:val="0"/>
                <w:color w:val="auto"/>
                <w:kern w:val="0"/>
                <w:sz w:val="24"/>
                <w:szCs w:val="24"/>
                <w:highlight w:val="none"/>
                <w:lang w:val="en-US" w:eastAsia="zh-CN"/>
              </w:rPr>
              <w:t>4</w:t>
            </w:r>
            <w:r>
              <w:rPr>
                <w:rFonts w:hint="eastAsia" w:ascii="仿宋" w:hAnsi="仿宋" w:eastAsia="仿宋" w:cs="仿宋"/>
                <w:b w:val="0"/>
                <w:bCs w:val="0"/>
                <w:color w:val="auto"/>
                <w:kern w:val="0"/>
                <w:sz w:val="24"/>
                <w:szCs w:val="24"/>
                <w:highlight w:val="none"/>
              </w:rPr>
              <w:t>.熟悉正常人体重要的体表标志和主要器官的体表投影。</w:t>
            </w:r>
            <w:r>
              <w:rPr>
                <w:rFonts w:hint="eastAsia" w:ascii="仿宋" w:hAnsi="仿宋" w:eastAsia="仿宋" w:cs="仿宋"/>
                <w:b w:val="0"/>
                <w:bCs w:val="0"/>
                <w:color w:val="auto"/>
                <w:kern w:val="0"/>
                <w:sz w:val="24"/>
                <w:szCs w:val="24"/>
                <w:highlight w:val="none"/>
                <w:lang w:val="en-US" w:eastAsia="zh-CN"/>
              </w:rPr>
              <w:t>5</w:t>
            </w:r>
            <w:r>
              <w:rPr>
                <w:rFonts w:hint="eastAsia" w:ascii="仿宋" w:hAnsi="仿宋" w:eastAsia="仿宋" w:cs="仿宋"/>
                <w:b w:val="0"/>
                <w:bCs w:val="0"/>
                <w:color w:val="auto"/>
                <w:kern w:val="0"/>
                <w:sz w:val="24"/>
                <w:szCs w:val="24"/>
                <w:highlight w:val="none"/>
              </w:rPr>
              <w:t>.学会解剖标本上正确辨认人体主要器官的位置、形态和毗邻。</w:t>
            </w:r>
            <w:r>
              <w:rPr>
                <w:rFonts w:hint="eastAsia" w:ascii="仿宋" w:hAnsi="仿宋" w:eastAsia="仿宋" w:cs="仿宋"/>
                <w:b w:val="0"/>
                <w:bCs w:val="0"/>
                <w:color w:val="auto"/>
                <w:kern w:val="0"/>
                <w:sz w:val="24"/>
                <w:szCs w:val="24"/>
                <w:highlight w:val="none"/>
                <w:lang w:val="en-US" w:eastAsia="zh-CN"/>
              </w:rPr>
              <w:t>6</w:t>
            </w:r>
            <w:r>
              <w:rPr>
                <w:rFonts w:hint="eastAsia" w:ascii="仿宋" w:hAnsi="仿宋" w:eastAsia="仿宋" w:cs="仿宋"/>
                <w:b w:val="0"/>
                <w:bCs w:val="0"/>
                <w:color w:val="auto"/>
                <w:kern w:val="0"/>
                <w:sz w:val="24"/>
                <w:szCs w:val="24"/>
                <w:highlight w:val="none"/>
              </w:rPr>
              <w:t>.具有运用生理学知识解释正常的生命现象，会运用解剖生理学知识分析临床康复问题。</w:t>
            </w:r>
            <w:r>
              <w:rPr>
                <w:rFonts w:hint="eastAsia" w:ascii="仿宋" w:hAnsi="仿宋" w:eastAsia="仿宋" w:cs="仿宋"/>
                <w:b w:val="0"/>
                <w:bCs w:val="0"/>
                <w:color w:val="auto"/>
                <w:kern w:val="0"/>
                <w:sz w:val="24"/>
                <w:szCs w:val="24"/>
                <w:highlight w:val="none"/>
                <w:lang w:val="en-US" w:eastAsia="zh-CN"/>
              </w:rPr>
              <w:t>7</w:t>
            </w:r>
            <w:r>
              <w:rPr>
                <w:rFonts w:hint="eastAsia" w:ascii="仿宋" w:hAnsi="仿宋" w:eastAsia="仿宋" w:cs="仿宋"/>
                <w:b w:val="0"/>
                <w:bCs w:val="0"/>
                <w:color w:val="auto"/>
                <w:kern w:val="0"/>
                <w:sz w:val="24"/>
                <w:szCs w:val="24"/>
                <w:highlight w:val="none"/>
              </w:rPr>
              <w:t>.具有对康复对象进行健康宣教、健康指导的能力</w:t>
            </w:r>
          </w:p>
        </w:tc>
        <w:tc>
          <w:tcPr>
            <w:tcW w:w="3376" w:type="dxa"/>
            <w:vAlign w:val="top"/>
          </w:tcPr>
          <w:p>
            <w:pPr>
              <w:keepNext w:val="0"/>
              <w:keepLines w:val="0"/>
              <w:pageBreakBefore w:val="0"/>
              <w:widowControl w:val="0"/>
              <w:kinsoku/>
              <w:wordWrap/>
              <w:overflowPunct/>
              <w:topLinePunct w:val="0"/>
              <w:autoSpaceDE w:val="0"/>
              <w:autoSpaceDN w:val="0"/>
              <w:bidi w:val="0"/>
              <w:adjustRightInd w:val="0"/>
              <w:snapToGrid/>
              <w:ind w:firstLine="480" w:firstLineChars="200"/>
              <w:jc w:val="left"/>
              <w:textAlignment w:val="auto"/>
              <w:rPr>
                <w:rFonts w:hint="eastAsia" w:ascii="仿宋" w:hAnsi="仿宋" w:eastAsia="仿宋" w:cs="仿宋"/>
                <w:b w:val="0"/>
                <w:bCs w:val="0"/>
                <w:color w:val="auto"/>
                <w:kern w:val="0"/>
                <w:sz w:val="24"/>
                <w:szCs w:val="24"/>
                <w:highlight w:val="none"/>
                <w:lang w:val="en-US" w:eastAsia="zh-CN"/>
              </w:rPr>
            </w:pPr>
            <w:r>
              <w:rPr>
                <w:rFonts w:hint="eastAsia" w:ascii="仿宋" w:hAnsi="仿宋" w:eastAsia="仿宋" w:cs="仿宋"/>
                <w:b w:val="0"/>
                <w:bCs w:val="0"/>
                <w:color w:val="auto"/>
                <w:kern w:val="0"/>
                <w:sz w:val="24"/>
                <w:szCs w:val="24"/>
                <w:highlight w:val="none"/>
              </w:rPr>
              <w:t>本课程主要内容包括系统解剖学、生理学、组织学和胚胎学等多门学科的基本知识。系统解剖学阐述正常人体器官的形态结构、生理功能及其生长发育规律的科学；生理学研究生物体生命活动现象和功能活动变化规律的科学：组织学研究机体微细结构及其相关功能的科学；胚胎学研究从受精卵发育为新生个体的过程及其机制的科学。本课程的主要任务是使学生获得技能型康复技术专业人才所必需的人体主要器官的位置、形态和毗邻，并能运用生理学基础知识解释正常的生命现象，为进一步学习其他专业技能课程，提高专业素质，适应康复技术专业岗位需求</w:t>
            </w:r>
            <w:r>
              <w:rPr>
                <w:rFonts w:hint="eastAsia" w:ascii="仿宋" w:hAnsi="仿宋" w:eastAsia="仿宋" w:cs="仿宋"/>
                <w:b w:val="0"/>
                <w:bCs w:val="0"/>
                <w:color w:val="auto"/>
                <w:kern w:val="0"/>
                <w:sz w:val="24"/>
                <w:szCs w:val="24"/>
                <w:highlight w:val="none"/>
                <w:lang w:val="en-US" w:eastAsia="zh-CN"/>
              </w:rPr>
              <w:t>.</w:t>
            </w:r>
          </w:p>
        </w:tc>
        <w:tc>
          <w:tcPr>
            <w:tcW w:w="963" w:type="dxa"/>
          </w:tcPr>
          <w:p>
            <w:pPr>
              <w:autoSpaceDE w:val="0"/>
              <w:autoSpaceDN w:val="0"/>
              <w:adjustRightInd w:val="0"/>
              <w:spacing w:line="600" w:lineRule="exact"/>
              <w:jc w:val="left"/>
              <w:rPr>
                <w:rFonts w:hint="default" w:ascii="仿宋" w:hAnsi="仿宋" w:eastAsia="仿宋" w:cs="仿宋"/>
                <w:b w:val="0"/>
                <w:bCs w:val="0"/>
                <w:color w:val="auto"/>
                <w:kern w:val="0"/>
                <w:sz w:val="24"/>
                <w:szCs w:val="24"/>
                <w:highlight w:val="none"/>
                <w:lang w:val="en-US" w:eastAsia="zh-CN"/>
              </w:rPr>
            </w:pPr>
            <w:r>
              <w:rPr>
                <w:rFonts w:hint="eastAsia" w:ascii="仿宋" w:hAnsi="仿宋" w:eastAsia="仿宋" w:cs="仿宋"/>
                <w:b w:val="0"/>
                <w:bCs w:val="0"/>
                <w:color w:val="auto"/>
                <w:kern w:val="0"/>
                <w:sz w:val="24"/>
                <w:szCs w:val="24"/>
                <w:highlight w:val="none"/>
                <w:lang w:val="en-US" w:eastAsia="zh-CN"/>
              </w:rPr>
              <w:t>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82" w:type="dxa"/>
            <w:vAlign w:val="center"/>
          </w:tcPr>
          <w:p>
            <w:pPr>
              <w:autoSpaceDE w:val="0"/>
              <w:autoSpaceDN w:val="0"/>
              <w:adjustRightInd w:val="0"/>
              <w:jc w:val="center"/>
              <w:rPr>
                <w:rFonts w:hint="eastAsia" w:ascii="仿宋" w:hAnsi="仿宋" w:eastAsia="仿宋" w:cs="仿宋"/>
                <w:b/>
                <w:bCs/>
                <w:color w:val="auto"/>
                <w:kern w:val="0"/>
                <w:sz w:val="24"/>
                <w:szCs w:val="24"/>
                <w:highlight w:val="none"/>
                <w:lang w:eastAsia="zh-CN"/>
              </w:rPr>
            </w:pPr>
            <w:r>
              <w:rPr>
                <w:rFonts w:hint="eastAsia" w:ascii="仿宋" w:hAnsi="仿宋" w:eastAsia="仿宋" w:cs="仿宋"/>
                <w:b/>
                <w:bCs/>
                <w:color w:val="auto"/>
                <w:kern w:val="0"/>
                <w:sz w:val="24"/>
                <w:szCs w:val="24"/>
                <w:highlight w:val="none"/>
              </w:rPr>
              <w:t>1</w:t>
            </w:r>
            <w:r>
              <w:rPr>
                <w:rFonts w:hint="eastAsia" w:ascii="仿宋" w:hAnsi="仿宋" w:eastAsia="仿宋" w:cs="仿宋"/>
                <w:b/>
                <w:bCs/>
                <w:color w:val="auto"/>
                <w:kern w:val="0"/>
                <w:sz w:val="24"/>
                <w:szCs w:val="24"/>
                <w:highlight w:val="none"/>
                <w:lang w:val="en-US" w:eastAsia="zh-CN"/>
              </w:rPr>
              <w:t>5</w:t>
            </w:r>
          </w:p>
        </w:tc>
        <w:tc>
          <w:tcPr>
            <w:tcW w:w="1575" w:type="dxa"/>
            <w:vAlign w:val="center"/>
          </w:tcPr>
          <w:p>
            <w:pPr>
              <w:keepNext w:val="0"/>
              <w:keepLines w:val="0"/>
              <w:widowControl/>
              <w:suppressLineNumbers w:val="0"/>
              <w:jc w:val="left"/>
              <w:textAlignment w:val="center"/>
              <w:rPr>
                <w:rFonts w:hint="eastAsia" w:ascii="仿宋" w:hAnsi="仿宋" w:eastAsia="仿宋" w:cs="仿宋"/>
                <w:b/>
                <w:bCs/>
                <w:color w:val="auto"/>
                <w:kern w:val="0"/>
                <w:sz w:val="24"/>
                <w:szCs w:val="24"/>
                <w:highlight w:val="none"/>
              </w:rPr>
            </w:pPr>
            <w:r>
              <w:rPr>
                <w:rFonts w:hint="eastAsia" w:ascii="仿宋" w:hAnsi="仿宋" w:eastAsia="仿宋" w:cs="仿宋"/>
                <w:b/>
                <w:bCs/>
                <w:i w:val="0"/>
                <w:iCs w:val="0"/>
                <w:color w:val="auto"/>
                <w:kern w:val="0"/>
                <w:sz w:val="24"/>
                <w:szCs w:val="24"/>
                <w:highlight w:val="none"/>
                <w:u w:val="none"/>
                <w:lang w:val="en-US" w:eastAsia="zh-CN" w:bidi="ar"/>
              </w:rPr>
              <w:t xml:space="preserve">病理学基础          </w:t>
            </w:r>
          </w:p>
        </w:tc>
        <w:tc>
          <w:tcPr>
            <w:tcW w:w="2520" w:type="dxa"/>
            <w:vAlign w:val="top"/>
          </w:tcPr>
          <w:p>
            <w:pPr>
              <w:keepNext w:val="0"/>
              <w:keepLines w:val="0"/>
              <w:pageBreakBefore w:val="0"/>
              <w:widowControl w:val="0"/>
              <w:kinsoku/>
              <w:wordWrap/>
              <w:overflowPunct/>
              <w:topLinePunct w:val="0"/>
              <w:autoSpaceDE w:val="0"/>
              <w:autoSpaceDN w:val="0"/>
              <w:bidi w:val="0"/>
              <w:adjustRightInd w:val="0"/>
              <w:snapToGrid/>
              <w:ind w:firstLine="480" w:firstLineChars="200"/>
              <w:jc w:val="left"/>
              <w:textAlignment w:val="auto"/>
              <w:rPr>
                <w:rFonts w:hint="eastAsia" w:ascii="仿宋" w:hAnsi="仿宋" w:eastAsia="仿宋" w:cs="仿宋"/>
                <w:b w:val="0"/>
                <w:bCs w:val="0"/>
                <w:color w:val="auto"/>
                <w:kern w:val="0"/>
                <w:sz w:val="24"/>
                <w:szCs w:val="24"/>
                <w:highlight w:val="none"/>
              </w:rPr>
            </w:pPr>
            <w:r>
              <w:rPr>
                <w:rFonts w:hint="eastAsia" w:ascii="仿宋" w:hAnsi="仿宋" w:eastAsia="仿宋" w:cs="仿宋"/>
                <w:b w:val="0"/>
                <w:bCs w:val="0"/>
                <w:color w:val="auto"/>
                <w:kern w:val="0"/>
                <w:sz w:val="24"/>
                <w:szCs w:val="24"/>
                <w:highlight w:val="none"/>
              </w:rPr>
              <w:t>通过本课程的学习，学生能够达到下列要求：</w:t>
            </w:r>
            <w:r>
              <w:rPr>
                <w:rFonts w:hint="eastAsia" w:ascii="仿宋" w:hAnsi="仿宋" w:eastAsia="仿宋" w:cs="仿宋"/>
                <w:b w:val="0"/>
                <w:bCs w:val="0"/>
                <w:color w:val="auto"/>
                <w:kern w:val="0"/>
                <w:sz w:val="24"/>
                <w:szCs w:val="24"/>
                <w:highlight w:val="none"/>
                <w:lang w:val="en-US" w:eastAsia="zh-CN"/>
              </w:rPr>
              <w:t>1.具有良好的职业素养。2</w:t>
            </w:r>
            <w:r>
              <w:rPr>
                <w:rFonts w:hint="eastAsia" w:ascii="仿宋" w:hAnsi="仿宋" w:eastAsia="仿宋" w:cs="仿宋"/>
                <w:b w:val="0"/>
                <w:bCs w:val="0"/>
                <w:color w:val="auto"/>
                <w:kern w:val="0"/>
                <w:sz w:val="24"/>
                <w:szCs w:val="24"/>
                <w:highlight w:val="none"/>
              </w:rPr>
              <w:t>.了解病理学和病理生理学的学科性质。</w:t>
            </w:r>
            <w:r>
              <w:rPr>
                <w:rFonts w:hint="eastAsia" w:ascii="仿宋" w:hAnsi="仿宋" w:eastAsia="仿宋" w:cs="仿宋"/>
                <w:b w:val="0"/>
                <w:bCs w:val="0"/>
                <w:color w:val="auto"/>
                <w:kern w:val="0"/>
                <w:sz w:val="24"/>
                <w:szCs w:val="24"/>
                <w:highlight w:val="none"/>
                <w:lang w:val="en-US" w:eastAsia="zh-CN"/>
              </w:rPr>
              <w:t>3</w:t>
            </w:r>
            <w:r>
              <w:rPr>
                <w:rFonts w:hint="eastAsia" w:ascii="仿宋" w:hAnsi="仿宋" w:eastAsia="仿宋" w:cs="仿宋"/>
                <w:b w:val="0"/>
                <w:bCs w:val="0"/>
                <w:color w:val="auto"/>
                <w:kern w:val="0"/>
                <w:sz w:val="24"/>
                <w:szCs w:val="24"/>
                <w:highlight w:val="none"/>
              </w:rPr>
              <w:t>.掌握、熟悉疾病时的基本病理和病理生理过程与发生发展规律。</w:t>
            </w:r>
            <w:r>
              <w:rPr>
                <w:rFonts w:hint="eastAsia" w:ascii="仿宋" w:hAnsi="仿宋" w:eastAsia="仿宋" w:cs="仿宋"/>
                <w:b w:val="0"/>
                <w:bCs w:val="0"/>
                <w:color w:val="auto"/>
                <w:kern w:val="0"/>
                <w:sz w:val="24"/>
                <w:szCs w:val="24"/>
                <w:highlight w:val="none"/>
                <w:lang w:val="en-US" w:eastAsia="zh-CN"/>
              </w:rPr>
              <w:t>4</w:t>
            </w:r>
            <w:r>
              <w:rPr>
                <w:rFonts w:hint="eastAsia" w:ascii="仿宋" w:hAnsi="仿宋" w:eastAsia="仿宋" w:cs="仿宋"/>
                <w:b w:val="0"/>
                <w:bCs w:val="0"/>
                <w:color w:val="auto"/>
                <w:kern w:val="0"/>
                <w:sz w:val="24"/>
                <w:szCs w:val="24"/>
                <w:highlight w:val="none"/>
              </w:rPr>
              <w:t>.掌握、熟悉临床常见疾病的基本病理变化及病理临床联系。</w:t>
            </w:r>
            <w:r>
              <w:rPr>
                <w:rFonts w:hint="eastAsia" w:ascii="仿宋" w:hAnsi="仿宋" w:eastAsia="仿宋" w:cs="仿宋"/>
                <w:b w:val="0"/>
                <w:bCs w:val="0"/>
                <w:color w:val="auto"/>
                <w:kern w:val="0"/>
                <w:sz w:val="24"/>
                <w:szCs w:val="24"/>
                <w:highlight w:val="none"/>
                <w:lang w:val="en-US" w:eastAsia="zh-CN"/>
              </w:rPr>
              <w:t>5</w:t>
            </w:r>
            <w:r>
              <w:rPr>
                <w:rFonts w:hint="eastAsia" w:ascii="仿宋" w:hAnsi="仿宋" w:eastAsia="仿宋" w:cs="仿宋"/>
                <w:b w:val="0"/>
                <w:bCs w:val="0"/>
                <w:color w:val="auto"/>
                <w:kern w:val="0"/>
                <w:sz w:val="24"/>
                <w:szCs w:val="24"/>
                <w:highlight w:val="none"/>
              </w:rPr>
              <w:t>.学会脏器组织形态结构病理变化的肉眼观察及描述方法。</w:t>
            </w:r>
            <w:r>
              <w:rPr>
                <w:rFonts w:hint="eastAsia" w:ascii="仿宋" w:hAnsi="仿宋" w:eastAsia="仿宋" w:cs="仿宋"/>
                <w:b w:val="0"/>
                <w:bCs w:val="0"/>
                <w:color w:val="auto"/>
                <w:kern w:val="0"/>
                <w:sz w:val="24"/>
                <w:szCs w:val="24"/>
                <w:highlight w:val="none"/>
                <w:lang w:val="en-US" w:eastAsia="zh-CN"/>
              </w:rPr>
              <w:t>6</w:t>
            </w:r>
            <w:r>
              <w:rPr>
                <w:rFonts w:hint="eastAsia" w:ascii="仿宋" w:hAnsi="仿宋" w:eastAsia="仿宋" w:cs="仿宋"/>
                <w:b w:val="0"/>
                <w:bCs w:val="0"/>
                <w:color w:val="auto"/>
                <w:kern w:val="0"/>
                <w:sz w:val="24"/>
                <w:szCs w:val="24"/>
                <w:highlight w:val="none"/>
              </w:rPr>
              <w:t>.学会使用显微镜观察病理组织切片。</w:t>
            </w:r>
            <w:r>
              <w:rPr>
                <w:rFonts w:hint="eastAsia" w:ascii="仿宋" w:hAnsi="仿宋" w:eastAsia="仿宋" w:cs="仿宋"/>
                <w:b w:val="0"/>
                <w:bCs w:val="0"/>
                <w:color w:val="auto"/>
                <w:kern w:val="0"/>
                <w:sz w:val="24"/>
                <w:szCs w:val="24"/>
                <w:highlight w:val="none"/>
                <w:lang w:val="en-US" w:eastAsia="zh-CN"/>
              </w:rPr>
              <w:t>7</w:t>
            </w:r>
            <w:r>
              <w:rPr>
                <w:rFonts w:hint="eastAsia" w:ascii="仿宋" w:hAnsi="仿宋" w:eastAsia="仿宋" w:cs="仿宋"/>
                <w:b w:val="0"/>
                <w:bCs w:val="0"/>
                <w:color w:val="auto"/>
                <w:kern w:val="0"/>
                <w:sz w:val="24"/>
                <w:szCs w:val="24"/>
                <w:highlight w:val="none"/>
              </w:rPr>
              <w:t>.学会初步应用病理知识分析和解释相关的临床问题。</w:t>
            </w:r>
          </w:p>
        </w:tc>
        <w:tc>
          <w:tcPr>
            <w:tcW w:w="3376" w:type="dxa"/>
            <w:vAlign w:val="top"/>
          </w:tcPr>
          <w:p>
            <w:pPr>
              <w:keepNext w:val="0"/>
              <w:keepLines w:val="0"/>
              <w:pageBreakBefore w:val="0"/>
              <w:widowControl w:val="0"/>
              <w:kinsoku/>
              <w:wordWrap/>
              <w:overflowPunct/>
              <w:topLinePunct w:val="0"/>
              <w:autoSpaceDE w:val="0"/>
              <w:autoSpaceDN w:val="0"/>
              <w:bidi w:val="0"/>
              <w:adjustRightInd w:val="0"/>
              <w:snapToGrid/>
              <w:ind w:firstLine="480" w:firstLineChars="200"/>
              <w:jc w:val="left"/>
              <w:textAlignment w:val="auto"/>
              <w:rPr>
                <w:rFonts w:hint="eastAsia" w:ascii="仿宋" w:hAnsi="仿宋" w:eastAsia="仿宋" w:cs="仿宋"/>
                <w:b w:val="0"/>
                <w:bCs w:val="0"/>
                <w:color w:val="auto"/>
                <w:kern w:val="0"/>
                <w:sz w:val="24"/>
                <w:szCs w:val="24"/>
                <w:highlight w:val="none"/>
                <w:lang w:eastAsia="zh-CN"/>
              </w:rPr>
            </w:pPr>
            <w:r>
              <w:rPr>
                <w:rFonts w:hint="eastAsia" w:ascii="仿宋" w:hAnsi="仿宋" w:eastAsia="仿宋" w:cs="仿宋"/>
                <w:b w:val="0"/>
                <w:bCs w:val="0"/>
                <w:color w:val="auto"/>
                <w:kern w:val="0"/>
                <w:sz w:val="24"/>
                <w:szCs w:val="24"/>
                <w:highlight w:val="none"/>
              </w:rPr>
              <w:t>本课程的要内容是阐明疾病的病因、发病机制、发生、发展过程中机体形态结构与代谢和功能的变、结局和转归等。本课程的任务是使学生通过学习基本的病理和病理生理过程及发生发规律，学习常见疾病的病理变化和病理临床联系，培养关爱生命、关注健康与疾病和严</w:t>
            </w:r>
            <w:r>
              <w:rPr>
                <w:rFonts w:hint="eastAsia" w:ascii="仿宋" w:hAnsi="仿宋" w:eastAsia="仿宋" w:cs="仿宋"/>
                <w:b w:val="0"/>
                <w:bCs w:val="0"/>
                <w:color w:val="auto"/>
                <w:kern w:val="0"/>
                <w:sz w:val="24"/>
                <w:szCs w:val="24"/>
                <w:highlight w:val="none"/>
                <w:lang w:val="en-US" w:eastAsia="zh-CN"/>
              </w:rPr>
              <w:t>谨</w:t>
            </w:r>
            <w:r>
              <w:rPr>
                <w:rFonts w:hint="eastAsia" w:ascii="仿宋" w:hAnsi="仿宋" w:eastAsia="仿宋" w:cs="仿宋"/>
                <w:b w:val="0"/>
                <w:bCs w:val="0"/>
                <w:color w:val="auto"/>
                <w:kern w:val="0"/>
                <w:sz w:val="24"/>
                <w:szCs w:val="24"/>
                <w:highlight w:val="none"/>
              </w:rPr>
              <w:t>的学习和科学研究态度，培养积极对待和正确认识疾病的意识，能够初步运用病理学知识分析和解释相关的临床问题，以为后续专业课程的学习奠定扎实的基础</w:t>
            </w:r>
            <w:r>
              <w:rPr>
                <w:rFonts w:hint="eastAsia" w:ascii="仿宋" w:hAnsi="仿宋" w:eastAsia="仿宋" w:cs="仿宋"/>
                <w:b w:val="0"/>
                <w:bCs w:val="0"/>
                <w:color w:val="auto"/>
                <w:kern w:val="0"/>
                <w:sz w:val="24"/>
                <w:szCs w:val="24"/>
                <w:highlight w:val="none"/>
                <w:lang w:eastAsia="zh-CN"/>
              </w:rPr>
              <w:t>。</w:t>
            </w:r>
          </w:p>
        </w:tc>
        <w:tc>
          <w:tcPr>
            <w:tcW w:w="963" w:type="dxa"/>
          </w:tcPr>
          <w:p>
            <w:pPr>
              <w:autoSpaceDE w:val="0"/>
              <w:autoSpaceDN w:val="0"/>
              <w:adjustRightInd w:val="0"/>
              <w:spacing w:line="600" w:lineRule="exact"/>
              <w:jc w:val="left"/>
              <w:rPr>
                <w:rFonts w:hint="default" w:ascii="仿宋" w:hAnsi="仿宋" w:eastAsia="仿宋" w:cs="仿宋"/>
                <w:b w:val="0"/>
                <w:bCs w:val="0"/>
                <w:color w:val="auto"/>
                <w:kern w:val="0"/>
                <w:sz w:val="24"/>
                <w:szCs w:val="24"/>
                <w:highlight w:val="none"/>
                <w:lang w:val="en-US" w:eastAsia="zh-CN"/>
              </w:rPr>
            </w:pPr>
            <w:r>
              <w:rPr>
                <w:rFonts w:hint="eastAsia" w:ascii="仿宋" w:hAnsi="仿宋" w:eastAsia="仿宋" w:cs="仿宋"/>
                <w:b w:val="0"/>
                <w:bCs w:val="0"/>
                <w:color w:val="auto"/>
                <w:kern w:val="0"/>
                <w:sz w:val="24"/>
                <w:szCs w:val="24"/>
                <w:highlight w:val="none"/>
                <w:lang w:val="en-US" w:eastAsia="zh-CN"/>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82" w:type="dxa"/>
            <w:vAlign w:val="center"/>
          </w:tcPr>
          <w:p>
            <w:pPr>
              <w:autoSpaceDE w:val="0"/>
              <w:autoSpaceDN w:val="0"/>
              <w:adjustRightInd w:val="0"/>
              <w:jc w:val="center"/>
              <w:rPr>
                <w:rFonts w:hint="eastAsia" w:ascii="仿宋" w:hAnsi="仿宋" w:eastAsia="仿宋" w:cs="仿宋"/>
                <w:b/>
                <w:bCs/>
                <w:color w:val="auto"/>
                <w:kern w:val="0"/>
                <w:sz w:val="24"/>
                <w:szCs w:val="24"/>
                <w:highlight w:val="none"/>
                <w:lang w:eastAsia="zh-CN"/>
              </w:rPr>
            </w:pPr>
            <w:r>
              <w:rPr>
                <w:rFonts w:hint="eastAsia" w:ascii="仿宋" w:hAnsi="仿宋" w:eastAsia="仿宋" w:cs="仿宋"/>
                <w:b/>
                <w:bCs/>
                <w:color w:val="auto"/>
                <w:kern w:val="0"/>
                <w:sz w:val="24"/>
                <w:szCs w:val="24"/>
                <w:highlight w:val="none"/>
              </w:rPr>
              <w:t>1</w:t>
            </w:r>
            <w:r>
              <w:rPr>
                <w:rFonts w:hint="eastAsia" w:ascii="仿宋" w:hAnsi="仿宋" w:eastAsia="仿宋" w:cs="仿宋"/>
                <w:b/>
                <w:bCs/>
                <w:color w:val="auto"/>
                <w:kern w:val="0"/>
                <w:sz w:val="24"/>
                <w:szCs w:val="24"/>
                <w:highlight w:val="none"/>
                <w:lang w:val="en-US" w:eastAsia="zh-CN"/>
              </w:rPr>
              <w:t>6</w:t>
            </w:r>
          </w:p>
        </w:tc>
        <w:tc>
          <w:tcPr>
            <w:tcW w:w="1575" w:type="dxa"/>
            <w:vAlign w:val="center"/>
          </w:tcPr>
          <w:p>
            <w:pPr>
              <w:keepNext w:val="0"/>
              <w:keepLines w:val="0"/>
              <w:widowControl/>
              <w:suppressLineNumbers w:val="0"/>
              <w:jc w:val="left"/>
              <w:textAlignment w:val="center"/>
              <w:rPr>
                <w:rFonts w:hint="eastAsia" w:ascii="仿宋" w:hAnsi="仿宋" w:eastAsia="仿宋" w:cs="仿宋"/>
                <w:b/>
                <w:bCs/>
                <w:color w:val="auto"/>
                <w:kern w:val="0"/>
                <w:sz w:val="24"/>
                <w:szCs w:val="24"/>
                <w:highlight w:val="none"/>
              </w:rPr>
            </w:pPr>
            <w:r>
              <w:rPr>
                <w:rFonts w:hint="eastAsia" w:ascii="仿宋" w:hAnsi="仿宋" w:eastAsia="仿宋" w:cs="仿宋"/>
                <w:b/>
                <w:bCs/>
                <w:i w:val="0"/>
                <w:iCs w:val="0"/>
                <w:color w:val="auto"/>
                <w:kern w:val="0"/>
                <w:sz w:val="24"/>
                <w:szCs w:val="24"/>
                <w:highlight w:val="none"/>
                <w:u w:val="none"/>
                <w:lang w:val="en-US" w:eastAsia="zh-CN" w:bidi="ar"/>
              </w:rPr>
              <w:t xml:space="preserve">病原生物与免疫学基础 </w:t>
            </w:r>
          </w:p>
        </w:tc>
        <w:tc>
          <w:tcPr>
            <w:tcW w:w="2520" w:type="dxa"/>
            <w:vAlign w:val="top"/>
          </w:tcPr>
          <w:p>
            <w:pPr>
              <w:autoSpaceDE w:val="0"/>
              <w:autoSpaceDN w:val="0"/>
              <w:adjustRightInd w:val="0"/>
              <w:rPr>
                <w:rFonts w:hint="eastAsia" w:ascii="仿宋" w:hAnsi="仿宋" w:eastAsia="仿宋" w:cs="仿宋"/>
                <w:b w:val="0"/>
                <w:bCs w:val="0"/>
                <w:color w:val="auto"/>
                <w:kern w:val="0"/>
                <w:sz w:val="24"/>
                <w:szCs w:val="24"/>
                <w:highlight w:val="none"/>
              </w:rPr>
            </w:pPr>
            <w:r>
              <w:rPr>
                <w:rFonts w:hint="eastAsia" w:ascii="仿宋" w:hAnsi="仿宋" w:eastAsia="仿宋" w:cs="仿宋"/>
                <w:b w:val="0"/>
                <w:bCs w:val="0"/>
                <w:color w:val="auto"/>
                <w:kern w:val="0"/>
                <w:sz w:val="24"/>
                <w:szCs w:val="24"/>
                <w:highlight w:val="none"/>
              </w:rPr>
              <w:t>通过本课程的学习，学生能够达到下列要求</w:t>
            </w:r>
            <w:r>
              <w:rPr>
                <w:rFonts w:hint="eastAsia" w:ascii="仿宋" w:hAnsi="仿宋" w:eastAsia="仿宋" w:cs="仿宋"/>
                <w:b w:val="0"/>
                <w:bCs w:val="0"/>
                <w:color w:val="auto"/>
                <w:kern w:val="0"/>
                <w:sz w:val="24"/>
                <w:szCs w:val="24"/>
                <w:highlight w:val="none"/>
                <w:lang w:val="en-US" w:eastAsia="zh-CN"/>
              </w:rPr>
              <w:t>1、</w:t>
            </w:r>
            <w:r>
              <w:rPr>
                <w:rFonts w:ascii="仿宋" w:hAnsi="仿宋" w:eastAsia="仿宋" w:cs="仿宋"/>
                <w:b w:val="0"/>
                <w:bCs w:val="0"/>
                <w:color w:val="auto"/>
                <w:kern w:val="0"/>
                <w:sz w:val="24"/>
                <w:szCs w:val="24"/>
                <w:highlight w:val="none"/>
              </w:rPr>
              <w:t>具</w:t>
            </w:r>
            <w:r>
              <w:rPr>
                <w:rFonts w:hint="eastAsia" w:ascii="仿宋" w:hAnsi="仿宋" w:eastAsia="仿宋" w:cs="仿宋"/>
                <w:b w:val="0"/>
                <w:bCs w:val="0"/>
                <w:color w:val="auto"/>
                <w:kern w:val="0"/>
                <w:sz w:val="24"/>
                <w:szCs w:val="24"/>
                <w:highlight w:val="none"/>
                <w:lang w:val="en-US" w:eastAsia="zh-CN"/>
              </w:rPr>
              <w:t>有良好的职业素养，</w:t>
            </w:r>
            <w:r>
              <w:rPr>
                <w:rFonts w:ascii="仿宋" w:hAnsi="仿宋" w:eastAsia="仿宋" w:cs="仿宋"/>
                <w:b w:val="0"/>
                <w:bCs w:val="0"/>
                <w:color w:val="auto"/>
                <w:kern w:val="0"/>
                <w:sz w:val="24"/>
                <w:szCs w:val="24"/>
                <w:highlight w:val="none"/>
              </w:rPr>
              <w:t>具有牢固的无菌观念和科学理念，培养学生无菌操作习惯，为今后的临床护理工作</w:t>
            </w:r>
            <w:r>
              <w:rPr>
                <w:rFonts w:hint="eastAsia" w:ascii="仿宋" w:hAnsi="仿宋" w:eastAsia="仿宋" w:cs="仿宋"/>
                <w:b w:val="0"/>
                <w:bCs w:val="0"/>
                <w:color w:val="auto"/>
                <w:kern w:val="0"/>
                <w:sz w:val="24"/>
                <w:szCs w:val="24"/>
                <w:highlight w:val="none"/>
              </w:rPr>
              <w:t>奠定良好基础。</w:t>
            </w:r>
            <w:r>
              <w:rPr>
                <w:rFonts w:hint="eastAsia" w:ascii="仿宋" w:hAnsi="仿宋" w:eastAsia="仿宋" w:cs="仿宋"/>
                <w:b w:val="0"/>
                <w:bCs w:val="0"/>
                <w:color w:val="auto"/>
                <w:kern w:val="0"/>
                <w:sz w:val="24"/>
                <w:szCs w:val="24"/>
                <w:highlight w:val="none"/>
                <w:lang w:val="en-US" w:eastAsia="zh-CN"/>
              </w:rPr>
              <w:t>2.</w:t>
            </w:r>
            <w:r>
              <w:rPr>
                <w:rFonts w:ascii="仿宋" w:hAnsi="仿宋" w:eastAsia="仿宋" w:cs="仿宋"/>
                <w:b w:val="0"/>
                <w:bCs w:val="0"/>
                <w:color w:val="auto"/>
                <w:kern w:val="0"/>
                <w:sz w:val="24"/>
                <w:szCs w:val="24"/>
                <w:highlight w:val="none"/>
              </w:rPr>
              <w:t>了解常见病原生物的生物学特性，掌握病原生物的致病性、免疫性及防治原则。</w:t>
            </w:r>
            <w:r>
              <w:rPr>
                <w:rFonts w:hint="eastAsia" w:ascii="仿宋" w:hAnsi="仿宋" w:eastAsia="仿宋" w:cs="仿宋"/>
                <w:b w:val="0"/>
                <w:bCs w:val="0"/>
                <w:color w:val="auto"/>
                <w:kern w:val="0"/>
                <w:sz w:val="24"/>
                <w:szCs w:val="24"/>
                <w:highlight w:val="none"/>
                <w:lang w:val="en-US" w:eastAsia="zh-CN"/>
              </w:rPr>
              <w:t>3</w:t>
            </w:r>
            <w:r>
              <w:rPr>
                <w:rFonts w:ascii="仿宋" w:hAnsi="仿宋" w:eastAsia="仿宋" w:cs="仿宋"/>
                <w:b w:val="0"/>
                <w:bCs w:val="0"/>
                <w:color w:val="auto"/>
                <w:kern w:val="0"/>
                <w:sz w:val="24"/>
                <w:szCs w:val="24"/>
                <w:highlight w:val="none"/>
              </w:rPr>
              <w:t>.熟悉免疫在临床实际工作中的应用，掌握免疫防治的原则。</w:t>
            </w:r>
            <w:r>
              <w:rPr>
                <w:rFonts w:hint="eastAsia" w:ascii="仿宋" w:hAnsi="仿宋" w:eastAsia="仿宋" w:cs="仿宋"/>
                <w:b w:val="0"/>
                <w:bCs w:val="0"/>
                <w:color w:val="auto"/>
                <w:kern w:val="0"/>
                <w:sz w:val="24"/>
                <w:szCs w:val="24"/>
                <w:highlight w:val="none"/>
                <w:lang w:val="en-US" w:eastAsia="zh-CN"/>
              </w:rPr>
              <w:t>4</w:t>
            </w:r>
            <w:r>
              <w:rPr>
                <w:rFonts w:ascii="仿宋" w:hAnsi="仿宋" w:eastAsia="仿宋" w:cs="仿宋"/>
                <w:b w:val="0"/>
                <w:bCs w:val="0"/>
                <w:color w:val="auto"/>
                <w:kern w:val="0"/>
                <w:sz w:val="24"/>
                <w:szCs w:val="24"/>
                <w:highlight w:val="none"/>
              </w:rPr>
              <w:t>.掌握消毒、灭菌、无菌操作、预防医院感染等方法。</w:t>
            </w:r>
            <w:r>
              <w:rPr>
                <w:rFonts w:hint="eastAsia" w:ascii="仿宋" w:hAnsi="仿宋" w:eastAsia="仿宋" w:cs="仿宋"/>
                <w:b w:val="0"/>
                <w:bCs w:val="0"/>
                <w:color w:val="auto"/>
                <w:kern w:val="0"/>
                <w:sz w:val="24"/>
                <w:szCs w:val="24"/>
                <w:highlight w:val="none"/>
                <w:lang w:val="en-US" w:eastAsia="zh-CN"/>
              </w:rPr>
              <w:t>5</w:t>
            </w:r>
            <w:r>
              <w:rPr>
                <w:rFonts w:ascii="仿宋" w:hAnsi="仿宋" w:eastAsia="仿宋" w:cs="仿宋"/>
                <w:b w:val="0"/>
                <w:bCs w:val="0"/>
                <w:color w:val="auto"/>
                <w:kern w:val="0"/>
                <w:sz w:val="24"/>
                <w:szCs w:val="24"/>
                <w:highlight w:val="none"/>
              </w:rPr>
              <w:t>.学会使用显微镜油镜进行标本观察，学会常见传染病、寄生虫病检验标本的采集。</w:t>
            </w:r>
          </w:p>
        </w:tc>
        <w:tc>
          <w:tcPr>
            <w:tcW w:w="3376" w:type="dxa"/>
            <w:vAlign w:val="top"/>
          </w:tcPr>
          <w:p>
            <w:pPr>
              <w:keepNext w:val="0"/>
              <w:keepLines w:val="0"/>
              <w:pageBreakBefore w:val="0"/>
              <w:widowControl w:val="0"/>
              <w:kinsoku/>
              <w:wordWrap/>
              <w:overflowPunct/>
              <w:topLinePunct w:val="0"/>
              <w:autoSpaceDE w:val="0"/>
              <w:autoSpaceDN w:val="0"/>
              <w:bidi w:val="0"/>
              <w:adjustRightInd w:val="0"/>
              <w:snapToGrid/>
              <w:ind w:firstLine="480" w:firstLineChars="200"/>
              <w:jc w:val="left"/>
              <w:textAlignment w:val="auto"/>
              <w:rPr>
                <w:rFonts w:hint="eastAsia" w:ascii="仿宋" w:hAnsi="仿宋" w:eastAsia="仿宋" w:cs="仿宋"/>
                <w:b w:val="0"/>
                <w:bCs w:val="0"/>
                <w:color w:val="auto"/>
                <w:kern w:val="0"/>
                <w:sz w:val="24"/>
                <w:szCs w:val="24"/>
                <w:highlight w:val="none"/>
              </w:rPr>
            </w:pPr>
            <w:r>
              <w:rPr>
                <w:rFonts w:hint="eastAsia" w:ascii="仿宋" w:hAnsi="仿宋" w:eastAsia="仿宋" w:cs="仿宋"/>
                <w:b w:val="0"/>
                <w:bCs w:val="0"/>
                <w:color w:val="auto"/>
                <w:kern w:val="0"/>
                <w:sz w:val="24"/>
                <w:szCs w:val="24"/>
                <w:highlight w:val="none"/>
              </w:rPr>
              <w:t>主要介绍了免疫学的基本理论和基本技术，并能对临床常见的免疫现象与免疫性疾病、病原性细菌及病毒等传染病的发病机制、实验室检查和特异性防治等方面，要求学生重点掌握免疫学涉及的所有基本概念与免疫系统最基本的构成，要求学生重点掌握病原生物（微生物、寄生虫）及病原生物学涉及的所有基本概念以及各类病原生物的共同致病特性与危害方式。</w:t>
            </w:r>
          </w:p>
        </w:tc>
        <w:tc>
          <w:tcPr>
            <w:tcW w:w="963" w:type="dxa"/>
          </w:tcPr>
          <w:p>
            <w:pPr>
              <w:autoSpaceDE w:val="0"/>
              <w:autoSpaceDN w:val="0"/>
              <w:adjustRightInd w:val="0"/>
              <w:spacing w:line="600" w:lineRule="exact"/>
              <w:jc w:val="left"/>
              <w:rPr>
                <w:rFonts w:hint="default" w:ascii="仿宋" w:hAnsi="仿宋" w:eastAsia="仿宋" w:cs="仿宋"/>
                <w:b w:val="0"/>
                <w:bCs w:val="0"/>
                <w:color w:val="auto"/>
                <w:kern w:val="0"/>
                <w:sz w:val="24"/>
                <w:szCs w:val="24"/>
                <w:highlight w:val="none"/>
                <w:lang w:val="en-US" w:eastAsia="zh-CN"/>
              </w:rPr>
            </w:pPr>
            <w:r>
              <w:rPr>
                <w:rFonts w:hint="eastAsia" w:ascii="仿宋" w:hAnsi="仿宋" w:eastAsia="仿宋" w:cs="仿宋"/>
                <w:b w:val="0"/>
                <w:bCs w:val="0"/>
                <w:color w:val="auto"/>
                <w:kern w:val="0"/>
                <w:sz w:val="24"/>
                <w:szCs w:val="24"/>
                <w:highlight w:val="none"/>
                <w:lang w:val="en-US" w:eastAsia="zh-CN"/>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782" w:type="dxa"/>
            <w:vAlign w:val="center"/>
          </w:tcPr>
          <w:p>
            <w:pPr>
              <w:autoSpaceDE w:val="0"/>
              <w:autoSpaceDN w:val="0"/>
              <w:adjustRightInd w:val="0"/>
              <w:jc w:val="center"/>
              <w:rPr>
                <w:rFonts w:hint="eastAsia" w:ascii="仿宋" w:hAnsi="仿宋" w:eastAsia="仿宋" w:cs="仿宋"/>
                <w:b/>
                <w:bCs/>
                <w:color w:val="auto"/>
                <w:kern w:val="0"/>
                <w:sz w:val="24"/>
                <w:szCs w:val="24"/>
                <w:highlight w:val="none"/>
                <w:lang w:eastAsia="zh-CN"/>
              </w:rPr>
            </w:pPr>
            <w:r>
              <w:rPr>
                <w:rFonts w:hint="eastAsia" w:ascii="仿宋" w:hAnsi="仿宋" w:eastAsia="仿宋" w:cs="仿宋"/>
                <w:b/>
                <w:bCs/>
                <w:color w:val="auto"/>
                <w:kern w:val="0"/>
                <w:sz w:val="24"/>
                <w:szCs w:val="24"/>
                <w:highlight w:val="none"/>
              </w:rPr>
              <w:t>1</w:t>
            </w:r>
            <w:r>
              <w:rPr>
                <w:rFonts w:hint="eastAsia" w:ascii="仿宋" w:hAnsi="仿宋" w:eastAsia="仿宋" w:cs="仿宋"/>
                <w:b/>
                <w:bCs/>
                <w:color w:val="auto"/>
                <w:kern w:val="0"/>
                <w:sz w:val="24"/>
                <w:szCs w:val="24"/>
                <w:highlight w:val="none"/>
                <w:lang w:val="en-US" w:eastAsia="zh-CN"/>
              </w:rPr>
              <w:t>7</w:t>
            </w:r>
          </w:p>
        </w:tc>
        <w:tc>
          <w:tcPr>
            <w:tcW w:w="1575" w:type="dxa"/>
            <w:vAlign w:val="center"/>
          </w:tcPr>
          <w:p>
            <w:pPr>
              <w:keepNext w:val="0"/>
              <w:keepLines w:val="0"/>
              <w:widowControl/>
              <w:suppressLineNumbers w:val="0"/>
              <w:jc w:val="left"/>
              <w:textAlignment w:val="center"/>
              <w:rPr>
                <w:rFonts w:hint="eastAsia" w:ascii="仿宋" w:hAnsi="仿宋" w:eastAsia="仿宋" w:cs="仿宋"/>
                <w:b/>
                <w:bCs/>
                <w:color w:val="auto"/>
                <w:kern w:val="0"/>
                <w:sz w:val="24"/>
                <w:szCs w:val="24"/>
                <w:highlight w:val="none"/>
              </w:rPr>
            </w:pPr>
            <w:r>
              <w:rPr>
                <w:rFonts w:hint="eastAsia" w:ascii="仿宋" w:hAnsi="仿宋" w:eastAsia="仿宋" w:cs="仿宋"/>
                <w:b/>
                <w:bCs/>
                <w:i w:val="0"/>
                <w:iCs w:val="0"/>
                <w:color w:val="auto"/>
                <w:kern w:val="0"/>
                <w:sz w:val="24"/>
                <w:szCs w:val="24"/>
                <w:highlight w:val="none"/>
                <w:u w:val="none"/>
                <w:lang w:val="en-US" w:eastAsia="zh-CN" w:bidi="ar"/>
              </w:rPr>
              <w:t xml:space="preserve">药物学基础        </w:t>
            </w:r>
          </w:p>
        </w:tc>
        <w:tc>
          <w:tcPr>
            <w:tcW w:w="2520" w:type="dxa"/>
            <w:vAlign w:val="top"/>
          </w:tcPr>
          <w:p>
            <w:pPr>
              <w:keepNext w:val="0"/>
              <w:keepLines w:val="0"/>
              <w:pageBreakBefore w:val="0"/>
              <w:widowControl w:val="0"/>
              <w:kinsoku/>
              <w:wordWrap/>
              <w:overflowPunct/>
              <w:topLinePunct w:val="0"/>
              <w:autoSpaceDE w:val="0"/>
              <w:autoSpaceDN w:val="0"/>
              <w:bidi w:val="0"/>
              <w:adjustRightInd w:val="0"/>
              <w:snapToGrid/>
              <w:ind w:firstLine="480" w:firstLineChars="200"/>
              <w:jc w:val="left"/>
              <w:textAlignment w:val="auto"/>
              <w:rPr>
                <w:rFonts w:hint="eastAsia" w:ascii="仿宋" w:hAnsi="仿宋" w:eastAsia="仿宋" w:cs="仿宋"/>
                <w:b w:val="0"/>
                <w:bCs w:val="0"/>
                <w:color w:val="auto"/>
                <w:kern w:val="0"/>
                <w:sz w:val="24"/>
                <w:szCs w:val="24"/>
                <w:highlight w:val="none"/>
              </w:rPr>
            </w:pPr>
            <w:r>
              <w:rPr>
                <w:rFonts w:hint="eastAsia" w:ascii="仿宋" w:hAnsi="仿宋" w:eastAsia="仿宋" w:cs="仿宋"/>
                <w:b w:val="0"/>
                <w:bCs w:val="0"/>
                <w:color w:val="auto"/>
                <w:kern w:val="0"/>
                <w:sz w:val="24"/>
                <w:szCs w:val="24"/>
                <w:highlight w:val="none"/>
              </w:rPr>
              <w:t>通过本门课程的学习，使学生学会关心、爱护、尊重病人，养成以人为本、关爱生命健康的职业素养和科学严谨的工作作风，理解、掌握药物学的基本理论和基本概念，具有观察药物疗效和不良反应的能力，合理、安全用药，正</w:t>
            </w:r>
            <w:r>
              <w:rPr>
                <w:rFonts w:hint="eastAsia" w:ascii="仿宋" w:hAnsi="仿宋" w:eastAsia="仿宋" w:cs="仿宋"/>
                <w:b w:val="0"/>
                <w:bCs w:val="0"/>
                <w:color w:val="auto"/>
                <w:kern w:val="0"/>
                <w:sz w:val="24"/>
                <w:szCs w:val="24"/>
                <w:highlight w:val="none"/>
                <w:lang w:val="en-US" w:eastAsia="zh-CN"/>
              </w:rPr>
              <w:t>确</w:t>
            </w:r>
            <w:r>
              <w:rPr>
                <w:rFonts w:hint="eastAsia" w:ascii="仿宋" w:hAnsi="仿宋" w:eastAsia="仿宋" w:cs="仿宋"/>
                <w:b w:val="0"/>
                <w:bCs w:val="0"/>
                <w:color w:val="auto"/>
                <w:kern w:val="0"/>
                <w:sz w:val="24"/>
                <w:szCs w:val="24"/>
                <w:highlight w:val="none"/>
              </w:rPr>
              <w:t>合理地开展临床常用药物的用药指导、药物咨询和宣教</w:t>
            </w:r>
            <w:r>
              <w:rPr>
                <w:rFonts w:hint="eastAsia" w:ascii="仿宋" w:hAnsi="仿宋" w:eastAsia="仿宋" w:cs="仿宋"/>
                <w:b w:val="0"/>
                <w:bCs w:val="0"/>
                <w:color w:val="auto"/>
                <w:kern w:val="0"/>
                <w:sz w:val="24"/>
                <w:szCs w:val="24"/>
                <w:highlight w:val="none"/>
                <w:lang w:eastAsia="zh-CN"/>
              </w:rPr>
              <w:t>。</w:t>
            </w:r>
          </w:p>
        </w:tc>
        <w:tc>
          <w:tcPr>
            <w:tcW w:w="3376" w:type="dxa"/>
            <w:vAlign w:val="top"/>
          </w:tcPr>
          <w:p>
            <w:pPr>
              <w:keepNext w:val="0"/>
              <w:keepLines w:val="0"/>
              <w:pageBreakBefore w:val="0"/>
              <w:widowControl w:val="0"/>
              <w:kinsoku/>
              <w:wordWrap/>
              <w:overflowPunct/>
              <w:topLinePunct w:val="0"/>
              <w:autoSpaceDE w:val="0"/>
              <w:autoSpaceDN w:val="0"/>
              <w:bidi w:val="0"/>
              <w:adjustRightInd w:val="0"/>
              <w:snapToGrid/>
              <w:ind w:firstLine="480" w:firstLineChars="200"/>
              <w:jc w:val="left"/>
              <w:textAlignment w:val="auto"/>
              <w:rPr>
                <w:rFonts w:hint="eastAsia" w:ascii="仿宋" w:hAnsi="仿宋" w:eastAsia="仿宋" w:cs="仿宋"/>
                <w:b w:val="0"/>
                <w:bCs w:val="0"/>
                <w:color w:val="auto"/>
                <w:kern w:val="0"/>
                <w:sz w:val="24"/>
                <w:szCs w:val="24"/>
                <w:highlight w:val="none"/>
              </w:rPr>
            </w:pPr>
            <w:r>
              <w:rPr>
                <w:rFonts w:hint="eastAsia" w:ascii="仿宋" w:hAnsi="仿宋" w:eastAsia="仿宋" w:cs="仿宋"/>
                <w:b w:val="0"/>
                <w:bCs w:val="0"/>
                <w:color w:val="auto"/>
                <w:kern w:val="0"/>
                <w:sz w:val="24"/>
                <w:szCs w:val="24"/>
                <w:highlight w:val="none"/>
              </w:rPr>
              <w:t>药物学基础作为一门实用性较强的综合性学科，涵盖了药理学、药物治疗学、药剂学等学科，主要研究药物的作用、临床应用、不良反应、用药注意事项、常用制剂与用法等内容。</w:t>
            </w:r>
            <w:r>
              <w:rPr>
                <w:rFonts w:hint="eastAsia" w:ascii="仿宋" w:hAnsi="仿宋" w:eastAsia="仿宋" w:cs="仿宋"/>
                <w:b w:val="0"/>
                <w:bCs w:val="0"/>
                <w:color w:val="auto"/>
                <w:kern w:val="0"/>
                <w:sz w:val="24"/>
                <w:szCs w:val="24"/>
                <w:highlight w:val="none"/>
                <w:lang w:val="en-US" w:eastAsia="zh-CN"/>
              </w:rPr>
              <w:t>要求学生</w:t>
            </w:r>
            <w:r>
              <w:rPr>
                <w:rFonts w:hint="eastAsia" w:ascii="仿宋" w:hAnsi="仿宋" w:eastAsia="仿宋" w:cs="仿宋"/>
                <w:b w:val="0"/>
                <w:bCs w:val="0"/>
                <w:color w:val="auto"/>
                <w:kern w:val="0"/>
                <w:sz w:val="24"/>
                <w:szCs w:val="24"/>
                <w:highlight w:val="none"/>
              </w:rPr>
              <w:t>理解、掌握药物学的基本理论和基本概念，具有观察药物疗效和不良反应的能力，合理、安全用药，正</w:t>
            </w:r>
            <w:r>
              <w:rPr>
                <w:rFonts w:hint="eastAsia" w:ascii="仿宋" w:hAnsi="仿宋" w:eastAsia="仿宋" w:cs="仿宋"/>
                <w:b w:val="0"/>
                <w:bCs w:val="0"/>
                <w:color w:val="auto"/>
                <w:kern w:val="0"/>
                <w:sz w:val="24"/>
                <w:szCs w:val="24"/>
                <w:highlight w:val="none"/>
                <w:lang w:val="en-US" w:eastAsia="zh-CN"/>
              </w:rPr>
              <w:t>确</w:t>
            </w:r>
            <w:r>
              <w:rPr>
                <w:rFonts w:hint="eastAsia" w:ascii="仿宋" w:hAnsi="仿宋" w:eastAsia="仿宋" w:cs="仿宋"/>
                <w:b w:val="0"/>
                <w:bCs w:val="0"/>
                <w:color w:val="auto"/>
                <w:kern w:val="0"/>
                <w:sz w:val="24"/>
                <w:szCs w:val="24"/>
                <w:highlight w:val="none"/>
              </w:rPr>
              <w:t>合理地开展临床常用药物的用药指导、药物咨询和宣教</w:t>
            </w:r>
            <w:r>
              <w:rPr>
                <w:rFonts w:hint="eastAsia" w:ascii="仿宋" w:hAnsi="仿宋" w:eastAsia="仿宋" w:cs="仿宋"/>
                <w:b w:val="0"/>
                <w:bCs w:val="0"/>
                <w:color w:val="auto"/>
                <w:kern w:val="0"/>
                <w:sz w:val="24"/>
                <w:szCs w:val="24"/>
                <w:highlight w:val="none"/>
                <w:lang w:eastAsia="zh-CN"/>
              </w:rPr>
              <w:t>，</w:t>
            </w:r>
            <w:r>
              <w:rPr>
                <w:rFonts w:hint="eastAsia" w:ascii="仿宋" w:hAnsi="仿宋" w:eastAsia="仿宋" w:cs="仿宋"/>
                <w:b w:val="0"/>
                <w:bCs w:val="0"/>
                <w:color w:val="auto"/>
                <w:kern w:val="0"/>
                <w:sz w:val="24"/>
                <w:szCs w:val="24"/>
                <w:highlight w:val="none"/>
                <w:lang w:val="en-US" w:eastAsia="zh-CN"/>
              </w:rPr>
              <w:t>并为后续</w:t>
            </w:r>
            <w:r>
              <w:rPr>
                <w:rFonts w:hint="eastAsia" w:ascii="仿宋" w:hAnsi="仿宋" w:eastAsia="仿宋" w:cs="仿宋"/>
                <w:b w:val="0"/>
                <w:bCs w:val="0"/>
                <w:color w:val="auto"/>
                <w:kern w:val="0"/>
                <w:sz w:val="24"/>
                <w:szCs w:val="24"/>
                <w:highlight w:val="none"/>
              </w:rPr>
              <w:t>临床相关学科的学习奠定</w:t>
            </w:r>
            <w:r>
              <w:rPr>
                <w:rFonts w:hint="eastAsia" w:ascii="仿宋" w:hAnsi="仿宋" w:eastAsia="仿宋" w:cs="仿宋"/>
                <w:b w:val="0"/>
                <w:bCs w:val="0"/>
                <w:color w:val="auto"/>
                <w:kern w:val="0"/>
                <w:sz w:val="24"/>
                <w:szCs w:val="24"/>
                <w:highlight w:val="none"/>
                <w:lang w:val="en-US" w:eastAsia="zh-CN"/>
              </w:rPr>
              <w:t>扎实</w:t>
            </w:r>
            <w:r>
              <w:rPr>
                <w:rFonts w:hint="eastAsia" w:ascii="仿宋" w:hAnsi="仿宋" w:eastAsia="仿宋" w:cs="仿宋"/>
                <w:b w:val="0"/>
                <w:bCs w:val="0"/>
                <w:color w:val="auto"/>
                <w:kern w:val="0"/>
                <w:sz w:val="24"/>
                <w:szCs w:val="24"/>
                <w:highlight w:val="none"/>
              </w:rPr>
              <w:t>基础。</w:t>
            </w:r>
          </w:p>
        </w:tc>
        <w:tc>
          <w:tcPr>
            <w:tcW w:w="963" w:type="dxa"/>
          </w:tcPr>
          <w:p>
            <w:pPr>
              <w:autoSpaceDE w:val="0"/>
              <w:autoSpaceDN w:val="0"/>
              <w:adjustRightInd w:val="0"/>
              <w:spacing w:line="600" w:lineRule="exact"/>
              <w:jc w:val="left"/>
              <w:rPr>
                <w:rFonts w:hint="default" w:ascii="仿宋" w:hAnsi="仿宋" w:eastAsia="仿宋" w:cs="仿宋"/>
                <w:b w:val="0"/>
                <w:bCs w:val="0"/>
                <w:color w:val="auto"/>
                <w:kern w:val="0"/>
                <w:sz w:val="24"/>
                <w:szCs w:val="24"/>
                <w:highlight w:val="none"/>
                <w:lang w:val="en-US" w:eastAsia="zh-CN"/>
              </w:rPr>
            </w:pPr>
            <w:r>
              <w:rPr>
                <w:rFonts w:hint="eastAsia" w:ascii="仿宋" w:hAnsi="仿宋" w:eastAsia="仿宋" w:cs="仿宋"/>
                <w:b w:val="0"/>
                <w:bCs w:val="0"/>
                <w:color w:val="auto"/>
                <w:kern w:val="0"/>
                <w:sz w:val="24"/>
                <w:szCs w:val="24"/>
                <w:highlight w:val="none"/>
                <w:lang w:val="en-US" w:eastAsia="zh-CN"/>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782" w:type="dxa"/>
            <w:vAlign w:val="center"/>
          </w:tcPr>
          <w:p>
            <w:pPr>
              <w:autoSpaceDE w:val="0"/>
              <w:autoSpaceDN w:val="0"/>
              <w:adjustRightInd w:val="0"/>
              <w:jc w:val="center"/>
              <w:rPr>
                <w:rFonts w:hint="eastAsia" w:ascii="仿宋" w:hAnsi="仿宋" w:eastAsia="仿宋" w:cs="仿宋"/>
                <w:b/>
                <w:bCs/>
                <w:color w:val="auto"/>
                <w:kern w:val="0"/>
                <w:sz w:val="24"/>
                <w:szCs w:val="24"/>
                <w:highlight w:val="none"/>
                <w:lang w:eastAsia="zh-CN"/>
              </w:rPr>
            </w:pPr>
            <w:r>
              <w:rPr>
                <w:rFonts w:hint="eastAsia" w:ascii="仿宋" w:hAnsi="仿宋" w:eastAsia="仿宋" w:cs="仿宋"/>
                <w:b/>
                <w:bCs/>
                <w:color w:val="auto"/>
                <w:kern w:val="0"/>
                <w:sz w:val="24"/>
                <w:szCs w:val="24"/>
                <w:highlight w:val="none"/>
              </w:rPr>
              <w:t>1</w:t>
            </w:r>
            <w:r>
              <w:rPr>
                <w:rFonts w:hint="eastAsia" w:ascii="仿宋" w:hAnsi="仿宋" w:eastAsia="仿宋" w:cs="仿宋"/>
                <w:b/>
                <w:bCs/>
                <w:color w:val="auto"/>
                <w:kern w:val="0"/>
                <w:sz w:val="24"/>
                <w:szCs w:val="24"/>
                <w:highlight w:val="none"/>
                <w:lang w:val="en-US" w:eastAsia="zh-CN"/>
              </w:rPr>
              <w:t>8</w:t>
            </w:r>
          </w:p>
        </w:tc>
        <w:tc>
          <w:tcPr>
            <w:tcW w:w="1575" w:type="dxa"/>
            <w:vAlign w:val="center"/>
          </w:tcPr>
          <w:p>
            <w:pPr>
              <w:keepNext w:val="0"/>
              <w:keepLines w:val="0"/>
              <w:widowControl/>
              <w:suppressLineNumbers w:val="0"/>
              <w:jc w:val="left"/>
              <w:textAlignment w:val="center"/>
              <w:rPr>
                <w:rFonts w:hint="eastAsia" w:ascii="仿宋" w:hAnsi="仿宋" w:eastAsia="仿宋" w:cs="仿宋"/>
                <w:b/>
                <w:bCs/>
                <w:color w:val="auto"/>
                <w:kern w:val="0"/>
                <w:sz w:val="24"/>
                <w:szCs w:val="24"/>
                <w:highlight w:val="none"/>
              </w:rPr>
            </w:pPr>
            <w:r>
              <w:rPr>
                <w:rFonts w:hint="eastAsia" w:ascii="仿宋" w:hAnsi="仿宋" w:eastAsia="仿宋" w:cs="仿宋"/>
                <w:b/>
                <w:bCs/>
                <w:i w:val="0"/>
                <w:iCs w:val="0"/>
                <w:color w:val="auto"/>
                <w:kern w:val="0"/>
                <w:sz w:val="24"/>
                <w:szCs w:val="24"/>
                <w:highlight w:val="none"/>
                <w:u w:val="none"/>
                <w:lang w:val="en-US" w:eastAsia="zh-CN" w:bidi="ar"/>
              </w:rPr>
              <w:t xml:space="preserve">中医学基础              </w:t>
            </w:r>
          </w:p>
        </w:tc>
        <w:tc>
          <w:tcPr>
            <w:tcW w:w="2520" w:type="dxa"/>
            <w:vAlign w:val="top"/>
          </w:tcPr>
          <w:p>
            <w:pPr>
              <w:keepNext w:val="0"/>
              <w:keepLines w:val="0"/>
              <w:pageBreakBefore w:val="0"/>
              <w:widowControl w:val="0"/>
              <w:kinsoku/>
              <w:wordWrap/>
              <w:overflowPunct/>
              <w:topLinePunct w:val="0"/>
              <w:autoSpaceDE w:val="0"/>
              <w:autoSpaceDN w:val="0"/>
              <w:bidi w:val="0"/>
              <w:adjustRightInd w:val="0"/>
              <w:snapToGrid/>
              <w:ind w:firstLine="480" w:firstLineChars="200"/>
              <w:jc w:val="left"/>
              <w:textAlignment w:val="auto"/>
              <w:rPr>
                <w:rFonts w:hint="eastAsia" w:ascii="仿宋" w:hAnsi="仿宋" w:eastAsia="仿宋" w:cs="仿宋"/>
                <w:b w:val="0"/>
                <w:bCs w:val="0"/>
                <w:color w:val="auto"/>
                <w:kern w:val="0"/>
                <w:sz w:val="24"/>
                <w:szCs w:val="24"/>
                <w:highlight w:val="none"/>
              </w:rPr>
            </w:pPr>
            <w:r>
              <w:rPr>
                <w:rFonts w:hint="eastAsia" w:ascii="仿宋" w:hAnsi="仿宋" w:eastAsia="仿宋" w:cs="仿宋"/>
                <w:b w:val="0"/>
                <w:bCs w:val="0"/>
                <w:color w:val="auto"/>
                <w:kern w:val="0"/>
                <w:sz w:val="24"/>
                <w:szCs w:val="24"/>
                <w:highlight w:val="none"/>
              </w:rPr>
              <w:t>本课程是研究和阐释中医学的基本理论、基本概念、基本知识的一门课程。通过本课程的教学，使学生系统的掌握中医基础理论知识，初步运用针灸等的基本知识与技能，为学习传统康复其他课程奠定坚实的基础，为康复与保健、常见病、多发病防治提供康复服务；做到理论联系实际，能把中医知识与西医知识结合起来，运用于临床。</w:t>
            </w:r>
          </w:p>
        </w:tc>
        <w:tc>
          <w:tcPr>
            <w:tcW w:w="3376" w:type="dxa"/>
            <w:vAlign w:val="top"/>
          </w:tcPr>
          <w:p>
            <w:pPr>
              <w:keepNext w:val="0"/>
              <w:keepLines w:val="0"/>
              <w:pageBreakBefore w:val="0"/>
              <w:widowControl w:val="0"/>
              <w:kinsoku/>
              <w:wordWrap/>
              <w:overflowPunct/>
              <w:topLinePunct w:val="0"/>
              <w:autoSpaceDE w:val="0"/>
              <w:autoSpaceDN w:val="0"/>
              <w:bidi w:val="0"/>
              <w:adjustRightInd w:val="0"/>
              <w:snapToGrid/>
              <w:ind w:firstLine="480" w:firstLineChars="200"/>
              <w:jc w:val="left"/>
              <w:textAlignment w:val="auto"/>
              <w:rPr>
                <w:rFonts w:hint="eastAsia" w:ascii="仿宋" w:hAnsi="仿宋" w:eastAsia="仿宋" w:cs="仿宋"/>
                <w:b w:val="0"/>
                <w:bCs w:val="0"/>
                <w:color w:val="auto"/>
                <w:kern w:val="0"/>
                <w:sz w:val="24"/>
                <w:szCs w:val="24"/>
                <w:highlight w:val="none"/>
              </w:rPr>
            </w:pPr>
            <w:r>
              <w:rPr>
                <w:rFonts w:hint="eastAsia" w:ascii="仿宋" w:hAnsi="仿宋" w:eastAsia="仿宋" w:cs="仿宋"/>
                <w:b w:val="0"/>
                <w:bCs w:val="0"/>
                <w:color w:val="auto"/>
                <w:kern w:val="0"/>
                <w:sz w:val="24"/>
                <w:szCs w:val="24"/>
                <w:highlight w:val="none"/>
              </w:rPr>
              <w:t>通过本课程的学习，使学生理解中医基本理论如阴阳五行学说、脏腑、经络、病因、诊法与辨证、辨证施治、预防与治则、中药与方剂、常见病辨治与针灸治疗的基础理论知识的要点。要求学生能初步运用中医理法与辨证论治的基本知识, 掌握一定的中医基础理论、基本知识和基本技能，掌握中医的精华、整体观和辨证论治。能初步运用中医理论来防治常见病、多发病；做到理论联系实际，能把中医知识与西医知识结合起来，运用于临床。</w:t>
            </w:r>
          </w:p>
        </w:tc>
        <w:tc>
          <w:tcPr>
            <w:tcW w:w="963" w:type="dxa"/>
          </w:tcPr>
          <w:p>
            <w:pPr>
              <w:autoSpaceDE w:val="0"/>
              <w:autoSpaceDN w:val="0"/>
              <w:adjustRightInd w:val="0"/>
              <w:spacing w:line="600" w:lineRule="exact"/>
              <w:jc w:val="left"/>
              <w:rPr>
                <w:rFonts w:hint="default" w:ascii="仿宋" w:hAnsi="仿宋" w:eastAsia="仿宋" w:cs="仿宋"/>
                <w:b w:val="0"/>
                <w:bCs w:val="0"/>
                <w:color w:val="auto"/>
                <w:kern w:val="0"/>
                <w:sz w:val="24"/>
                <w:szCs w:val="24"/>
                <w:highlight w:val="none"/>
                <w:lang w:val="en-US" w:eastAsia="zh-CN"/>
              </w:rPr>
            </w:pPr>
            <w:r>
              <w:rPr>
                <w:rFonts w:hint="eastAsia" w:ascii="仿宋" w:hAnsi="仿宋" w:eastAsia="仿宋" w:cs="仿宋"/>
                <w:b w:val="0"/>
                <w:bCs w:val="0"/>
                <w:color w:val="auto"/>
                <w:kern w:val="0"/>
                <w:sz w:val="24"/>
                <w:szCs w:val="24"/>
                <w:highlight w:val="none"/>
                <w:lang w:val="en-US" w:eastAsia="zh-CN"/>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jc w:val="center"/>
        </w:trPr>
        <w:tc>
          <w:tcPr>
            <w:tcW w:w="782" w:type="dxa"/>
            <w:vAlign w:val="center"/>
          </w:tcPr>
          <w:p>
            <w:pPr>
              <w:autoSpaceDE w:val="0"/>
              <w:autoSpaceDN w:val="0"/>
              <w:adjustRightInd w:val="0"/>
              <w:jc w:val="center"/>
              <w:rPr>
                <w:rFonts w:hint="default" w:ascii="仿宋" w:hAnsi="仿宋" w:eastAsia="仿宋" w:cs="仿宋"/>
                <w:b w:val="0"/>
                <w:bCs w:val="0"/>
                <w:color w:val="auto"/>
                <w:kern w:val="0"/>
                <w:sz w:val="24"/>
                <w:szCs w:val="24"/>
                <w:highlight w:val="none"/>
                <w:lang w:val="en-US" w:eastAsia="zh-CN"/>
              </w:rPr>
            </w:pPr>
            <w:r>
              <w:rPr>
                <w:rFonts w:hint="eastAsia" w:ascii="仿宋" w:hAnsi="仿宋" w:eastAsia="仿宋" w:cs="仿宋"/>
                <w:b w:val="0"/>
                <w:bCs w:val="0"/>
                <w:color w:val="auto"/>
                <w:kern w:val="0"/>
                <w:sz w:val="24"/>
                <w:szCs w:val="24"/>
                <w:highlight w:val="none"/>
                <w:lang w:val="en-US" w:eastAsia="zh-CN"/>
              </w:rPr>
              <w:t>19</w:t>
            </w:r>
          </w:p>
        </w:tc>
        <w:tc>
          <w:tcPr>
            <w:tcW w:w="1575" w:type="dxa"/>
            <w:vAlign w:val="center"/>
          </w:tcPr>
          <w:p>
            <w:pPr>
              <w:keepNext w:val="0"/>
              <w:keepLines w:val="0"/>
              <w:widowControl/>
              <w:suppressLineNumbers w:val="0"/>
              <w:jc w:val="left"/>
              <w:textAlignment w:val="center"/>
              <w:rPr>
                <w:rFonts w:hint="eastAsia" w:ascii="仿宋" w:hAnsi="仿宋" w:eastAsia="仿宋" w:cs="仿宋"/>
                <w:b/>
                <w:bCs/>
                <w:color w:val="auto"/>
                <w:kern w:val="0"/>
                <w:sz w:val="24"/>
                <w:szCs w:val="24"/>
                <w:highlight w:val="none"/>
              </w:rPr>
            </w:pPr>
            <w:r>
              <w:rPr>
                <w:rFonts w:hint="eastAsia" w:ascii="仿宋" w:hAnsi="仿宋" w:eastAsia="仿宋" w:cs="仿宋"/>
                <w:b/>
                <w:bCs/>
                <w:i w:val="0"/>
                <w:iCs w:val="0"/>
                <w:caps w:val="0"/>
                <w:color w:val="auto"/>
                <w:spacing w:val="0"/>
                <w:w w:val="100"/>
                <w:kern w:val="0"/>
                <w:sz w:val="24"/>
                <w:szCs w:val="24"/>
                <w:lang w:val="en-US" w:eastAsia="zh-CN" w:bidi="ar"/>
              </w:rPr>
              <w:t xml:space="preserve">*临床医学概要 </w:t>
            </w:r>
            <w:r>
              <w:rPr>
                <w:rFonts w:hint="eastAsia" w:ascii="仿宋" w:hAnsi="仿宋" w:eastAsia="仿宋" w:cs="仿宋"/>
                <w:b/>
                <w:bCs/>
                <w:i w:val="0"/>
                <w:iCs w:val="0"/>
                <w:color w:val="auto"/>
                <w:kern w:val="0"/>
                <w:sz w:val="24"/>
                <w:szCs w:val="24"/>
                <w:highlight w:val="none"/>
                <w:u w:val="none"/>
                <w:lang w:val="en-US" w:eastAsia="zh-CN" w:bidi="ar"/>
              </w:rPr>
              <w:t xml:space="preserve">   </w:t>
            </w:r>
          </w:p>
        </w:tc>
        <w:tc>
          <w:tcPr>
            <w:tcW w:w="2520" w:type="dxa"/>
            <w:vAlign w:val="top"/>
          </w:tcPr>
          <w:p>
            <w:pPr>
              <w:keepNext w:val="0"/>
              <w:keepLines w:val="0"/>
              <w:pageBreakBefore w:val="0"/>
              <w:widowControl w:val="0"/>
              <w:kinsoku/>
              <w:wordWrap/>
              <w:overflowPunct/>
              <w:topLinePunct w:val="0"/>
              <w:autoSpaceDE w:val="0"/>
              <w:autoSpaceDN w:val="0"/>
              <w:bidi w:val="0"/>
              <w:adjustRightInd w:val="0"/>
              <w:snapToGrid/>
              <w:ind w:firstLine="480" w:firstLineChars="200"/>
              <w:jc w:val="left"/>
              <w:textAlignment w:val="auto"/>
              <w:rPr>
                <w:rFonts w:hint="eastAsia" w:ascii="仿宋" w:hAnsi="仿宋" w:eastAsia="仿宋" w:cs="仿宋"/>
                <w:b w:val="0"/>
                <w:bCs w:val="0"/>
                <w:color w:val="auto"/>
                <w:kern w:val="0"/>
                <w:sz w:val="24"/>
                <w:szCs w:val="24"/>
                <w:highlight w:val="none"/>
              </w:rPr>
            </w:pPr>
            <w:r>
              <w:rPr>
                <w:rFonts w:hint="eastAsia" w:ascii="仿宋" w:hAnsi="仿宋" w:eastAsia="仿宋" w:cs="仿宋"/>
                <w:b w:val="0"/>
                <w:i w:val="0"/>
                <w:caps w:val="0"/>
                <w:color w:val="auto"/>
                <w:spacing w:val="0"/>
                <w:w w:val="100"/>
                <w:kern w:val="0"/>
                <w:sz w:val="24"/>
                <w:szCs w:val="24"/>
              </w:rPr>
              <w:t>通过本课程的学习，学生能够达到下列要求：（一）职业素养培养目标：1.具有良好的人文精神、职业道德，重视医学伦理，自觉尊重患者人格，保护患者隐私。2</w:t>
            </w:r>
            <w:r>
              <w:rPr>
                <w:rFonts w:ascii="仿宋" w:hAnsi="仿宋" w:eastAsia="仿宋" w:cs="仿宋"/>
                <w:b w:val="0"/>
                <w:i w:val="0"/>
                <w:caps w:val="0"/>
                <w:color w:val="auto"/>
                <w:spacing w:val="0"/>
                <w:w w:val="100"/>
                <w:kern w:val="0"/>
                <w:sz w:val="24"/>
                <w:szCs w:val="24"/>
              </w:rPr>
              <w:t>.</w:t>
            </w:r>
            <w:r>
              <w:rPr>
                <w:rFonts w:hint="eastAsia" w:ascii="仿宋" w:hAnsi="仿宋" w:eastAsia="仿宋" w:cs="仿宋"/>
                <w:b w:val="0"/>
                <w:i w:val="0"/>
                <w:caps w:val="0"/>
                <w:color w:val="auto"/>
                <w:spacing w:val="0"/>
                <w:w w:val="100"/>
                <w:kern w:val="0"/>
                <w:sz w:val="24"/>
                <w:szCs w:val="24"/>
              </w:rPr>
              <w:t>具有良好的法律意识，自觉遵守有关医疗卫生法律法规，依法行医。3</w:t>
            </w:r>
            <w:r>
              <w:rPr>
                <w:rFonts w:ascii="仿宋" w:hAnsi="仿宋" w:eastAsia="仿宋" w:cs="仿宋"/>
                <w:b w:val="0"/>
                <w:i w:val="0"/>
                <w:caps w:val="0"/>
                <w:color w:val="auto"/>
                <w:spacing w:val="0"/>
                <w:w w:val="100"/>
                <w:kern w:val="0"/>
                <w:sz w:val="24"/>
                <w:szCs w:val="24"/>
              </w:rPr>
              <w:t>.</w:t>
            </w:r>
            <w:r>
              <w:rPr>
                <w:rFonts w:hint="eastAsia" w:ascii="仿宋" w:hAnsi="仿宋" w:eastAsia="仿宋" w:cs="仿宋"/>
                <w:b w:val="0"/>
                <w:i w:val="0"/>
                <w:caps w:val="0"/>
                <w:color w:val="auto"/>
                <w:spacing w:val="0"/>
                <w:w w:val="100"/>
                <w:kern w:val="0"/>
                <w:sz w:val="24"/>
                <w:szCs w:val="24"/>
              </w:rPr>
              <w:t>具有良好的服务意识，能将预防和治疗疾病、促进健康、维护大众的健康利益作为自己的职业责任。4</w:t>
            </w:r>
            <w:r>
              <w:rPr>
                <w:rFonts w:ascii="仿宋" w:hAnsi="仿宋" w:eastAsia="仿宋" w:cs="仿宋"/>
                <w:b w:val="0"/>
                <w:i w:val="0"/>
                <w:caps w:val="0"/>
                <w:color w:val="auto"/>
                <w:spacing w:val="0"/>
                <w:w w:val="100"/>
                <w:kern w:val="0"/>
                <w:sz w:val="24"/>
                <w:szCs w:val="24"/>
              </w:rPr>
              <w:t>.</w:t>
            </w:r>
            <w:r>
              <w:rPr>
                <w:rFonts w:hint="eastAsia" w:ascii="仿宋" w:hAnsi="仿宋" w:eastAsia="仿宋" w:cs="仿宋"/>
                <w:b w:val="0"/>
                <w:i w:val="0"/>
                <w:caps w:val="0"/>
                <w:color w:val="auto"/>
                <w:spacing w:val="0"/>
                <w:w w:val="100"/>
                <w:kern w:val="0"/>
                <w:sz w:val="24"/>
                <w:szCs w:val="24"/>
              </w:rPr>
              <w:t>具有良好的人际沟通能力，能与患者及家属进行有效沟通，与相关医务人员进行专业服务。5</w:t>
            </w:r>
            <w:r>
              <w:rPr>
                <w:rFonts w:ascii="仿宋" w:hAnsi="仿宋" w:eastAsia="仿宋" w:cs="仿宋"/>
                <w:b w:val="0"/>
                <w:i w:val="0"/>
                <w:caps w:val="0"/>
                <w:color w:val="auto"/>
                <w:spacing w:val="0"/>
                <w:w w:val="100"/>
                <w:kern w:val="0"/>
                <w:sz w:val="24"/>
                <w:szCs w:val="24"/>
              </w:rPr>
              <w:t>.</w:t>
            </w:r>
            <w:r>
              <w:rPr>
                <w:rFonts w:hint="eastAsia" w:ascii="仿宋" w:hAnsi="仿宋" w:eastAsia="仿宋" w:cs="仿宋"/>
                <w:b w:val="0"/>
                <w:i w:val="0"/>
                <w:caps w:val="0"/>
                <w:color w:val="auto"/>
                <w:spacing w:val="0"/>
                <w:w w:val="100"/>
                <w:kern w:val="0"/>
                <w:sz w:val="24"/>
                <w:szCs w:val="24"/>
              </w:rPr>
              <w:t>具有良好的团体意识，能与康复团队成员团结协作，共同为患者提供全面周到的康复服务。（二）专业知识和节能目标：1</w:t>
            </w:r>
            <w:r>
              <w:rPr>
                <w:rFonts w:ascii="仿宋" w:hAnsi="仿宋" w:eastAsia="仿宋" w:cs="仿宋"/>
                <w:b w:val="0"/>
                <w:i w:val="0"/>
                <w:caps w:val="0"/>
                <w:color w:val="auto"/>
                <w:spacing w:val="0"/>
                <w:w w:val="100"/>
                <w:kern w:val="0"/>
                <w:sz w:val="24"/>
                <w:szCs w:val="24"/>
              </w:rPr>
              <w:t>.</w:t>
            </w:r>
            <w:r>
              <w:rPr>
                <w:rFonts w:hint="eastAsia" w:ascii="仿宋" w:hAnsi="仿宋" w:eastAsia="仿宋" w:cs="仿宋"/>
                <w:b w:val="0"/>
                <w:i w:val="0"/>
                <w:caps w:val="0"/>
                <w:color w:val="auto"/>
                <w:spacing w:val="0"/>
                <w:w w:val="100"/>
                <w:kern w:val="0"/>
                <w:sz w:val="24"/>
                <w:szCs w:val="24"/>
              </w:rPr>
              <w:t>具备一定的诊断学及临床常见疾病的基础知识、基本理论。2</w:t>
            </w:r>
            <w:r>
              <w:rPr>
                <w:rFonts w:ascii="仿宋" w:hAnsi="仿宋" w:eastAsia="仿宋" w:cs="仿宋"/>
                <w:b w:val="0"/>
                <w:i w:val="0"/>
                <w:caps w:val="0"/>
                <w:color w:val="auto"/>
                <w:spacing w:val="0"/>
                <w:w w:val="100"/>
                <w:kern w:val="0"/>
                <w:sz w:val="24"/>
                <w:szCs w:val="24"/>
              </w:rPr>
              <w:t>.</w:t>
            </w:r>
            <w:r>
              <w:rPr>
                <w:rFonts w:hint="eastAsia" w:ascii="仿宋" w:hAnsi="仿宋" w:eastAsia="仿宋" w:cs="仿宋"/>
                <w:b w:val="0"/>
                <w:i w:val="0"/>
                <w:caps w:val="0"/>
                <w:color w:val="auto"/>
                <w:spacing w:val="0"/>
                <w:w w:val="100"/>
                <w:kern w:val="0"/>
                <w:sz w:val="24"/>
                <w:szCs w:val="24"/>
              </w:rPr>
              <w:t>具有收集疾病资料、诊断疾病、分析病情的能力。3</w:t>
            </w:r>
            <w:r>
              <w:rPr>
                <w:rFonts w:ascii="仿宋" w:hAnsi="仿宋" w:eastAsia="仿宋" w:cs="仿宋"/>
                <w:b w:val="0"/>
                <w:i w:val="0"/>
                <w:caps w:val="0"/>
                <w:color w:val="auto"/>
                <w:spacing w:val="0"/>
                <w:w w:val="100"/>
                <w:kern w:val="0"/>
                <w:sz w:val="24"/>
                <w:szCs w:val="24"/>
              </w:rPr>
              <w:t>.</w:t>
            </w:r>
            <w:r>
              <w:rPr>
                <w:rFonts w:hint="eastAsia" w:ascii="仿宋" w:hAnsi="仿宋" w:eastAsia="仿宋" w:cs="仿宋"/>
                <w:b w:val="0"/>
                <w:i w:val="0"/>
                <w:caps w:val="0"/>
                <w:color w:val="auto"/>
                <w:spacing w:val="0"/>
                <w:w w:val="100"/>
                <w:kern w:val="0"/>
                <w:sz w:val="24"/>
                <w:szCs w:val="24"/>
              </w:rPr>
              <w:t>具有对康复对象进行健康宣教、健康指导的能力。</w:t>
            </w:r>
            <w:r>
              <w:rPr>
                <w:rFonts w:hint="eastAsia" w:ascii="仿宋" w:hAnsi="仿宋" w:eastAsia="仿宋" w:cs="仿宋"/>
                <w:b w:val="0"/>
                <w:bCs w:val="0"/>
                <w:color w:val="auto"/>
                <w:kern w:val="0"/>
                <w:sz w:val="24"/>
                <w:szCs w:val="24"/>
                <w:highlight w:val="none"/>
              </w:rPr>
              <w:t>。</w:t>
            </w:r>
          </w:p>
        </w:tc>
        <w:tc>
          <w:tcPr>
            <w:tcW w:w="3376" w:type="dxa"/>
            <w:vAlign w:val="top"/>
          </w:tcPr>
          <w:p>
            <w:pPr>
              <w:keepNext w:val="0"/>
              <w:keepLines w:val="0"/>
              <w:pageBreakBefore w:val="0"/>
              <w:widowControl w:val="0"/>
              <w:kinsoku/>
              <w:wordWrap/>
              <w:overflowPunct/>
              <w:topLinePunct w:val="0"/>
              <w:autoSpaceDE w:val="0"/>
              <w:autoSpaceDN w:val="0"/>
              <w:bidi w:val="0"/>
              <w:adjustRightInd w:val="0"/>
              <w:snapToGrid/>
              <w:ind w:firstLine="480" w:firstLineChars="200"/>
              <w:jc w:val="left"/>
              <w:textAlignment w:val="auto"/>
              <w:rPr>
                <w:rFonts w:hint="eastAsia" w:ascii="仿宋" w:hAnsi="仿宋" w:eastAsia="仿宋" w:cs="仿宋"/>
                <w:b w:val="0"/>
                <w:bCs w:val="0"/>
                <w:color w:val="auto"/>
                <w:kern w:val="0"/>
                <w:sz w:val="24"/>
                <w:szCs w:val="24"/>
                <w:highlight w:val="none"/>
              </w:rPr>
            </w:pPr>
            <w:r>
              <w:rPr>
                <w:rFonts w:hint="eastAsia" w:ascii="仿宋" w:hAnsi="仿宋" w:eastAsia="仿宋" w:cs="仿宋"/>
                <w:b w:val="0"/>
                <w:i w:val="0"/>
                <w:caps w:val="0"/>
                <w:color w:val="auto"/>
                <w:spacing w:val="0"/>
                <w:w w:val="100"/>
                <w:kern w:val="0"/>
                <w:sz w:val="24"/>
                <w:szCs w:val="24"/>
              </w:rPr>
              <w:t>本课程主要包括诊断学基础</w:t>
            </w:r>
            <w:r>
              <w:rPr>
                <w:rFonts w:ascii="仿宋" w:hAnsi="仿宋" w:eastAsia="仿宋" w:cs="仿宋"/>
                <w:b w:val="0"/>
                <w:i w:val="0"/>
                <w:caps w:val="0"/>
                <w:color w:val="auto"/>
                <w:spacing w:val="0"/>
                <w:w w:val="100"/>
                <w:kern w:val="0"/>
                <w:sz w:val="24"/>
                <w:szCs w:val="24"/>
              </w:rPr>
              <w:t>,临床常见疾病和临床常用技术，本课程的主要任务是通过教学，让学生了解本专业相关的临床常见病及多发病的病因、发病机制以及辅助检查，掌握诊断学的基本知识,临床常见病的临床表现及治疗原则,能用正确的方法对患者进行体格检查;会根据病史、症状、体征和辅助检查资料初步分析诊断常见疾病。</w:t>
            </w:r>
            <w:r>
              <w:rPr>
                <w:rFonts w:hint="eastAsia" w:ascii="仿宋" w:hAnsi="仿宋" w:eastAsia="仿宋" w:cs="仿宋"/>
                <w:b w:val="0"/>
                <w:i w:val="0"/>
                <w:caps w:val="0"/>
                <w:color w:val="auto"/>
                <w:spacing w:val="0"/>
                <w:w w:val="100"/>
                <w:kern w:val="0"/>
                <w:sz w:val="24"/>
                <w:szCs w:val="24"/>
              </w:rPr>
              <w:t>树立为患者服务的思想，具有严谨求实的科学态度和理论联系实际的学习方法。要求学生树立为患者服务的思想，具有严谨求实的科学态度和理论联系实际的学习方法。</w:t>
            </w:r>
          </w:p>
        </w:tc>
        <w:tc>
          <w:tcPr>
            <w:tcW w:w="963" w:type="dxa"/>
            <w:vAlign w:val="top"/>
          </w:tcPr>
          <w:p>
            <w:pPr>
              <w:autoSpaceDE w:val="0"/>
              <w:autoSpaceDN w:val="0"/>
              <w:adjustRightInd w:val="0"/>
              <w:spacing w:line="600" w:lineRule="exact"/>
              <w:jc w:val="left"/>
              <w:rPr>
                <w:rFonts w:hint="default" w:ascii="仿宋" w:hAnsi="仿宋" w:eastAsia="仿宋" w:cs="仿宋"/>
                <w:b w:val="0"/>
                <w:bCs w:val="0"/>
                <w:color w:val="auto"/>
                <w:kern w:val="0"/>
                <w:sz w:val="24"/>
                <w:szCs w:val="24"/>
                <w:highlight w:val="none"/>
                <w:lang w:val="en-US" w:eastAsia="zh-CN"/>
              </w:rPr>
            </w:pPr>
            <w:r>
              <w:rPr>
                <w:rFonts w:hint="eastAsia" w:ascii="仿宋" w:hAnsi="仿宋" w:eastAsia="仿宋" w:cs="仿宋"/>
                <w:b w:val="0"/>
                <w:bCs w:val="0"/>
                <w:color w:val="auto"/>
                <w:kern w:val="0"/>
                <w:sz w:val="24"/>
                <w:szCs w:val="24"/>
                <w:highlight w:val="none"/>
                <w:lang w:val="en-US" w:eastAsia="zh-CN"/>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82" w:type="dxa"/>
            <w:vAlign w:val="center"/>
          </w:tcPr>
          <w:p>
            <w:pPr>
              <w:autoSpaceDE w:val="0"/>
              <w:autoSpaceDN w:val="0"/>
              <w:adjustRightInd w:val="0"/>
              <w:jc w:val="center"/>
              <w:rPr>
                <w:rFonts w:hint="default" w:ascii="仿宋" w:hAnsi="仿宋" w:eastAsia="仿宋" w:cs="仿宋"/>
                <w:b w:val="0"/>
                <w:bCs w:val="0"/>
                <w:color w:val="auto"/>
                <w:kern w:val="0"/>
                <w:sz w:val="24"/>
                <w:szCs w:val="24"/>
                <w:highlight w:val="none"/>
                <w:lang w:val="en-US" w:eastAsia="zh-CN"/>
              </w:rPr>
            </w:pPr>
            <w:r>
              <w:rPr>
                <w:rFonts w:hint="eastAsia" w:ascii="仿宋" w:hAnsi="仿宋" w:eastAsia="仿宋" w:cs="仿宋"/>
                <w:b w:val="0"/>
                <w:bCs w:val="0"/>
                <w:color w:val="auto"/>
                <w:kern w:val="0"/>
                <w:sz w:val="24"/>
                <w:szCs w:val="24"/>
                <w:highlight w:val="none"/>
                <w:lang w:val="en-US" w:eastAsia="zh-CN"/>
              </w:rPr>
              <w:t>20</w:t>
            </w:r>
          </w:p>
        </w:tc>
        <w:tc>
          <w:tcPr>
            <w:tcW w:w="1575" w:type="dxa"/>
            <w:vAlign w:val="center"/>
          </w:tcPr>
          <w:p>
            <w:pPr>
              <w:keepNext w:val="0"/>
              <w:keepLines w:val="0"/>
              <w:widowControl/>
              <w:suppressLineNumbers w:val="0"/>
              <w:jc w:val="left"/>
              <w:textAlignment w:val="center"/>
              <w:rPr>
                <w:rFonts w:hint="eastAsia" w:ascii="仿宋" w:hAnsi="仿宋" w:eastAsia="仿宋" w:cs="仿宋"/>
                <w:b/>
                <w:bCs/>
                <w:color w:val="auto"/>
                <w:kern w:val="0"/>
                <w:sz w:val="24"/>
                <w:szCs w:val="24"/>
                <w:highlight w:val="none"/>
              </w:rPr>
            </w:pPr>
            <w:r>
              <w:rPr>
                <w:rFonts w:hint="eastAsia" w:ascii="仿宋" w:hAnsi="仿宋" w:eastAsia="仿宋" w:cs="仿宋"/>
                <w:b/>
                <w:bCs/>
                <w:i w:val="0"/>
                <w:iCs w:val="0"/>
                <w:color w:val="auto"/>
                <w:kern w:val="0"/>
                <w:sz w:val="24"/>
                <w:szCs w:val="24"/>
                <w:highlight w:val="none"/>
                <w:u w:val="none"/>
                <w:lang w:val="en-US" w:eastAsia="zh-CN" w:bidi="ar"/>
              </w:rPr>
              <w:t xml:space="preserve">康复医学概论          </w:t>
            </w:r>
          </w:p>
        </w:tc>
        <w:tc>
          <w:tcPr>
            <w:tcW w:w="2520" w:type="dxa"/>
            <w:vAlign w:val="top"/>
          </w:tcPr>
          <w:p>
            <w:pPr>
              <w:keepNext w:val="0"/>
              <w:keepLines w:val="0"/>
              <w:pageBreakBefore w:val="0"/>
              <w:widowControl w:val="0"/>
              <w:kinsoku/>
              <w:wordWrap/>
              <w:overflowPunct/>
              <w:topLinePunct w:val="0"/>
              <w:autoSpaceDE w:val="0"/>
              <w:autoSpaceDN w:val="0"/>
              <w:bidi w:val="0"/>
              <w:adjustRightInd w:val="0"/>
              <w:snapToGrid/>
              <w:ind w:firstLine="480" w:firstLineChars="200"/>
              <w:jc w:val="left"/>
              <w:textAlignment w:val="auto"/>
              <w:rPr>
                <w:rFonts w:hint="eastAsia" w:ascii="仿宋" w:hAnsi="仿宋" w:eastAsia="仿宋" w:cs="仿宋"/>
                <w:b w:val="0"/>
                <w:bCs w:val="0"/>
                <w:color w:val="auto"/>
                <w:kern w:val="0"/>
                <w:sz w:val="24"/>
                <w:szCs w:val="24"/>
                <w:highlight w:val="none"/>
              </w:rPr>
            </w:pPr>
            <w:r>
              <w:rPr>
                <w:rFonts w:hint="eastAsia" w:ascii="仿宋" w:hAnsi="仿宋" w:eastAsia="仿宋" w:cs="仿宋"/>
                <w:b w:val="0"/>
                <w:bCs w:val="0"/>
                <w:color w:val="auto"/>
                <w:sz w:val="24"/>
                <w:szCs w:val="24"/>
                <w:highlight w:val="none"/>
                <w:lang w:val="en-US" w:eastAsia="zh-CN"/>
              </w:rPr>
              <w:t>通过本课程学习，熟悉康复医学的总体概况，明确本专业的定位和责任，获得康复医学的基本理论、基本知识和基本技能，</w:t>
            </w:r>
            <w:r>
              <w:rPr>
                <w:rFonts w:hint="eastAsia" w:ascii="仿宋" w:hAnsi="仿宋" w:eastAsia="仿宋" w:cs="仿宋"/>
                <w:b w:val="0"/>
                <w:bCs w:val="0"/>
                <w:color w:val="auto"/>
                <w:sz w:val="24"/>
                <w:szCs w:val="24"/>
                <w:highlight w:val="none"/>
              </w:rPr>
              <w:t>使学生对康复医学有较全面的了解</w:t>
            </w:r>
            <w:r>
              <w:rPr>
                <w:rFonts w:hint="eastAsia" w:ascii="仿宋" w:hAnsi="仿宋" w:eastAsia="仿宋" w:cs="仿宋"/>
                <w:b w:val="0"/>
                <w:bCs w:val="0"/>
                <w:color w:val="auto"/>
                <w:sz w:val="24"/>
                <w:szCs w:val="24"/>
                <w:highlight w:val="none"/>
                <w:lang w:eastAsia="zh-CN"/>
              </w:rPr>
              <w:t>，</w:t>
            </w:r>
            <w:r>
              <w:rPr>
                <w:rFonts w:hint="eastAsia" w:ascii="仿宋" w:hAnsi="仿宋" w:eastAsia="仿宋" w:cs="仿宋"/>
                <w:b w:val="0"/>
                <w:bCs w:val="0"/>
                <w:color w:val="auto"/>
                <w:sz w:val="24"/>
                <w:szCs w:val="24"/>
                <w:highlight w:val="none"/>
                <w:lang w:val="en-US" w:eastAsia="zh-CN"/>
              </w:rPr>
              <w:t>并在临床医学的基础上莫定康复医学基础，对沟通各康复技术专业课，起到桥梁课的作用，学习后继课程提供基础。</w:t>
            </w:r>
          </w:p>
        </w:tc>
        <w:tc>
          <w:tcPr>
            <w:tcW w:w="3376" w:type="dxa"/>
            <w:vAlign w:val="top"/>
          </w:tcPr>
          <w:p>
            <w:pPr>
              <w:keepNext w:val="0"/>
              <w:keepLines w:val="0"/>
              <w:pageBreakBefore w:val="0"/>
              <w:widowControl w:val="0"/>
              <w:kinsoku/>
              <w:wordWrap/>
              <w:overflowPunct/>
              <w:topLinePunct w:val="0"/>
              <w:autoSpaceDE w:val="0"/>
              <w:autoSpaceDN w:val="0"/>
              <w:bidi w:val="0"/>
              <w:adjustRightInd w:val="0"/>
              <w:snapToGrid/>
              <w:ind w:firstLine="480" w:firstLineChars="200"/>
              <w:jc w:val="left"/>
              <w:textAlignment w:val="auto"/>
              <w:rPr>
                <w:rFonts w:hint="eastAsia" w:ascii="仿宋" w:hAnsi="仿宋" w:eastAsia="仿宋" w:cs="仿宋"/>
                <w:b w:val="0"/>
                <w:bCs w:val="0"/>
                <w:color w:val="auto"/>
                <w:kern w:val="0"/>
                <w:sz w:val="24"/>
                <w:szCs w:val="24"/>
                <w:highlight w:val="none"/>
              </w:rPr>
            </w:pPr>
            <w:r>
              <w:rPr>
                <w:rFonts w:hint="eastAsia" w:ascii="仿宋" w:hAnsi="仿宋" w:eastAsia="仿宋" w:cs="仿宋"/>
                <w:b w:val="0"/>
                <w:bCs w:val="0"/>
                <w:color w:val="auto"/>
                <w:sz w:val="24"/>
                <w:szCs w:val="24"/>
                <w:highlight w:val="none"/>
                <w:lang w:val="en-US" w:eastAsia="zh-CN"/>
              </w:rPr>
              <w:t>本课程主要阐明了康复与康复与康复医学概念、康复医学的基础理论、康复工程基本知识、康复病历书</w:t>
            </w:r>
            <w:r>
              <w:rPr>
                <w:rFonts w:hint="eastAsia" w:ascii="仿宋" w:hAnsi="仿宋" w:eastAsia="仿宋" w:cs="仿宋"/>
                <w:b w:val="0"/>
                <w:bCs w:val="0"/>
                <w:color w:val="auto"/>
                <w:sz w:val="24"/>
                <w:szCs w:val="24"/>
                <w:highlight w:val="none"/>
              </w:rPr>
              <w:t>，</w:t>
            </w:r>
            <w:r>
              <w:rPr>
                <w:rFonts w:hint="eastAsia" w:ascii="仿宋" w:hAnsi="仿宋" w:eastAsia="仿宋" w:cs="仿宋"/>
                <w:b w:val="0"/>
                <w:bCs w:val="0"/>
                <w:color w:val="auto"/>
                <w:sz w:val="24"/>
                <w:szCs w:val="24"/>
                <w:highlight w:val="none"/>
                <w:lang w:val="en-US" w:eastAsia="zh-CN"/>
              </w:rPr>
              <w:t>要求学生</w:t>
            </w:r>
            <w:r>
              <w:rPr>
                <w:rFonts w:hint="eastAsia" w:ascii="仿宋" w:hAnsi="仿宋" w:eastAsia="仿宋" w:cs="仿宋"/>
                <w:b w:val="0"/>
                <w:bCs w:val="0"/>
                <w:color w:val="auto"/>
                <w:sz w:val="24"/>
                <w:szCs w:val="24"/>
                <w:highlight w:val="none"/>
              </w:rPr>
              <w:t>掌握</w:t>
            </w:r>
            <w:r>
              <w:rPr>
                <w:rFonts w:hint="eastAsia" w:ascii="仿宋" w:hAnsi="仿宋" w:eastAsia="仿宋" w:cs="仿宋"/>
                <w:b w:val="0"/>
                <w:bCs w:val="0"/>
                <w:color w:val="auto"/>
                <w:sz w:val="24"/>
                <w:szCs w:val="24"/>
                <w:highlight w:val="none"/>
                <w:lang w:val="en-US" w:eastAsia="zh-CN"/>
              </w:rPr>
              <w:t>康复与康复医学的基本概念、能运用康复医学的基础理论分析解决问题；了解</w:t>
            </w:r>
            <w:r>
              <w:rPr>
                <w:rFonts w:hint="eastAsia" w:ascii="仿宋" w:hAnsi="仿宋" w:eastAsia="仿宋" w:cs="仿宋"/>
                <w:b w:val="0"/>
                <w:bCs w:val="0"/>
                <w:color w:val="auto"/>
                <w:kern w:val="0"/>
                <w:sz w:val="24"/>
                <w:szCs w:val="24"/>
                <w:highlight w:val="none"/>
              </w:rPr>
              <w:t>康复医学工程器械的分类、功用</w:t>
            </w:r>
            <w:r>
              <w:rPr>
                <w:rFonts w:hint="eastAsia" w:ascii="仿宋" w:hAnsi="仿宋" w:eastAsia="仿宋" w:cs="仿宋"/>
                <w:b w:val="0"/>
                <w:bCs w:val="0"/>
                <w:color w:val="auto"/>
                <w:kern w:val="0"/>
                <w:sz w:val="24"/>
                <w:szCs w:val="24"/>
                <w:highlight w:val="none"/>
                <w:lang w:eastAsia="zh-CN"/>
              </w:rPr>
              <w:t>；</w:t>
            </w:r>
            <w:r>
              <w:rPr>
                <w:rFonts w:hint="eastAsia" w:ascii="仿宋" w:hAnsi="仿宋" w:eastAsia="仿宋" w:cs="仿宋"/>
                <w:b w:val="0"/>
                <w:bCs w:val="0"/>
                <w:color w:val="auto"/>
                <w:kern w:val="0"/>
                <w:sz w:val="24"/>
                <w:szCs w:val="24"/>
                <w:highlight w:val="none"/>
              </w:rPr>
              <w:t>具有采集病史</w:t>
            </w:r>
            <w:r>
              <w:rPr>
                <w:rFonts w:hint="eastAsia" w:ascii="仿宋" w:hAnsi="仿宋" w:eastAsia="仿宋" w:cs="仿宋"/>
                <w:b w:val="0"/>
                <w:bCs w:val="0"/>
                <w:color w:val="auto"/>
                <w:kern w:val="0"/>
                <w:sz w:val="24"/>
                <w:szCs w:val="24"/>
                <w:highlight w:val="none"/>
                <w:lang w:eastAsia="zh-CN"/>
              </w:rPr>
              <w:t>、</w:t>
            </w:r>
            <w:r>
              <w:rPr>
                <w:rFonts w:hint="eastAsia" w:ascii="仿宋" w:hAnsi="仿宋" w:eastAsia="仿宋" w:cs="仿宋"/>
                <w:b w:val="0"/>
                <w:bCs w:val="0"/>
                <w:color w:val="auto"/>
                <w:kern w:val="0"/>
                <w:sz w:val="24"/>
                <w:szCs w:val="24"/>
                <w:highlight w:val="none"/>
              </w:rPr>
              <w:t>书写康复病历的能力</w:t>
            </w:r>
          </w:p>
        </w:tc>
        <w:tc>
          <w:tcPr>
            <w:tcW w:w="963" w:type="dxa"/>
          </w:tcPr>
          <w:p>
            <w:pPr>
              <w:autoSpaceDE w:val="0"/>
              <w:autoSpaceDN w:val="0"/>
              <w:adjustRightInd w:val="0"/>
              <w:spacing w:line="600" w:lineRule="exact"/>
              <w:jc w:val="left"/>
              <w:rPr>
                <w:rFonts w:hint="default" w:ascii="仿宋" w:hAnsi="仿宋" w:eastAsia="仿宋" w:cs="仿宋"/>
                <w:b w:val="0"/>
                <w:bCs w:val="0"/>
                <w:color w:val="auto"/>
                <w:kern w:val="0"/>
                <w:sz w:val="24"/>
                <w:szCs w:val="24"/>
                <w:highlight w:val="none"/>
                <w:lang w:val="en-US" w:eastAsia="zh-CN"/>
              </w:rPr>
            </w:pPr>
            <w:r>
              <w:rPr>
                <w:rFonts w:hint="eastAsia" w:ascii="仿宋" w:hAnsi="仿宋" w:eastAsia="仿宋" w:cs="仿宋"/>
                <w:b w:val="0"/>
                <w:bCs w:val="0"/>
                <w:color w:val="auto"/>
                <w:kern w:val="0"/>
                <w:sz w:val="24"/>
                <w:szCs w:val="24"/>
                <w:highlight w:val="none"/>
                <w:lang w:val="en-US" w:eastAsia="zh-CN"/>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jc w:val="center"/>
        </w:trPr>
        <w:tc>
          <w:tcPr>
            <w:tcW w:w="782" w:type="dxa"/>
            <w:vAlign w:val="center"/>
          </w:tcPr>
          <w:p>
            <w:pPr>
              <w:autoSpaceDE w:val="0"/>
              <w:autoSpaceDN w:val="0"/>
              <w:adjustRightInd w:val="0"/>
              <w:jc w:val="center"/>
              <w:rPr>
                <w:rFonts w:hint="eastAsia" w:ascii="仿宋" w:hAnsi="仿宋" w:eastAsia="仿宋" w:cs="仿宋"/>
                <w:b w:val="0"/>
                <w:bCs w:val="0"/>
                <w:color w:val="auto"/>
                <w:kern w:val="0"/>
                <w:sz w:val="24"/>
                <w:szCs w:val="24"/>
                <w:highlight w:val="none"/>
                <w:lang w:eastAsia="zh-CN"/>
              </w:rPr>
            </w:pPr>
            <w:r>
              <w:rPr>
                <w:rFonts w:hint="eastAsia" w:ascii="仿宋" w:hAnsi="仿宋" w:eastAsia="仿宋" w:cs="仿宋"/>
                <w:b w:val="0"/>
                <w:bCs w:val="0"/>
                <w:color w:val="auto"/>
                <w:kern w:val="0"/>
                <w:sz w:val="24"/>
                <w:szCs w:val="24"/>
                <w:highlight w:val="none"/>
              </w:rPr>
              <w:t>2</w:t>
            </w:r>
            <w:r>
              <w:rPr>
                <w:rFonts w:hint="eastAsia" w:ascii="仿宋" w:hAnsi="仿宋" w:eastAsia="仿宋" w:cs="仿宋"/>
                <w:b w:val="0"/>
                <w:bCs w:val="0"/>
                <w:color w:val="auto"/>
                <w:kern w:val="0"/>
                <w:sz w:val="24"/>
                <w:szCs w:val="24"/>
                <w:highlight w:val="none"/>
                <w:lang w:val="en-US" w:eastAsia="zh-CN"/>
              </w:rPr>
              <w:t>1</w:t>
            </w:r>
          </w:p>
        </w:tc>
        <w:tc>
          <w:tcPr>
            <w:tcW w:w="1575" w:type="dxa"/>
            <w:vAlign w:val="center"/>
          </w:tcPr>
          <w:p>
            <w:pPr>
              <w:keepNext w:val="0"/>
              <w:keepLines w:val="0"/>
              <w:widowControl/>
              <w:suppressLineNumbers w:val="0"/>
              <w:jc w:val="left"/>
              <w:textAlignment w:val="center"/>
              <w:rPr>
                <w:rFonts w:hint="eastAsia" w:ascii="仿宋" w:hAnsi="仿宋" w:eastAsia="仿宋" w:cs="仿宋"/>
                <w:b/>
                <w:bCs/>
                <w:color w:val="auto"/>
                <w:kern w:val="0"/>
                <w:sz w:val="24"/>
                <w:szCs w:val="24"/>
                <w:highlight w:val="none"/>
              </w:rPr>
            </w:pPr>
            <w:r>
              <w:rPr>
                <w:rFonts w:hint="eastAsia" w:ascii="仿宋" w:hAnsi="仿宋" w:eastAsia="仿宋" w:cs="仿宋"/>
                <w:b/>
                <w:bCs/>
                <w:i w:val="0"/>
                <w:iCs w:val="0"/>
                <w:color w:val="auto"/>
                <w:kern w:val="0"/>
                <w:sz w:val="24"/>
                <w:szCs w:val="24"/>
                <w:highlight w:val="none"/>
                <w:u w:val="none"/>
                <w:lang w:val="en-US" w:eastAsia="zh-CN" w:bidi="ar"/>
              </w:rPr>
              <w:t>*康复评定技术</w:t>
            </w:r>
          </w:p>
        </w:tc>
        <w:tc>
          <w:tcPr>
            <w:tcW w:w="2520" w:type="dxa"/>
            <w:vAlign w:val="top"/>
          </w:tcPr>
          <w:p>
            <w:pPr>
              <w:spacing w:line="220" w:lineRule="atLeast"/>
              <w:ind w:firstLine="480" w:firstLineChars="200"/>
              <w:jc w:val="left"/>
              <w:rPr>
                <w:rFonts w:ascii="仿宋" w:hAnsi="仿宋" w:eastAsia="仿宋" w:cs="仿宋"/>
                <w:b w:val="0"/>
                <w:bCs w:val="0"/>
                <w:color w:val="auto"/>
                <w:kern w:val="0"/>
                <w:sz w:val="24"/>
                <w:szCs w:val="24"/>
                <w:highlight w:val="none"/>
              </w:rPr>
            </w:pPr>
            <w:r>
              <w:rPr>
                <w:rFonts w:hint="eastAsia" w:ascii="仿宋" w:hAnsi="仿宋" w:eastAsia="仿宋" w:cs="仿宋"/>
                <w:b w:val="0"/>
                <w:bCs w:val="0"/>
                <w:color w:val="auto"/>
                <w:kern w:val="0"/>
                <w:sz w:val="24"/>
                <w:szCs w:val="24"/>
                <w:highlight w:val="none"/>
              </w:rPr>
              <w:t>通过本课程的学习，学生能够达到下列要求：</w:t>
            </w:r>
          </w:p>
          <w:p>
            <w:pPr>
              <w:spacing w:line="220" w:lineRule="atLeast"/>
              <w:jc w:val="left"/>
              <w:rPr>
                <w:rFonts w:hint="eastAsia" w:ascii="仿宋" w:hAnsi="仿宋" w:eastAsia="仿宋" w:cs="仿宋"/>
                <w:b w:val="0"/>
                <w:bCs w:val="0"/>
                <w:color w:val="auto"/>
                <w:kern w:val="0"/>
                <w:sz w:val="24"/>
                <w:szCs w:val="24"/>
                <w:highlight w:val="none"/>
              </w:rPr>
            </w:pPr>
            <w:r>
              <w:rPr>
                <w:rFonts w:ascii="仿宋" w:hAnsi="仿宋" w:eastAsia="仿宋" w:cs="仿宋"/>
                <w:b w:val="0"/>
                <w:bCs w:val="0"/>
                <w:color w:val="auto"/>
                <w:kern w:val="0"/>
                <w:sz w:val="24"/>
                <w:szCs w:val="24"/>
                <w:highlight w:val="none"/>
              </w:rPr>
              <w:t>1.具</w:t>
            </w:r>
            <w:r>
              <w:rPr>
                <w:rFonts w:hint="eastAsia" w:ascii="仿宋" w:hAnsi="仿宋" w:eastAsia="仿宋" w:cs="仿宋"/>
                <w:b w:val="0"/>
                <w:bCs w:val="0"/>
                <w:color w:val="auto"/>
                <w:kern w:val="0"/>
                <w:sz w:val="24"/>
                <w:szCs w:val="24"/>
                <w:highlight w:val="none"/>
                <w:lang w:val="en-US" w:eastAsia="zh-CN"/>
              </w:rPr>
              <w:t>有良好的职业素养，具有</w:t>
            </w:r>
            <w:r>
              <w:rPr>
                <w:rFonts w:ascii="仿宋" w:hAnsi="仿宋" w:eastAsia="仿宋" w:cs="仿宋"/>
                <w:b w:val="0"/>
                <w:bCs w:val="0"/>
                <w:color w:val="auto"/>
                <w:kern w:val="0"/>
                <w:sz w:val="24"/>
                <w:szCs w:val="24"/>
                <w:highlight w:val="none"/>
              </w:rPr>
              <w:t>康复评定的基础知识、基本理论和基本技能。2.具有对康复对象进行健康宣教、康复指导的能力</w:t>
            </w:r>
            <w:r>
              <w:rPr>
                <w:rFonts w:hint="eastAsia" w:ascii="仿宋" w:hAnsi="仿宋" w:eastAsia="仿宋" w:cs="仿宋"/>
                <w:b w:val="0"/>
                <w:bCs w:val="0"/>
                <w:color w:val="auto"/>
                <w:kern w:val="0"/>
                <w:sz w:val="24"/>
                <w:szCs w:val="24"/>
                <w:highlight w:val="none"/>
              </w:rPr>
              <w:t>。</w:t>
            </w:r>
            <w:r>
              <w:rPr>
                <w:rFonts w:ascii="仿宋" w:hAnsi="仿宋" w:eastAsia="仿宋" w:cs="仿宋"/>
                <w:b w:val="0"/>
                <w:bCs w:val="0"/>
                <w:color w:val="auto"/>
                <w:kern w:val="0"/>
                <w:sz w:val="24"/>
                <w:szCs w:val="24"/>
                <w:highlight w:val="none"/>
              </w:rPr>
              <w:t>3.具有对各种康复治疗室及设施进行初步管理的能力，能对常用康复器械和设备进行</w:t>
            </w:r>
            <w:r>
              <w:rPr>
                <w:rFonts w:hint="eastAsia" w:ascii="仿宋" w:hAnsi="仿宋" w:eastAsia="仿宋" w:cs="仿宋"/>
                <w:b w:val="0"/>
                <w:bCs w:val="0"/>
                <w:color w:val="auto"/>
                <w:kern w:val="0"/>
                <w:sz w:val="24"/>
                <w:szCs w:val="24"/>
                <w:highlight w:val="none"/>
              </w:rPr>
              <w:t>简单养护与常见故障排除。</w:t>
            </w:r>
          </w:p>
        </w:tc>
        <w:tc>
          <w:tcPr>
            <w:tcW w:w="3376" w:type="dxa"/>
            <w:vAlign w:val="top"/>
          </w:tcPr>
          <w:p>
            <w:pPr>
              <w:keepNext w:val="0"/>
              <w:keepLines w:val="0"/>
              <w:pageBreakBefore w:val="0"/>
              <w:widowControl w:val="0"/>
              <w:kinsoku/>
              <w:wordWrap/>
              <w:overflowPunct/>
              <w:topLinePunct w:val="0"/>
              <w:autoSpaceDE w:val="0"/>
              <w:autoSpaceDN w:val="0"/>
              <w:bidi w:val="0"/>
              <w:adjustRightInd w:val="0"/>
              <w:snapToGrid/>
              <w:ind w:firstLine="480" w:firstLineChars="200"/>
              <w:jc w:val="left"/>
              <w:textAlignment w:val="auto"/>
              <w:rPr>
                <w:rFonts w:hint="eastAsia" w:ascii="仿宋" w:hAnsi="仿宋" w:eastAsia="仿宋" w:cs="仿宋"/>
                <w:b w:val="0"/>
                <w:bCs w:val="0"/>
                <w:color w:val="auto"/>
                <w:kern w:val="0"/>
                <w:sz w:val="24"/>
                <w:szCs w:val="24"/>
                <w:highlight w:val="none"/>
              </w:rPr>
            </w:pPr>
            <w:r>
              <w:rPr>
                <w:rFonts w:hint="eastAsia" w:ascii="仿宋" w:hAnsi="仿宋" w:eastAsia="仿宋" w:cs="仿宋"/>
                <w:b w:val="0"/>
                <w:bCs w:val="0"/>
                <w:color w:val="auto"/>
                <w:kern w:val="0"/>
                <w:sz w:val="24"/>
                <w:szCs w:val="24"/>
                <w:highlight w:val="none"/>
              </w:rPr>
              <w:t>本课程主要研究功能障碍诊断的基本理论、基本技能和临床思维方法。本课程的主要任务是培养学生运用康复评定的基本知识和基本技能，学会采集、分析客观资料并进行功能评定，得出功能障碍诊断，制订康复计划，为进一步学习康复技术各专业课程奠定坚实的基础。本课程主要学习残疾分类;肌力评定、关节活动度评定、四肢功能的评定、痉挛的评定、平衡能力的评定、日常生活能力和功能独立性评定、神经电生理评定、心脏和呼吸功能的评定、言语功能的评定、代谢及能量测定、精神行为评定、职业能力评定等。要求学生能理解康复功能评定的目的；明确康复功能评定在康复治疗过程中的重要性；掌握康复功能评定的基本内容。了解康复功能评定的工具和仪器的基本性能,并正确使用；掌握康复功能评定的实施过程,熟练掌握康复功能评定的操作方法；分析康复功能评定所得的结果。</w:t>
            </w:r>
          </w:p>
        </w:tc>
        <w:tc>
          <w:tcPr>
            <w:tcW w:w="963" w:type="dxa"/>
          </w:tcPr>
          <w:p>
            <w:pPr>
              <w:autoSpaceDE w:val="0"/>
              <w:autoSpaceDN w:val="0"/>
              <w:adjustRightInd w:val="0"/>
              <w:spacing w:line="600" w:lineRule="exact"/>
              <w:jc w:val="left"/>
              <w:rPr>
                <w:rFonts w:hint="default" w:ascii="仿宋" w:hAnsi="仿宋" w:eastAsia="仿宋" w:cs="仿宋"/>
                <w:b w:val="0"/>
                <w:bCs w:val="0"/>
                <w:color w:val="auto"/>
                <w:kern w:val="0"/>
                <w:sz w:val="24"/>
                <w:szCs w:val="24"/>
                <w:highlight w:val="none"/>
                <w:lang w:val="en-US" w:eastAsia="zh-CN"/>
              </w:rPr>
            </w:pPr>
            <w:r>
              <w:rPr>
                <w:rFonts w:hint="eastAsia" w:ascii="仿宋" w:hAnsi="仿宋" w:eastAsia="仿宋" w:cs="仿宋"/>
                <w:b w:val="0"/>
                <w:bCs w:val="0"/>
                <w:color w:val="auto"/>
                <w:kern w:val="0"/>
                <w:sz w:val="24"/>
                <w:szCs w:val="24"/>
                <w:highlight w:val="none"/>
                <w:lang w:val="en-US" w:eastAsia="zh-CN"/>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82" w:type="dxa"/>
            <w:vAlign w:val="center"/>
          </w:tcPr>
          <w:p>
            <w:pPr>
              <w:autoSpaceDE w:val="0"/>
              <w:autoSpaceDN w:val="0"/>
              <w:adjustRightInd w:val="0"/>
              <w:jc w:val="center"/>
              <w:rPr>
                <w:rFonts w:hint="eastAsia" w:ascii="仿宋" w:hAnsi="仿宋" w:eastAsia="仿宋" w:cs="仿宋"/>
                <w:b w:val="0"/>
                <w:bCs w:val="0"/>
                <w:color w:val="auto"/>
                <w:kern w:val="0"/>
                <w:sz w:val="24"/>
                <w:szCs w:val="24"/>
                <w:highlight w:val="none"/>
                <w:lang w:eastAsia="zh-CN"/>
              </w:rPr>
            </w:pPr>
            <w:r>
              <w:rPr>
                <w:rFonts w:hint="eastAsia" w:ascii="仿宋" w:hAnsi="仿宋" w:eastAsia="仿宋" w:cs="仿宋"/>
                <w:b w:val="0"/>
                <w:bCs w:val="0"/>
                <w:color w:val="auto"/>
                <w:kern w:val="0"/>
                <w:sz w:val="24"/>
                <w:szCs w:val="24"/>
                <w:highlight w:val="none"/>
              </w:rPr>
              <w:t>2</w:t>
            </w:r>
            <w:r>
              <w:rPr>
                <w:rFonts w:hint="eastAsia" w:ascii="仿宋" w:hAnsi="仿宋" w:eastAsia="仿宋" w:cs="仿宋"/>
                <w:b w:val="0"/>
                <w:bCs w:val="0"/>
                <w:color w:val="auto"/>
                <w:kern w:val="0"/>
                <w:sz w:val="24"/>
                <w:szCs w:val="24"/>
                <w:highlight w:val="none"/>
                <w:lang w:val="en-US" w:eastAsia="zh-CN"/>
              </w:rPr>
              <w:t>2</w:t>
            </w:r>
          </w:p>
        </w:tc>
        <w:tc>
          <w:tcPr>
            <w:tcW w:w="1575" w:type="dxa"/>
            <w:vAlign w:val="center"/>
          </w:tcPr>
          <w:p>
            <w:pPr>
              <w:keepNext w:val="0"/>
              <w:keepLines w:val="0"/>
              <w:widowControl/>
              <w:suppressLineNumbers w:val="0"/>
              <w:jc w:val="left"/>
              <w:textAlignment w:val="center"/>
              <w:rPr>
                <w:rFonts w:hint="eastAsia" w:ascii="仿宋" w:hAnsi="仿宋" w:eastAsia="仿宋" w:cs="仿宋"/>
                <w:b/>
                <w:bCs/>
                <w:color w:val="auto"/>
                <w:kern w:val="0"/>
                <w:sz w:val="24"/>
                <w:szCs w:val="24"/>
                <w:highlight w:val="none"/>
              </w:rPr>
            </w:pPr>
            <w:r>
              <w:rPr>
                <w:rFonts w:hint="eastAsia" w:ascii="仿宋" w:hAnsi="仿宋" w:eastAsia="仿宋" w:cs="仿宋"/>
                <w:b/>
                <w:bCs/>
                <w:i w:val="0"/>
                <w:iCs w:val="0"/>
                <w:color w:val="auto"/>
                <w:kern w:val="0"/>
                <w:sz w:val="24"/>
                <w:szCs w:val="24"/>
                <w:highlight w:val="none"/>
                <w:u w:val="none"/>
                <w:lang w:val="en-US" w:eastAsia="zh-CN" w:bidi="ar"/>
              </w:rPr>
              <w:t>*物理因子治疗技术</w:t>
            </w:r>
          </w:p>
        </w:tc>
        <w:tc>
          <w:tcPr>
            <w:tcW w:w="2520" w:type="dxa"/>
            <w:vAlign w:val="top"/>
          </w:tcPr>
          <w:p>
            <w:pPr>
              <w:keepNext w:val="0"/>
              <w:keepLines w:val="0"/>
              <w:pageBreakBefore w:val="0"/>
              <w:widowControl w:val="0"/>
              <w:numPr>
                <w:ilvl w:val="0"/>
                <w:numId w:val="0"/>
              </w:numPr>
              <w:kinsoku/>
              <w:wordWrap/>
              <w:overflowPunct/>
              <w:topLinePunct w:val="0"/>
              <w:autoSpaceDE w:val="0"/>
              <w:autoSpaceDN w:val="0"/>
              <w:bidi w:val="0"/>
              <w:adjustRightInd w:val="0"/>
              <w:snapToGrid/>
              <w:ind w:firstLine="480" w:firstLineChars="200"/>
              <w:jc w:val="left"/>
              <w:textAlignment w:val="auto"/>
              <w:rPr>
                <w:rFonts w:hint="eastAsia" w:ascii="仿宋" w:hAnsi="仿宋" w:eastAsia="仿宋" w:cs="仿宋"/>
                <w:b w:val="0"/>
                <w:bCs w:val="0"/>
                <w:color w:val="auto"/>
                <w:kern w:val="0"/>
                <w:sz w:val="24"/>
                <w:szCs w:val="24"/>
                <w:highlight w:val="none"/>
                <w:lang w:val="en-US" w:eastAsia="zh-CN"/>
              </w:rPr>
            </w:pPr>
            <w:r>
              <w:rPr>
                <w:rFonts w:hint="eastAsia" w:ascii="仿宋" w:hAnsi="仿宋" w:eastAsia="仿宋" w:cs="仿宋"/>
                <w:b w:val="0"/>
                <w:bCs w:val="0"/>
                <w:color w:val="auto"/>
                <w:kern w:val="0"/>
                <w:sz w:val="24"/>
                <w:szCs w:val="24"/>
                <w:highlight w:val="none"/>
              </w:rPr>
              <w:t>通过本课程的学习，学生能够达到下列要求：</w:t>
            </w:r>
            <w:r>
              <w:rPr>
                <w:rFonts w:hint="eastAsia" w:ascii="仿宋" w:hAnsi="仿宋" w:eastAsia="仿宋" w:cs="仿宋"/>
                <w:b w:val="0"/>
                <w:bCs w:val="0"/>
                <w:color w:val="auto"/>
                <w:kern w:val="0"/>
                <w:sz w:val="24"/>
                <w:szCs w:val="24"/>
                <w:highlight w:val="none"/>
                <w:lang w:val="en-US" w:eastAsia="zh-CN"/>
              </w:rPr>
              <w:t>1、具有良好的职业素养。2.具备物理因子对人体作用的基本理论知识。3.具有对物理治疗处方的处理操作能力。4.具备电疗法的基本理论知识。5.具有对常用电疗法治疗仪器的规范操作能力。6.具备光疗法的基本理论知识。7.具有对常用光疗法治疗仪器的规范操作能力。8.具备超声波疗法的基本理论知识。9.具有对常用超声波治疗仪器的规范操作能力。10.具备磁疗法和冷疗法的基本理论知识。11.具备压力疗法和冲击波疗法的规范理论知识。12.具有对常用压力治疗仪器的规范操作能力。13.具备水疗法的基本理论知识。</w:t>
            </w:r>
          </w:p>
        </w:tc>
        <w:tc>
          <w:tcPr>
            <w:tcW w:w="3376" w:type="dxa"/>
            <w:vAlign w:val="top"/>
          </w:tcPr>
          <w:p>
            <w:pPr>
              <w:keepNext w:val="0"/>
              <w:keepLines w:val="0"/>
              <w:pageBreakBefore w:val="0"/>
              <w:widowControl w:val="0"/>
              <w:kinsoku/>
              <w:wordWrap/>
              <w:overflowPunct/>
              <w:topLinePunct w:val="0"/>
              <w:autoSpaceDE w:val="0"/>
              <w:autoSpaceDN w:val="0"/>
              <w:bidi w:val="0"/>
              <w:adjustRightInd w:val="0"/>
              <w:snapToGrid/>
              <w:ind w:firstLine="480" w:firstLineChars="200"/>
              <w:jc w:val="left"/>
              <w:textAlignment w:val="auto"/>
              <w:rPr>
                <w:rFonts w:hint="default" w:ascii="仿宋" w:hAnsi="仿宋" w:eastAsia="仿宋" w:cs="仿宋"/>
                <w:b w:val="0"/>
                <w:bCs w:val="0"/>
                <w:color w:val="auto"/>
                <w:kern w:val="0"/>
                <w:sz w:val="24"/>
                <w:szCs w:val="24"/>
                <w:highlight w:val="none"/>
                <w:lang w:val="en-US" w:eastAsia="zh-CN"/>
              </w:rPr>
            </w:pPr>
            <w:r>
              <w:rPr>
                <w:rFonts w:hint="default" w:ascii="仿宋" w:hAnsi="仿宋" w:eastAsia="仿宋" w:cs="仿宋"/>
                <w:b w:val="0"/>
                <w:bCs w:val="0"/>
                <w:color w:val="auto"/>
                <w:kern w:val="0"/>
                <w:sz w:val="24"/>
                <w:szCs w:val="24"/>
                <w:highlight w:val="none"/>
                <w:lang w:val="en-US" w:eastAsia="zh-CN"/>
              </w:rPr>
              <w:t>本课程的主要内容包括物理因子治疗的基本原理、电疗法、光疗法、超声波疗法、磁法、传到热疗法、冷疗和冷冻疗法、水疗法、压力疗法、生物反馈疗法、冲击波疗法等。本课程的</w:t>
            </w:r>
            <w:r>
              <w:rPr>
                <w:rFonts w:hint="eastAsia" w:ascii="仿宋" w:hAnsi="仿宋" w:eastAsia="仿宋" w:cs="仿宋"/>
                <w:b w:val="0"/>
                <w:bCs w:val="0"/>
                <w:color w:val="auto"/>
                <w:kern w:val="0"/>
                <w:sz w:val="24"/>
                <w:szCs w:val="24"/>
                <w:highlight w:val="none"/>
                <w:lang w:val="en-US" w:eastAsia="zh-CN"/>
              </w:rPr>
              <w:t>要求</w:t>
            </w:r>
            <w:r>
              <w:rPr>
                <w:rFonts w:hint="default" w:ascii="仿宋" w:hAnsi="仿宋" w:eastAsia="仿宋" w:cs="仿宋"/>
                <w:b w:val="0"/>
                <w:bCs w:val="0"/>
                <w:color w:val="auto"/>
                <w:kern w:val="0"/>
                <w:sz w:val="24"/>
                <w:szCs w:val="24"/>
                <w:highlight w:val="none"/>
                <w:lang w:val="en-US" w:eastAsia="zh-CN"/>
              </w:rPr>
              <w:t>学生系统掌握物理因子治疗技术的基本概念、基内容、基本理论；同时增强学员全面的健康理念，树立为老慢病伤残患者服务的思想和良的职业道德，会操作各种物理因子治疗技术仪器，按照物理因子治疗技术处方执行物理因治疗技术操作。为从事康复医学工作和提高综合职业能力奠定必要的基础</w:t>
            </w:r>
            <w:r>
              <w:rPr>
                <w:rFonts w:hint="eastAsia" w:ascii="仿宋" w:hAnsi="仿宋" w:eastAsia="仿宋" w:cs="仿宋"/>
                <w:b w:val="0"/>
                <w:bCs w:val="0"/>
                <w:color w:val="auto"/>
                <w:kern w:val="0"/>
                <w:sz w:val="24"/>
                <w:szCs w:val="24"/>
                <w:highlight w:val="none"/>
                <w:lang w:val="en-US" w:eastAsia="zh-CN"/>
              </w:rPr>
              <w:t>。</w:t>
            </w:r>
          </w:p>
        </w:tc>
        <w:tc>
          <w:tcPr>
            <w:tcW w:w="963" w:type="dxa"/>
          </w:tcPr>
          <w:p>
            <w:pPr>
              <w:autoSpaceDE w:val="0"/>
              <w:autoSpaceDN w:val="0"/>
              <w:adjustRightInd w:val="0"/>
              <w:spacing w:line="600" w:lineRule="exact"/>
              <w:jc w:val="left"/>
              <w:rPr>
                <w:rFonts w:hint="default" w:ascii="仿宋" w:hAnsi="仿宋" w:eastAsia="仿宋" w:cs="仿宋"/>
                <w:b w:val="0"/>
                <w:bCs w:val="0"/>
                <w:color w:val="auto"/>
                <w:kern w:val="0"/>
                <w:sz w:val="24"/>
                <w:szCs w:val="24"/>
                <w:highlight w:val="none"/>
                <w:lang w:val="en-US" w:eastAsia="zh-CN"/>
              </w:rPr>
            </w:pPr>
            <w:r>
              <w:rPr>
                <w:rFonts w:hint="eastAsia" w:ascii="仿宋" w:hAnsi="仿宋" w:eastAsia="仿宋" w:cs="仿宋"/>
                <w:b w:val="0"/>
                <w:bCs w:val="0"/>
                <w:color w:val="auto"/>
                <w:kern w:val="0"/>
                <w:sz w:val="24"/>
                <w:szCs w:val="24"/>
                <w:highlight w:val="none"/>
                <w:lang w:val="en-US" w:eastAsia="zh-CN"/>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jc w:val="center"/>
        </w:trPr>
        <w:tc>
          <w:tcPr>
            <w:tcW w:w="782" w:type="dxa"/>
            <w:vAlign w:val="center"/>
          </w:tcPr>
          <w:p>
            <w:pPr>
              <w:autoSpaceDE w:val="0"/>
              <w:autoSpaceDN w:val="0"/>
              <w:adjustRightInd w:val="0"/>
              <w:jc w:val="center"/>
              <w:rPr>
                <w:rFonts w:hint="eastAsia" w:ascii="仿宋" w:hAnsi="仿宋" w:eastAsia="仿宋" w:cs="仿宋"/>
                <w:b w:val="0"/>
                <w:bCs w:val="0"/>
                <w:color w:val="auto"/>
                <w:kern w:val="0"/>
                <w:sz w:val="24"/>
                <w:szCs w:val="24"/>
                <w:highlight w:val="none"/>
                <w:lang w:eastAsia="zh-CN"/>
              </w:rPr>
            </w:pPr>
            <w:r>
              <w:rPr>
                <w:rFonts w:hint="eastAsia" w:ascii="仿宋" w:hAnsi="仿宋" w:eastAsia="仿宋" w:cs="仿宋"/>
                <w:b w:val="0"/>
                <w:bCs w:val="0"/>
                <w:color w:val="auto"/>
                <w:kern w:val="0"/>
                <w:sz w:val="24"/>
                <w:szCs w:val="24"/>
                <w:highlight w:val="none"/>
              </w:rPr>
              <w:t>2</w:t>
            </w:r>
            <w:r>
              <w:rPr>
                <w:rFonts w:hint="eastAsia" w:ascii="仿宋" w:hAnsi="仿宋" w:eastAsia="仿宋" w:cs="仿宋"/>
                <w:b w:val="0"/>
                <w:bCs w:val="0"/>
                <w:color w:val="auto"/>
                <w:kern w:val="0"/>
                <w:sz w:val="24"/>
                <w:szCs w:val="24"/>
                <w:highlight w:val="none"/>
                <w:lang w:val="en-US" w:eastAsia="zh-CN"/>
              </w:rPr>
              <w:t>3</w:t>
            </w:r>
          </w:p>
        </w:tc>
        <w:tc>
          <w:tcPr>
            <w:tcW w:w="1575" w:type="dxa"/>
            <w:vAlign w:val="center"/>
          </w:tcPr>
          <w:p>
            <w:pPr>
              <w:keepNext w:val="0"/>
              <w:keepLines w:val="0"/>
              <w:widowControl/>
              <w:suppressLineNumbers w:val="0"/>
              <w:jc w:val="left"/>
              <w:textAlignment w:val="center"/>
              <w:rPr>
                <w:rFonts w:hint="eastAsia" w:ascii="仿宋" w:hAnsi="仿宋" w:eastAsia="仿宋" w:cs="仿宋"/>
                <w:b/>
                <w:bCs/>
                <w:color w:val="auto"/>
                <w:kern w:val="0"/>
                <w:sz w:val="24"/>
                <w:szCs w:val="24"/>
                <w:highlight w:val="none"/>
              </w:rPr>
            </w:pPr>
            <w:r>
              <w:rPr>
                <w:rFonts w:hint="eastAsia" w:ascii="仿宋" w:hAnsi="仿宋" w:eastAsia="仿宋" w:cs="仿宋"/>
                <w:b/>
                <w:bCs/>
                <w:i w:val="0"/>
                <w:iCs w:val="0"/>
                <w:color w:val="auto"/>
                <w:kern w:val="0"/>
                <w:sz w:val="24"/>
                <w:szCs w:val="24"/>
                <w:highlight w:val="none"/>
                <w:u w:val="none"/>
                <w:lang w:val="en-US" w:eastAsia="zh-CN" w:bidi="ar"/>
              </w:rPr>
              <w:t>*言语治疗学</w:t>
            </w:r>
          </w:p>
        </w:tc>
        <w:tc>
          <w:tcPr>
            <w:tcW w:w="2520" w:type="dxa"/>
            <w:vAlign w:val="top"/>
          </w:tcPr>
          <w:p>
            <w:pPr>
              <w:keepNext w:val="0"/>
              <w:keepLines w:val="0"/>
              <w:pageBreakBefore w:val="0"/>
              <w:widowControl w:val="0"/>
              <w:kinsoku/>
              <w:wordWrap/>
              <w:overflowPunct/>
              <w:topLinePunct w:val="0"/>
              <w:bidi w:val="0"/>
              <w:snapToGrid/>
              <w:ind w:firstLine="480" w:firstLineChars="200"/>
              <w:jc w:val="left"/>
              <w:textAlignment w:val="auto"/>
              <w:rPr>
                <w:rFonts w:hint="eastAsia" w:ascii="仿宋" w:hAnsi="仿宋" w:eastAsia="仿宋" w:cs="仿宋"/>
                <w:b w:val="0"/>
                <w:bCs w:val="0"/>
                <w:color w:val="auto"/>
                <w:kern w:val="2"/>
                <w:sz w:val="24"/>
                <w:szCs w:val="24"/>
                <w:highlight w:val="none"/>
                <w:lang w:val="en-US" w:eastAsia="zh-CN" w:bidi="ar-SA"/>
              </w:rPr>
            </w:pPr>
            <w:r>
              <w:rPr>
                <w:rFonts w:hint="eastAsia" w:ascii="仿宋" w:hAnsi="仿宋" w:eastAsia="仿宋" w:cs="仿宋"/>
                <w:b w:val="0"/>
                <w:bCs w:val="0"/>
                <w:color w:val="auto"/>
                <w:sz w:val="24"/>
                <w:szCs w:val="24"/>
                <w:highlight w:val="none"/>
              </w:rPr>
              <w:t>本课程主要目的是阐明言语治疗的基本概念、基本理论和常见的言语障碍的评定、康复治疗等内容。使学生对各种类型言语障碍的特点有一个明确的认识，要求达到将理论和实践相结合，通过教学使学生对言语康复的理论和治疗技术有一个比较全面的了解，</w:t>
            </w:r>
            <w:r>
              <w:rPr>
                <w:rFonts w:hint="eastAsia" w:ascii="仿宋" w:hAnsi="仿宋" w:eastAsia="仿宋" w:cs="仿宋"/>
                <w:b w:val="0"/>
                <w:bCs w:val="0"/>
                <w:color w:val="auto"/>
                <w:kern w:val="0"/>
                <w:sz w:val="24"/>
                <w:szCs w:val="24"/>
                <w:highlight w:val="none"/>
              </w:rPr>
              <w:t>为从事言语治疗奠定扎实的基础</w:t>
            </w:r>
          </w:p>
        </w:tc>
        <w:tc>
          <w:tcPr>
            <w:tcW w:w="3376" w:type="dxa"/>
            <w:vAlign w:val="top"/>
          </w:tcPr>
          <w:p>
            <w:pPr>
              <w:keepNext w:val="0"/>
              <w:keepLines w:val="0"/>
              <w:pageBreakBefore w:val="0"/>
              <w:widowControl w:val="0"/>
              <w:kinsoku/>
              <w:wordWrap/>
              <w:overflowPunct/>
              <w:topLinePunct w:val="0"/>
              <w:autoSpaceDE w:val="0"/>
              <w:autoSpaceDN w:val="0"/>
              <w:bidi w:val="0"/>
              <w:adjustRightInd w:val="0"/>
              <w:snapToGrid/>
              <w:ind w:firstLine="480" w:firstLineChars="200"/>
              <w:jc w:val="left"/>
              <w:textAlignment w:val="auto"/>
              <w:rPr>
                <w:rFonts w:hint="eastAsia" w:ascii="仿宋" w:hAnsi="仿宋" w:eastAsia="仿宋" w:cs="仿宋"/>
                <w:b w:val="0"/>
                <w:bCs w:val="0"/>
                <w:color w:val="auto"/>
                <w:kern w:val="0"/>
                <w:sz w:val="24"/>
                <w:szCs w:val="24"/>
                <w:highlight w:val="none"/>
                <w:lang w:val="en-US" w:eastAsia="zh-CN" w:bidi="ar-SA"/>
              </w:rPr>
            </w:pPr>
            <w:r>
              <w:rPr>
                <w:rFonts w:hint="eastAsia" w:ascii="仿宋" w:hAnsi="仿宋" w:eastAsia="仿宋" w:cs="仿宋"/>
                <w:b w:val="0"/>
                <w:bCs w:val="0"/>
                <w:color w:val="auto"/>
                <w:sz w:val="24"/>
                <w:szCs w:val="24"/>
                <w:highlight w:val="none"/>
              </w:rPr>
              <w:t>本课程主要阐明言语治疗的基本概念、基本理论，对失语症、构音障碍、吞咽障碍、口吃等功能障碍的评定、康复治疗等内容。要求学生对各种类型言语障碍的特点有一个明确的认识：要掌握熟悉言语功能障碍基本评定方法和治疗原则、治疗技术要求能将理论和实践相结合，解决临床实际问题。</w:t>
            </w:r>
          </w:p>
        </w:tc>
        <w:tc>
          <w:tcPr>
            <w:tcW w:w="963" w:type="dxa"/>
          </w:tcPr>
          <w:p>
            <w:pPr>
              <w:autoSpaceDE w:val="0"/>
              <w:autoSpaceDN w:val="0"/>
              <w:adjustRightInd w:val="0"/>
              <w:spacing w:line="600" w:lineRule="exact"/>
              <w:jc w:val="left"/>
              <w:rPr>
                <w:rFonts w:hint="default" w:ascii="仿宋" w:hAnsi="仿宋" w:eastAsia="仿宋" w:cs="仿宋"/>
                <w:b w:val="0"/>
                <w:bCs w:val="0"/>
                <w:color w:val="auto"/>
                <w:kern w:val="0"/>
                <w:sz w:val="24"/>
                <w:szCs w:val="24"/>
                <w:highlight w:val="none"/>
                <w:lang w:val="en-US" w:eastAsia="zh-CN"/>
              </w:rPr>
            </w:pPr>
            <w:r>
              <w:rPr>
                <w:rFonts w:hint="eastAsia" w:ascii="仿宋" w:hAnsi="仿宋" w:eastAsia="仿宋" w:cs="仿宋"/>
                <w:b w:val="0"/>
                <w:bCs w:val="0"/>
                <w:color w:val="auto"/>
                <w:kern w:val="0"/>
                <w:sz w:val="24"/>
                <w:szCs w:val="24"/>
                <w:highlight w:val="none"/>
                <w:lang w:val="en-US" w:eastAsia="zh-CN"/>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82" w:type="dxa"/>
            <w:vAlign w:val="center"/>
          </w:tcPr>
          <w:p>
            <w:pPr>
              <w:autoSpaceDE w:val="0"/>
              <w:autoSpaceDN w:val="0"/>
              <w:adjustRightInd w:val="0"/>
              <w:jc w:val="center"/>
              <w:rPr>
                <w:rFonts w:hint="eastAsia" w:ascii="仿宋" w:hAnsi="仿宋" w:eastAsia="仿宋" w:cs="仿宋"/>
                <w:b w:val="0"/>
                <w:bCs w:val="0"/>
                <w:color w:val="auto"/>
                <w:kern w:val="0"/>
                <w:sz w:val="24"/>
                <w:szCs w:val="24"/>
                <w:highlight w:val="none"/>
                <w:lang w:eastAsia="zh-CN"/>
              </w:rPr>
            </w:pPr>
            <w:r>
              <w:rPr>
                <w:rFonts w:hint="eastAsia" w:ascii="仿宋" w:hAnsi="仿宋" w:eastAsia="仿宋" w:cs="仿宋"/>
                <w:b w:val="0"/>
                <w:bCs w:val="0"/>
                <w:color w:val="auto"/>
                <w:kern w:val="0"/>
                <w:sz w:val="24"/>
                <w:szCs w:val="24"/>
                <w:highlight w:val="none"/>
              </w:rPr>
              <w:t>2</w:t>
            </w:r>
            <w:r>
              <w:rPr>
                <w:rFonts w:hint="eastAsia" w:ascii="仿宋" w:hAnsi="仿宋" w:eastAsia="仿宋" w:cs="仿宋"/>
                <w:b w:val="0"/>
                <w:bCs w:val="0"/>
                <w:color w:val="auto"/>
                <w:kern w:val="0"/>
                <w:sz w:val="24"/>
                <w:szCs w:val="24"/>
                <w:highlight w:val="none"/>
                <w:lang w:val="en-US" w:eastAsia="zh-CN"/>
              </w:rPr>
              <w:t>4</w:t>
            </w:r>
          </w:p>
        </w:tc>
        <w:tc>
          <w:tcPr>
            <w:tcW w:w="1575" w:type="dxa"/>
            <w:vAlign w:val="center"/>
          </w:tcPr>
          <w:p>
            <w:pPr>
              <w:keepNext w:val="0"/>
              <w:keepLines w:val="0"/>
              <w:widowControl/>
              <w:suppressLineNumbers w:val="0"/>
              <w:jc w:val="left"/>
              <w:textAlignment w:val="center"/>
              <w:rPr>
                <w:rFonts w:hint="eastAsia" w:ascii="仿宋" w:hAnsi="仿宋" w:eastAsia="仿宋" w:cs="仿宋"/>
                <w:b/>
                <w:bCs/>
                <w:color w:val="auto"/>
                <w:kern w:val="0"/>
                <w:sz w:val="24"/>
                <w:szCs w:val="24"/>
                <w:highlight w:val="none"/>
              </w:rPr>
            </w:pPr>
            <w:r>
              <w:rPr>
                <w:rFonts w:hint="eastAsia" w:ascii="仿宋" w:hAnsi="仿宋" w:eastAsia="仿宋" w:cs="仿宋"/>
                <w:b/>
                <w:bCs/>
                <w:i w:val="0"/>
                <w:iCs w:val="0"/>
                <w:color w:val="auto"/>
                <w:kern w:val="0"/>
                <w:sz w:val="24"/>
                <w:szCs w:val="24"/>
                <w:highlight w:val="none"/>
                <w:u w:val="none"/>
                <w:lang w:val="en-US" w:eastAsia="zh-CN" w:bidi="ar"/>
              </w:rPr>
              <w:t>特殊儿童的语言康复</w:t>
            </w:r>
          </w:p>
        </w:tc>
        <w:tc>
          <w:tcPr>
            <w:tcW w:w="2520" w:type="dxa"/>
            <w:vAlign w:val="top"/>
          </w:tcPr>
          <w:p>
            <w:pPr>
              <w:keepNext w:val="0"/>
              <w:keepLines w:val="0"/>
              <w:pageBreakBefore w:val="0"/>
              <w:widowControl w:val="0"/>
              <w:kinsoku/>
              <w:wordWrap/>
              <w:overflowPunct/>
              <w:topLinePunct w:val="0"/>
              <w:autoSpaceDE w:val="0"/>
              <w:autoSpaceDN w:val="0"/>
              <w:bidi w:val="0"/>
              <w:adjustRightInd w:val="0"/>
              <w:snapToGrid/>
              <w:ind w:firstLine="480" w:firstLineChars="200"/>
              <w:jc w:val="left"/>
              <w:textAlignment w:val="auto"/>
              <w:rPr>
                <w:rFonts w:hint="eastAsia" w:ascii="仿宋" w:hAnsi="仿宋" w:eastAsia="仿宋" w:cs="仿宋"/>
                <w:b w:val="0"/>
                <w:bCs w:val="0"/>
                <w:color w:val="auto"/>
                <w:kern w:val="0"/>
                <w:sz w:val="24"/>
                <w:szCs w:val="24"/>
                <w:highlight w:val="none"/>
                <w:lang w:val="en-US" w:eastAsia="zh-CN"/>
              </w:rPr>
            </w:pPr>
            <w:r>
              <w:rPr>
                <w:rFonts w:hint="eastAsia" w:ascii="仿宋" w:hAnsi="仿宋" w:eastAsia="仿宋" w:cs="仿宋"/>
                <w:b w:val="0"/>
                <w:bCs w:val="0"/>
                <w:color w:val="auto"/>
                <w:kern w:val="0"/>
                <w:sz w:val="24"/>
                <w:szCs w:val="24"/>
                <w:highlight w:val="none"/>
              </w:rPr>
              <w:t>本课程的目的是介绍特殊儿童言语治疗的基本内容，使学生能够掌握言语治疗的基础知识，学会分析儿童在言语沟通中存在的主要问题，同时达到能够在实践中熟练使用各类特殊儿童言语障碍的评估及干预方法，为从事特殊儿童的语言康复奠定扎实的基础</w:t>
            </w:r>
          </w:p>
        </w:tc>
        <w:tc>
          <w:tcPr>
            <w:tcW w:w="3376" w:type="dxa"/>
            <w:vAlign w:val="top"/>
          </w:tcPr>
          <w:p>
            <w:pPr>
              <w:keepNext w:val="0"/>
              <w:keepLines w:val="0"/>
              <w:pageBreakBefore w:val="0"/>
              <w:widowControl w:val="0"/>
              <w:kinsoku/>
              <w:wordWrap/>
              <w:overflowPunct/>
              <w:topLinePunct w:val="0"/>
              <w:autoSpaceDE w:val="0"/>
              <w:autoSpaceDN w:val="0"/>
              <w:bidi w:val="0"/>
              <w:adjustRightInd w:val="0"/>
              <w:snapToGrid/>
              <w:ind w:firstLine="480" w:firstLineChars="200"/>
              <w:jc w:val="left"/>
              <w:textAlignment w:val="auto"/>
              <w:rPr>
                <w:rFonts w:hint="eastAsia" w:ascii="仿宋" w:hAnsi="仿宋" w:eastAsia="仿宋" w:cs="仿宋"/>
                <w:b w:val="0"/>
                <w:bCs w:val="0"/>
                <w:color w:val="auto"/>
                <w:kern w:val="0"/>
                <w:sz w:val="24"/>
                <w:szCs w:val="24"/>
                <w:highlight w:val="none"/>
              </w:rPr>
            </w:pPr>
            <w:r>
              <w:rPr>
                <w:rFonts w:hint="eastAsia" w:ascii="仿宋" w:hAnsi="仿宋" w:eastAsia="仿宋" w:cs="仿宋"/>
                <w:b w:val="0"/>
                <w:bCs w:val="0"/>
                <w:i w:val="0"/>
                <w:iCs w:val="0"/>
                <w:color w:val="auto"/>
                <w:kern w:val="0"/>
                <w:sz w:val="24"/>
                <w:szCs w:val="24"/>
                <w:highlight w:val="none"/>
                <w:u w:val="none"/>
                <w:lang w:val="en-US" w:eastAsia="zh-CN" w:bidi="ar"/>
              </w:rPr>
              <w:t>《特殊儿童的语言康复</w:t>
            </w:r>
            <w:r>
              <w:rPr>
                <w:rFonts w:hint="eastAsia" w:ascii="宋体" w:hAnsi="宋体" w:eastAsia="宋体" w:cs="宋体"/>
                <w:b w:val="0"/>
                <w:bCs w:val="0"/>
                <w:i w:val="0"/>
                <w:iCs w:val="0"/>
                <w:color w:val="auto"/>
                <w:kern w:val="0"/>
                <w:sz w:val="22"/>
                <w:szCs w:val="22"/>
                <w:highlight w:val="none"/>
                <w:u w:val="none"/>
                <w:lang w:val="en-US" w:eastAsia="zh-CN" w:bidi="ar"/>
              </w:rPr>
              <w:t>》</w:t>
            </w:r>
            <w:r>
              <w:rPr>
                <w:rFonts w:hint="eastAsia" w:ascii="仿宋" w:hAnsi="仿宋" w:eastAsia="仿宋" w:cs="仿宋"/>
                <w:b w:val="0"/>
                <w:bCs w:val="0"/>
                <w:color w:val="auto"/>
                <w:sz w:val="24"/>
                <w:szCs w:val="24"/>
                <w:highlight w:val="none"/>
              </w:rPr>
              <w:t>主要阐明</w:t>
            </w:r>
            <w:r>
              <w:rPr>
                <w:rFonts w:hint="eastAsia" w:ascii="仿宋" w:hAnsi="仿宋" w:eastAsia="仿宋" w:cs="仿宋"/>
                <w:b w:val="0"/>
                <w:bCs w:val="0"/>
                <w:color w:val="auto"/>
                <w:kern w:val="0"/>
                <w:sz w:val="24"/>
                <w:szCs w:val="24"/>
                <w:highlight w:val="none"/>
              </w:rPr>
              <w:t>对言语形成的基本要求、解剖生理、神经生理特点；言语障碍的分类、评定和治疗方法以及听力障碍的分类、评定和干预疗法等；要求学生了解言语康复的基本理论、基本方法。掌握言语康复的理论、言语听觉器官的解剖生理学基础。掌握言语康复的基本技术；能对儿童言语障碍做出评估，学会分析儿童在言语沟通中存在的主要问题，并能够根据特殊儿童的言语问题制定相符的训练方案并实施指导。</w:t>
            </w:r>
          </w:p>
        </w:tc>
        <w:tc>
          <w:tcPr>
            <w:tcW w:w="963" w:type="dxa"/>
          </w:tcPr>
          <w:p>
            <w:pPr>
              <w:autoSpaceDE w:val="0"/>
              <w:autoSpaceDN w:val="0"/>
              <w:adjustRightInd w:val="0"/>
              <w:spacing w:line="600" w:lineRule="exact"/>
              <w:jc w:val="left"/>
              <w:rPr>
                <w:rFonts w:hint="default" w:ascii="仿宋" w:hAnsi="仿宋" w:eastAsia="仿宋" w:cs="仿宋"/>
                <w:b w:val="0"/>
                <w:bCs w:val="0"/>
                <w:color w:val="auto"/>
                <w:kern w:val="0"/>
                <w:sz w:val="24"/>
                <w:szCs w:val="24"/>
                <w:highlight w:val="none"/>
                <w:lang w:val="en-US" w:eastAsia="zh-CN"/>
              </w:rPr>
            </w:pPr>
            <w:r>
              <w:rPr>
                <w:rFonts w:hint="eastAsia" w:ascii="仿宋" w:hAnsi="仿宋" w:eastAsia="仿宋" w:cs="仿宋"/>
                <w:b w:val="0"/>
                <w:bCs w:val="0"/>
                <w:color w:val="auto"/>
                <w:kern w:val="0"/>
                <w:sz w:val="24"/>
                <w:szCs w:val="24"/>
                <w:highlight w:val="none"/>
                <w:lang w:val="en-US" w:eastAsia="zh-CN"/>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82" w:type="dxa"/>
            <w:vAlign w:val="center"/>
          </w:tcPr>
          <w:p>
            <w:pPr>
              <w:autoSpaceDE w:val="0"/>
              <w:autoSpaceDN w:val="0"/>
              <w:adjustRightInd w:val="0"/>
              <w:jc w:val="center"/>
              <w:rPr>
                <w:rFonts w:hint="eastAsia" w:ascii="仿宋" w:hAnsi="仿宋" w:eastAsia="仿宋" w:cs="仿宋"/>
                <w:b w:val="0"/>
                <w:bCs w:val="0"/>
                <w:color w:val="auto"/>
                <w:kern w:val="0"/>
                <w:sz w:val="24"/>
                <w:szCs w:val="24"/>
                <w:highlight w:val="none"/>
                <w:lang w:eastAsia="zh-CN"/>
              </w:rPr>
            </w:pPr>
            <w:r>
              <w:rPr>
                <w:rFonts w:hint="eastAsia" w:ascii="仿宋" w:hAnsi="仿宋" w:eastAsia="仿宋" w:cs="仿宋"/>
                <w:b w:val="0"/>
                <w:bCs w:val="0"/>
                <w:color w:val="auto"/>
                <w:kern w:val="0"/>
                <w:sz w:val="24"/>
                <w:szCs w:val="24"/>
                <w:highlight w:val="none"/>
              </w:rPr>
              <w:t>2</w:t>
            </w:r>
            <w:r>
              <w:rPr>
                <w:rFonts w:hint="eastAsia" w:ascii="仿宋" w:hAnsi="仿宋" w:eastAsia="仿宋" w:cs="仿宋"/>
                <w:b w:val="0"/>
                <w:bCs w:val="0"/>
                <w:color w:val="auto"/>
                <w:kern w:val="0"/>
                <w:sz w:val="24"/>
                <w:szCs w:val="24"/>
                <w:highlight w:val="none"/>
                <w:lang w:val="en-US" w:eastAsia="zh-CN"/>
              </w:rPr>
              <w:t>5</w:t>
            </w:r>
          </w:p>
        </w:tc>
        <w:tc>
          <w:tcPr>
            <w:tcW w:w="1575" w:type="dxa"/>
            <w:vAlign w:val="center"/>
          </w:tcPr>
          <w:p>
            <w:pPr>
              <w:keepNext w:val="0"/>
              <w:keepLines w:val="0"/>
              <w:widowControl/>
              <w:suppressLineNumbers w:val="0"/>
              <w:jc w:val="left"/>
              <w:textAlignment w:val="center"/>
              <w:rPr>
                <w:rFonts w:hint="eastAsia" w:ascii="仿宋" w:hAnsi="仿宋" w:eastAsia="仿宋" w:cs="仿宋"/>
                <w:b/>
                <w:bCs/>
                <w:color w:val="auto"/>
                <w:kern w:val="0"/>
                <w:sz w:val="24"/>
                <w:szCs w:val="24"/>
                <w:highlight w:val="none"/>
              </w:rPr>
            </w:pPr>
            <w:r>
              <w:rPr>
                <w:rFonts w:hint="eastAsia" w:ascii="仿宋" w:hAnsi="仿宋" w:eastAsia="仿宋" w:cs="仿宋"/>
                <w:b/>
                <w:bCs/>
                <w:i w:val="0"/>
                <w:iCs w:val="0"/>
                <w:color w:val="auto"/>
                <w:kern w:val="0"/>
                <w:sz w:val="24"/>
                <w:szCs w:val="24"/>
                <w:highlight w:val="none"/>
                <w:u w:val="none"/>
                <w:lang w:val="en-US" w:eastAsia="zh-CN" w:bidi="ar"/>
              </w:rPr>
              <w:t>*作业疗法</w:t>
            </w:r>
          </w:p>
        </w:tc>
        <w:tc>
          <w:tcPr>
            <w:tcW w:w="2520" w:type="dxa"/>
            <w:vAlign w:val="top"/>
          </w:tcPr>
          <w:p>
            <w:pPr>
              <w:autoSpaceDE w:val="0"/>
              <w:autoSpaceDN w:val="0"/>
              <w:adjustRightInd w:val="0"/>
              <w:ind w:firstLine="240" w:firstLineChars="100"/>
              <w:jc w:val="left"/>
              <w:rPr>
                <w:rFonts w:ascii="仿宋" w:hAnsi="仿宋" w:eastAsia="仿宋" w:cs="仿宋"/>
                <w:b w:val="0"/>
                <w:bCs w:val="0"/>
                <w:color w:val="auto"/>
                <w:kern w:val="0"/>
                <w:sz w:val="24"/>
                <w:szCs w:val="24"/>
                <w:highlight w:val="none"/>
              </w:rPr>
            </w:pPr>
            <w:r>
              <w:rPr>
                <w:rFonts w:hint="eastAsia" w:ascii="仿宋" w:hAnsi="仿宋" w:eastAsia="仿宋" w:cs="仿宋"/>
                <w:b w:val="0"/>
                <w:bCs w:val="0"/>
                <w:color w:val="auto"/>
                <w:kern w:val="0"/>
                <w:sz w:val="24"/>
                <w:szCs w:val="24"/>
                <w:highlight w:val="none"/>
              </w:rPr>
              <w:t>通过本课程的学习，学生能够达到下列要求：</w:t>
            </w:r>
            <w:r>
              <w:rPr>
                <w:rFonts w:ascii="仿宋" w:hAnsi="仿宋" w:eastAsia="仿宋" w:cs="仿宋"/>
                <w:b w:val="0"/>
                <w:bCs w:val="0"/>
                <w:color w:val="auto"/>
                <w:kern w:val="0"/>
                <w:sz w:val="24"/>
                <w:szCs w:val="24"/>
                <w:highlight w:val="none"/>
              </w:rPr>
              <w:t>1.具</w:t>
            </w:r>
            <w:r>
              <w:rPr>
                <w:rFonts w:hint="eastAsia" w:ascii="仿宋" w:hAnsi="仿宋" w:eastAsia="仿宋" w:cs="仿宋"/>
                <w:b w:val="0"/>
                <w:bCs w:val="0"/>
                <w:color w:val="auto"/>
                <w:kern w:val="0"/>
                <w:sz w:val="24"/>
                <w:szCs w:val="24"/>
                <w:highlight w:val="none"/>
                <w:lang w:val="en-US" w:eastAsia="zh-CN"/>
              </w:rPr>
              <w:t>有良好的职业素养，</w:t>
            </w:r>
            <w:r>
              <w:rPr>
                <w:rFonts w:ascii="仿宋" w:hAnsi="仿宋" w:eastAsia="仿宋" w:cs="仿宋"/>
                <w:b w:val="0"/>
                <w:bCs w:val="0"/>
                <w:color w:val="auto"/>
                <w:kern w:val="0"/>
                <w:sz w:val="24"/>
                <w:szCs w:val="24"/>
                <w:highlight w:val="none"/>
              </w:rPr>
              <w:t>具备作业疗法的基本理论、基本知识；作业疗法的治疗理念和原则。2.具有指导患者进行日常生活活动</w:t>
            </w:r>
            <w:r>
              <w:rPr>
                <w:rFonts w:hint="eastAsia" w:ascii="仿宋" w:hAnsi="仿宋" w:eastAsia="仿宋" w:cs="仿宋"/>
                <w:b w:val="0"/>
                <w:bCs w:val="0"/>
                <w:color w:val="auto"/>
                <w:kern w:val="0"/>
                <w:sz w:val="24"/>
                <w:szCs w:val="24"/>
                <w:highlight w:val="none"/>
              </w:rPr>
              <w:t>训</w:t>
            </w:r>
            <w:r>
              <w:rPr>
                <w:rFonts w:ascii="仿宋" w:hAnsi="仿宋" w:eastAsia="仿宋" w:cs="仿宋"/>
                <w:b w:val="0"/>
                <w:bCs w:val="0"/>
                <w:color w:val="auto"/>
                <w:kern w:val="0"/>
                <w:sz w:val="24"/>
                <w:szCs w:val="24"/>
                <w:highlight w:val="none"/>
              </w:rPr>
              <w:t>练，改善、提高日常生活自理活动的能力。</w:t>
            </w:r>
          </w:p>
          <w:p>
            <w:pPr>
              <w:autoSpaceDE w:val="0"/>
              <w:autoSpaceDN w:val="0"/>
              <w:adjustRightInd w:val="0"/>
              <w:jc w:val="left"/>
              <w:rPr>
                <w:rFonts w:hint="eastAsia" w:ascii="仿宋" w:hAnsi="仿宋" w:eastAsia="仿宋" w:cs="仿宋"/>
                <w:b w:val="0"/>
                <w:bCs w:val="0"/>
                <w:color w:val="auto"/>
                <w:sz w:val="24"/>
                <w:szCs w:val="24"/>
                <w:highlight w:val="none"/>
              </w:rPr>
            </w:pPr>
            <w:r>
              <w:rPr>
                <w:rFonts w:ascii="仿宋" w:hAnsi="仿宋" w:eastAsia="仿宋" w:cs="仿宋"/>
                <w:b w:val="0"/>
                <w:bCs w:val="0"/>
                <w:color w:val="auto"/>
                <w:kern w:val="0"/>
                <w:sz w:val="24"/>
                <w:szCs w:val="24"/>
                <w:highlight w:val="none"/>
              </w:rPr>
              <w:t>3.具有指导患者进行手工制作、文娱训练及书法绘画等治疗性作业活动训练的能力。4.具有指导感知、认知障碍的患者进行认知功能障碍的训练能力。5.具有指导患者进行手功能训练，改善手的精细、协调、灵巧性功能活动的能力。6.具有指导患者使用辅助具、助行具、及其他辅助性用品的能力。7.具有对患者进行职业活动方面的指导能力。8.具有对作业治疗室及设施进行初步管理的能力，能对常用的作业疗法器械和设备进行简单养护与常见故障排除。9.具有开展社区作业疗法康复、合理运用适宜的社区康复资源对康复对象进行健康宣教、康复指导的能力。</w:t>
            </w:r>
          </w:p>
        </w:tc>
        <w:tc>
          <w:tcPr>
            <w:tcW w:w="3376" w:type="dxa"/>
            <w:vAlign w:val="top"/>
          </w:tcPr>
          <w:p>
            <w:pPr>
              <w:keepNext w:val="0"/>
              <w:keepLines w:val="0"/>
              <w:pageBreakBefore w:val="0"/>
              <w:widowControl w:val="0"/>
              <w:kinsoku/>
              <w:wordWrap/>
              <w:overflowPunct/>
              <w:topLinePunct w:val="0"/>
              <w:autoSpaceDE w:val="0"/>
              <w:autoSpaceDN w:val="0"/>
              <w:bidi w:val="0"/>
              <w:adjustRightInd w:val="0"/>
              <w:snapToGrid/>
              <w:ind w:firstLine="480" w:firstLineChars="200"/>
              <w:jc w:val="left"/>
              <w:textAlignment w:val="auto"/>
              <w:rPr>
                <w:rFonts w:hint="eastAsia" w:ascii="仿宋" w:hAnsi="仿宋" w:eastAsia="仿宋" w:cs="仿宋"/>
                <w:b w:val="0"/>
                <w:bCs w:val="0"/>
                <w:color w:val="auto"/>
                <w:kern w:val="0"/>
                <w:sz w:val="24"/>
                <w:szCs w:val="24"/>
                <w:highlight w:val="none"/>
              </w:rPr>
            </w:pPr>
            <w:r>
              <w:rPr>
                <w:rFonts w:hint="eastAsia" w:ascii="仿宋" w:hAnsi="仿宋" w:eastAsia="仿宋" w:cs="仿宋"/>
                <w:b w:val="0"/>
                <w:bCs w:val="0"/>
                <w:color w:val="auto"/>
                <w:kern w:val="0"/>
                <w:sz w:val="24"/>
                <w:szCs w:val="24"/>
                <w:highlight w:val="none"/>
              </w:rPr>
              <w:t>本课程的主要内容包括作业疗法的基本理论、基本概念；常见的作业疗法基本操作技能，如日常生活活动能力训练、治疗性作业活动、认知与知觉功能障碍的训练、辅助技术等常用作业疗法的基本技能，以及常见病的作业疗法等。本课程的主要任务是让学生掌握从事康复治疗工作所必备的作业治疗方法和技术，并力求在作业治疗临床实践中创造性并灵活地应用。能指导患者正确进行日常生活活动能力的训练。会合理运用作业治疗仪器设备指导患者进行功能训练。为学生进一步学习相关的专业知识和技能、提高全面素质、增强适应职业岗位和继续学习的能力打下一定的基础。</w:t>
            </w:r>
          </w:p>
          <w:p>
            <w:pPr>
              <w:keepNext w:val="0"/>
              <w:keepLines w:val="0"/>
              <w:pageBreakBefore w:val="0"/>
              <w:widowControl w:val="0"/>
              <w:kinsoku/>
              <w:wordWrap/>
              <w:overflowPunct/>
              <w:topLinePunct w:val="0"/>
              <w:autoSpaceDE w:val="0"/>
              <w:autoSpaceDN w:val="0"/>
              <w:bidi w:val="0"/>
              <w:adjustRightInd w:val="0"/>
              <w:snapToGrid/>
              <w:ind w:firstLine="480" w:firstLineChars="200"/>
              <w:jc w:val="left"/>
              <w:textAlignment w:val="auto"/>
              <w:rPr>
                <w:rFonts w:hint="eastAsia" w:ascii="仿宋" w:hAnsi="仿宋" w:eastAsia="仿宋" w:cs="仿宋"/>
                <w:b w:val="0"/>
                <w:bCs w:val="0"/>
                <w:color w:val="auto"/>
                <w:kern w:val="0"/>
                <w:sz w:val="24"/>
                <w:szCs w:val="24"/>
                <w:highlight w:val="none"/>
              </w:rPr>
            </w:pPr>
          </w:p>
        </w:tc>
        <w:tc>
          <w:tcPr>
            <w:tcW w:w="963" w:type="dxa"/>
          </w:tcPr>
          <w:p>
            <w:pPr>
              <w:autoSpaceDE w:val="0"/>
              <w:autoSpaceDN w:val="0"/>
              <w:adjustRightInd w:val="0"/>
              <w:spacing w:line="600" w:lineRule="exact"/>
              <w:jc w:val="left"/>
              <w:rPr>
                <w:rFonts w:hint="default" w:ascii="仿宋" w:hAnsi="仿宋" w:eastAsia="仿宋" w:cs="仿宋"/>
                <w:b w:val="0"/>
                <w:bCs w:val="0"/>
                <w:color w:val="auto"/>
                <w:kern w:val="0"/>
                <w:sz w:val="24"/>
                <w:szCs w:val="24"/>
                <w:highlight w:val="none"/>
                <w:lang w:val="en-US" w:eastAsia="zh-CN"/>
              </w:rPr>
            </w:pPr>
            <w:r>
              <w:rPr>
                <w:rFonts w:hint="eastAsia" w:ascii="仿宋" w:hAnsi="仿宋" w:eastAsia="仿宋" w:cs="仿宋"/>
                <w:b w:val="0"/>
                <w:bCs w:val="0"/>
                <w:color w:val="auto"/>
                <w:kern w:val="0"/>
                <w:sz w:val="24"/>
                <w:szCs w:val="24"/>
                <w:highlight w:val="none"/>
                <w:lang w:val="en-US" w:eastAsia="zh-CN"/>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82" w:type="dxa"/>
            <w:vAlign w:val="center"/>
          </w:tcPr>
          <w:p>
            <w:pPr>
              <w:autoSpaceDE w:val="0"/>
              <w:autoSpaceDN w:val="0"/>
              <w:adjustRightInd w:val="0"/>
              <w:jc w:val="center"/>
              <w:rPr>
                <w:rFonts w:hint="default" w:ascii="仿宋" w:hAnsi="仿宋" w:eastAsia="仿宋" w:cs="仿宋"/>
                <w:b w:val="0"/>
                <w:bCs w:val="0"/>
                <w:color w:val="auto"/>
                <w:kern w:val="0"/>
                <w:sz w:val="24"/>
                <w:szCs w:val="24"/>
                <w:highlight w:val="none"/>
                <w:lang w:val="en-US" w:eastAsia="zh-CN"/>
              </w:rPr>
            </w:pPr>
            <w:r>
              <w:rPr>
                <w:rFonts w:hint="eastAsia" w:ascii="仿宋" w:hAnsi="仿宋" w:eastAsia="仿宋" w:cs="仿宋"/>
                <w:b w:val="0"/>
                <w:bCs w:val="0"/>
                <w:color w:val="auto"/>
                <w:kern w:val="0"/>
                <w:sz w:val="24"/>
                <w:szCs w:val="24"/>
                <w:highlight w:val="none"/>
                <w:lang w:val="en-US" w:eastAsia="zh-CN"/>
              </w:rPr>
              <w:t>26</w:t>
            </w:r>
          </w:p>
        </w:tc>
        <w:tc>
          <w:tcPr>
            <w:tcW w:w="1575" w:type="dxa"/>
            <w:vAlign w:val="center"/>
          </w:tcPr>
          <w:p>
            <w:pPr>
              <w:keepNext w:val="0"/>
              <w:keepLines w:val="0"/>
              <w:widowControl/>
              <w:suppressLineNumbers w:val="0"/>
              <w:jc w:val="left"/>
              <w:textAlignment w:val="center"/>
              <w:rPr>
                <w:rFonts w:hint="eastAsia" w:ascii="仿宋" w:hAnsi="仿宋" w:eastAsia="仿宋" w:cs="仿宋"/>
                <w:b/>
                <w:bCs/>
                <w:color w:val="auto"/>
                <w:kern w:val="0"/>
                <w:sz w:val="24"/>
                <w:szCs w:val="24"/>
                <w:highlight w:val="none"/>
              </w:rPr>
            </w:pPr>
            <w:r>
              <w:rPr>
                <w:rFonts w:hint="eastAsia" w:ascii="仿宋" w:hAnsi="仿宋" w:eastAsia="仿宋" w:cs="仿宋"/>
                <w:b/>
                <w:bCs/>
                <w:i w:val="0"/>
                <w:iCs w:val="0"/>
                <w:color w:val="auto"/>
                <w:kern w:val="0"/>
                <w:sz w:val="24"/>
                <w:szCs w:val="24"/>
                <w:highlight w:val="none"/>
                <w:u w:val="none"/>
                <w:lang w:val="en-US" w:eastAsia="zh-CN" w:bidi="ar"/>
              </w:rPr>
              <w:t>*运动疗法</w:t>
            </w:r>
          </w:p>
        </w:tc>
        <w:tc>
          <w:tcPr>
            <w:tcW w:w="2520" w:type="dxa"/>
            <w:vAlign w:val="top"/>
          </w:tcPr>
          <w:p>
            <w:pPr>
              <w:keepNext w:val="0"/>
              <w:keepLines w:val="0"/>
              <w:pageBreakBefore w:val="0"/>
              <w:widowControl w:val="0"/>
              <w:kinsoku/>
              <w:wordWrap/>
              <w:overflowPunct/>
              <w:topLinePunct w:val="0"/>
              <w:autoSpaceDE w:val="0"/>
              <w:autoSpaceDN w:val="0"/>
              <w:bidi w:val="0"/>
              <w:adjustRightInd w:val="0"/>
              <w:snapToGrid/>
              <w:ind w:firstLine="480" w:firstLineChars="200"/>
              <w:jc w:val="left"/>
              <w:textAlignment w:val="auto"/>
              <w:rPr>
                <w:rFonts w:hint="eastAsia" w:ascii="仿宋" w:hAnsi="仿宋" w:eastAsia="仿宋" w:cs="仿宋"/>
                <w:b w:val="0"/>
                <w:bCs w:val="0"/>
                <w:color w:val="auto"/>
                <w:kern w:val="0"/>
                <w:sz w:val="24"/>
                <w:szCs w:val="24"/>
                <w:highlight w:val="none"/>
              </w:rPr>
            </w:pPr>
            <w:r>
              <w:rPr>
                <w:rFonts w:hint="eastAsia" w:ascii="仿宋" w:hAnsi="仿宋" w:eastAsia="仿宋" w:cs="仿宋"/>
                <w:b w:val="0"/>
                <w:bCs w:val="0"/>
                <w:color w:val="auto"/>
                <w:sz w:val="24"/>
                <w:szCs w:val="24"/>
                <w:highlight w:val="none"/>
                <w:lang w:val="en-US" w:eastAsia="zh-CN"/>
              </w:rPr>
              <w:t>通过本课程的学习，学生能够达到下列要求：1.具有良好的职业素养。2.具备掌握运动治疗技术的概念、作用、种类；各种运动治疗技术的基本原理和操作方法；运动治疗技术的适应证、禁忌证与注意事项等专业知识。3.具有根据患者运动障碍的原因与特点选择合适的运动治疗技术的能力。4.具有为患者制订有针对性的运动治疗处方的能力。5.具有为患者实施运动治疗，并能收到较好的疗效的能力。</w:t>
            </w:r>
          </w:p>
        </w:tc>
        <w:tc>
          <w:tcPr>
            <w:tcW w:w="3376" w:type="dxa"/>
            <w:vAlign w:val="top"/>
          </w:tcPr>
          <w:p>
            <w:pPr>
              <w:keepNext w:val="0"/>
              <w:keepLines w:val="0"/>
              <w:pageBreakBefore w:val="0"/>
              <w:widowControl w:val="0"/>
              <w:kinsoku/>
              <w:wordWrap/>
              <w:overflowPunct/>
              <w:topLinePunct w:val="0"/>
              <w:autoSpaceDE w:val="0"/>
              <w:autoSpaceDN w:val="0"/>
              <w:bidi w:val="0"/>
              <w:adjustRightInd w:val="0"/>
              <w:snapToGrid/>
              <w:ind w:firstLine="480" w:firstLineChars="200"/>
              <w:jc w:val="left"/>
              <w:textAlignment w:val="auto"/>
              <w:rPr>
                <w:rFonts w:hint="eastAsia" w:ascii="仿宋" w:hAnsi="仿宋" w:eastAsia="仿宋" w:cs="仿宋"/>
                <w:b w:val="0"/>
                <w:bCs w:val="0"/>
                <w:color w:val="auto"/>
                <w:kern w:val="0"/>
                <w:sz w:val="24"/>
                <w:szCs w:val="24"/>
                <w:highlight w:val="none"/>
              </w:rPr>
            </w:pPr>
            <w:r>
              <w:rPr>
                <w:rFonts w:hint="eastAsia" w:ascii="仿宋" w:hAnsi="仿宋" w:eastAsia="仿宋" w:cs="仿宋"/>
                <w:b w:val="0"/>
                <w:bCs w:val="0"/>
                <w:color w:val="auto"/>
                <w:kern w:val="0"/>
                <w:sz w:val="24"/>
                <w:szCs w:val="24"/>
                <w:highlight w:val="none"/>
              </w:rPr>
              <w:t>本课程主要内容包括运动疗法的概论、关节活技术、关节松动技术、肌肉牵伸技术、肌力训练、平衡与协调训练、站立与步行训练、牵引、Bobath技术、Brunnstrom技术、Rood技术、PNF技术、运动再学习技术、医疗体操、呼吸功训练。本课程的主要任务是通过学习，要求学生掌握运动疗法基础理论、各类运动疗法，作方法与临床应用，能根据患者运动障碍的特点与原因制订合理的运动治疗处方，实施促进患者功能康复。学生毕业后能直接对接康复医学科、康复中心、社区卫生服务中心运动治疗的工作岗位。</w:t>
            </w:r>
          </w:p>
          <w:p>
            <w:pPr>
              <w:keepNext w:val="0"/>
              <w:keepLines w:val="0"/>
              <w:pageBreakBefore w:val="0"/>
              <w:widowControl w:val="0"/>
              <w:kinsoku/>
              <w:wordWrap/>
              <w:overflowPunct/>
              <w:topLinePunct w:val="0"/>
              <w:autoSpaceDE w:val="0"/>
              <w:autoSpaceDN w:val="0"/>
              <w:bidi w:val="0"/>
              <w:adjustRightInd w:val="0"/>
              <w:snapToGrid/>
              <w:ind w:firstLine="480" w:firstLineChars="200"/>
              <w:jc w:val="left"/>
              <w:textAlignment w:val="auto"/>
              <w:rPr>
                <w:rFonts w:hint="eastAsia" w:ascii="仿宋" w:hAnsi="仿宋" w:eastAsia="仿宋" w:cs="仿宋"/>
                <w:b w:val="0"/>
                <w:bCs w:val="0"/>
                <w:color w:val="auto"/>
                <w:kern w:val="0"/>
                <w:sz w:val="24"/>
                <w:szCs w:val="24"/>
                <w:highlight w:val="none"/>
              </w:rPr>
            </w:pPr>
          </w:p>
        </w:tc>
        <w:tc>
          <w:tcPr>
            <w:tcW w:w="963" w:type="dxa"/>
          </w:tcPr>
          <w:p>
            <w:pPr>
              <w:autoSpaceDE w:val="0"/>
              <w:autoSpaceDN w:val="0"/>
              <w:adjustRightInd w:val="0"/>
              <w:spacing w:line="600" w:lineRule="exact"/>
              <w:jc w:val="left"/>
              <w:rPr>
                <w:rFonts w:hint="default" w:ascii="仿宋" w:hAnsi="仿宋" w:eastAsia="仿宋" w:cs="仿宋"/>
                <w:b w:val="0"/>
                <w:bCs w:val="0"/>
                <w:color w:val="auto"/>
                <w:kern w:val="0"/>
                <w:sz w:val="24"/>
                <w:szCs w:val="24"/>
                <w:highlight w:val="none"/>
                <w:lang w:val="en-US" w:eastAsia="zh-CN"/>
              </w:rPr>
            </w:pPr>
            <w:r>
              <w:rPr>
                <w:rFonts w:hint="eastAsia" w:ascii="仿宋" w:hAnsi="仿宋" w:eastAsia="仿宋" w:cs="仿宋"/>
                <w:b w:val="0"/>
                <w:bCs w:val="0"/>
                <w:color w:val="auto"/>
                <w:kern w:val="0"/>
                <w:sz w:val="24"/>
                <w:szCs w:val="24"/>
                <w:highlight w:val="none"/>
                <w:lang w:val="en-US" w:eastAsia="zh-CN"/>
              </w:rPr>
              <w:t>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jc w:val="center"/>
        </w:trPr>
        <w:tc>
          <w:tcPr>
            <w:tcW w:w="782" w:type="dxa"/>
            <w:vAlign w:val="center"/>
          </w:tcPr>
          <w:p>
            <w:pPr>
              <w:autoSpaceDE w:val="0"/>
              <w:autoSpaceDN w:val="0"/>
              <w:adjustRightInd w:val="0"/>
              <w:jc w:val="center"/>
              <w:rPr>
                <w:rFonts w:hint="default" w:ascii="仿宋" w:hAnsi="仿宋" w:eastAsia="仿宋" w:cs="仿宋"/>
                <w:b w:val="0"/>
                <w:bCs w:val="0"/>
                <w:color w:val="auto"/>
                <w:kern w:val="0"/>
                <w:sz w:val="24"/>
                <w:szCs w:val="24"/>
                <w:highlight w:val="none"/>
                <w:lang w:val="en-US" w:eastAsia="zh-CN"/>
              </w:rPr>
            </w:pPr>
            <w:r>
              <w:rPr>
                <w:rFonts w:hint="eastAsia" w:ascii="仿宋" w:hAnsi="仿宋" w:eastAsia="仿宋" w:cs="仿宋"/>
                <w:b w:val="0"/>
                <w:bCs w:val="0"/>
                <w:color w:val="auto"/>
                <w:kern w:val="0"/>
                <w:sz w:val="24"/>
                <w:szCs w:val="24"/>
                <w:highlight w:val="none"/>
                <w:lang w:val="en-US" w:eastAsia="zh-CN"/>
              </w:rPr>
              <w:t>27</w:t>
            </w:r>
          </w:p>
        </w:tc>
        <w:tc>
          <w:tcPr>
            <w:tcW w:w="1575" w:type="dxa"/>
            <w:vAlign w:val="center"/>
          </w:tcPr>
          <w:p>
            <w:pPr>
              <w:keepNext w:val="0"/>
              <w:keepLines w:val="0"/>
              <w:widowControl/>
              <w:suppressLineNumbers w:val="0"/>
              <w:jc w:val="left"/>
              <w:textAlignment w:val="center"/>
              <w:rPr>
                <w:rFonts w:hint="eastAsia" w:ascii="仿宋" w:hAnsi="仿宋" w:eastAsia="仿宋" w:cs="仿宋"/>
                <w:b/>
                <w:bCs/>
                <w:color w:val="auto"/>
                <w:kern w:val="0"/>
                <w:sz w:val="24"/>
                <w:szCs w:val="24"/>
                <w:highlight w:val="none"/>
              </w:rPr>
            </w:pPr>
            <w:r>
              <w:rPr>
                <w:rFonts w:hint="eastAsia" w:ascii="仿宋" w:hAnsi="仿宋" w:eastAsia="仿宋" w:cs="仿宋"/>
                <w:b/>
                <w:bCs/>
                <w:i w:val="0"/>
                <w:iCs w:val="0"/>
                <w:color w:val="auto"/>
                <w:kern w:val="0"/>
                <w:sz w:val="24"/>
                <w:szCs w:val="24"/>
                <w:highlight w:val="none"/>
                <w:u w:val="none"/>
                <w:lang w:val="en-US" w:eastAsia="zh-CN" w:bidi="ar"/>
              </w:rPr>
              <w:t>*常见疾病康复</w:t>
            </w:r>
          </w:p>
        </w:tc>
        <w:tc>
          <w:tcPr>
            <w:tcW w:w="2520" w:type="dxa"/>
            <w:vAlign w:val="top"/>
          </w:tcPr>
          <w:p>
            <w:pPr>
              <w:autoSpaceDE w:val="0"/>
              <w:autoSpaceDN w:val="0"/>
              <w:adjustRightInd w:val="0"/>
              <w:ind w:firstLine="480" w:firstLineChars="200"/>
              <w:jc w:val="left"/>
              <w:rPr>
                <w:rFonts w:ascii="仿宋" w:hAnsi="仿宋" w:eastAsia="仿宋" w:cs="仿宋"/>
                <w:b w:val="0"/>
                <w:bCs w:val="0"/>
                <w:color w:val="auto"/>
                <w:kern w:val="0"/>
                <w:sz w:val="24"/>
                <w:szCs w:val="24"/>
                <w:highlight w:val="none"/>
              </w:rPr>
            </w:pPr>
            <w:r>
              <w:rPr>
                <w:rFonts w:hint="eastAsia" w:ascii="仿宋" w:hAnsi="仿宋" w:eastAsia="仿宋" w:cs="仿宋"/>
                <w:b w:val="0"/>
                <w:bCs w:val="0"/>
                <w:color w:val="auto"/>
                <w:kern w:val="0"/>
                <w:sz w:val="24"/>
                <w:szCs w:val="24"/>
                <w:highlight w:val="none"/>
              </w:rPr>
              <w:t>通过本课程的学习，学生能够达到下列要求：</w:t>
            </w:r>
            <w:r>
              <w:rPr>
                <w:rFonts w:ascii="仿宋" w:hAnsi="仿宋" w:eastAsia="仿宋" w:cs="仿宋"/>
                <w:b w:val="0"/>
                <w:bCs w:val="0"/>
                <w:color w:val="auto"/>
                <w:kern w:val="0"/>
                <w:sz w:val="24"/>
                <w:szCs w:val="24"/>
                <w:highlight w:val="none"/>
              </w:rPr>
              <w:t>1.</w:t>
            </w:r>
            <w:r>
              <w:rPr>
                <w:rFonts w:hint="eastAsia" w:ascii="仿宋" w:hAnsi="仿宋" w:eastAsia="仿宋" w:cs="仿宋"/>
                <w:b w:val="0"/>
                <w:bCs w:val="0"/>
                <w:color w:val="auto"/>
                <w:kern w:val="0"/>
                <w:sz w:val="24"/>
                <w:szCs w:val="24"/>
                <w:highlight w:val="none"/>
                <w:lang w:val="en-US" w:eastAsia="zh-CN"/>
              </w:rPr>
              <w:t>具有良好的职业素养2.</w:t>
            </w:r>
            <w:r>
              <w:rPr>
                <w:rFonts w:ascii="仿宋" w:hAnsi="仿宋" w:eastAsia="仿宋" w:cs="仿宋"/>
                <w:b w:val="0"/>
                <w:bCs w:val="0"/>
                <w:color w:val="auto"/>
                <w:kern w:val="0"/>
                <w:sz w:val="24"/>
                <w:szCs w:val="24"/>
                <w:highlight w:val="none"/>
              </w:rPr>
              <w:t>掌握康复科室常见疾病的康复评定及康复治疗方法。</w:t>
            </w:r>
            <w:r>
              <w:rPr>
                <w:rFonts w:hint="eastAsia" w:ascii="仿宋" w:hAnsi="仿宋" w:eastAsia="仿宋" w:cs="仿宋"/>
                <w:b w:val="0"/>
                <w:bCs w:val="0"/>
                <w:color w:val="auto"/>
                <w:kern w:val="0"/>
                <w:sz w:val="24"/>
                <w:szCs w:val="24"/>
                <w:highlight w:val="none"/>
                <w:lang w:val="en-US" w:eastAsia="zh-CN"/>
              </w:rPr>
              <w:t>3.</w:t>
            </w:r>
            <w:r>
              <w:rPr>
                <w:rFonts w:ascii="仿宋" w:hAnsi="仿宋" w:eastAsia="仿宋" w:cs="仿宋"/>
                <w:b w:val="0"/>
                <w:bCs w:val="0"/>
                <w:color w:val="auto"/>
                <w:kern w:val="0"/>
                <w:sz w:val="24"/>
                <w:szCs w:val="24"/>
                <w:highlight w:val="none"/>
              </w:rPr>
              <w:t>熟悉常见疾病所导致的各种功能障碍表现。</w:t>
            </w:r>
          </w:p>
          <w:p>
            <w:pPr>
              <w:autoSpaceDE w:val="0"/>
              <w:autoSpaceDN w:val="0"/>
              <w:adjustRightInd w:val="0"/>
              <w:jc w:val="left"/>
              <w:rPr>
                <w:rFonts w:ascii="仿宋" w:hAnsi="仿宋" w:eastAsia="仿宋" w:cs="仿宋"/>
                <w:b w:val="0"/>
                <w:bCs w:val="0"/>
                <w:color w:val="auto"/>
                <w:kern w:val="0"/>
                <w:sz w:val="24"/>
                <w:szCs w:val="24"/>
                <w:highlight w:val="none"/>
              </w:rPr>
            </w:pPr>
            <w:r>
              <w:rPr>
                <w:rFonts w:hint="eastAsia" w:ascii="仿宋" w:hAnsi="仿宋" w:eastAsia="仿宋" w:cs="仿宋"/>
                <w:b w:val="0"/>
                <w:bCs w:val="0"/>
                <w:color w:val="auto"/>
                <w:kern w:val="0"/>
                <w:sz w:val="24"/>
                <w:szCs w:val="24"/>
                <w:highlight w:val="none"/>
                <w:lang w:val="en-US" w:eastAsia="zh-CN"/>
              </w:rPr>
              <w:t>4</w:t>
            </w:r>
            <w:r>
              <w:rPr>
                <w:rFonts w:ascii="仿宋" w:hAnsi="仿宋" w:eastAsia="仿宋" w:cs="仿宋"/>
                <w:b w:val="0"/>
                <w:bCs w:val="0"/>
                <w:color w:val="auto"/>
                <w:kern w:val="0"/>
                <w:sz w:val="24"/>
                <w:szCs w:val="24"/>
                <w:highlight w:val="none"/>
              </w:rPr>
              <w:t>.了解常见疾病的病因、病理、发病机制、健康教育和功能结局。</w:t>
            </w:r>
          </w:p>
          <w:p>
            <w:pPr>
              <w:autoSpaceDE w:val="0"/>
              <w:autoSpaceDN w:val="0"/>
              <w:adjustRightInd w:val="0"/>
              <w:jc w:val="left"/>
              <w:rPr>
                <w:rFonts w:ascii="仿宋" w:hAnsi="仿宋" w:eastAsia="仿宋" w:cs="仿宋"/>
                <w:b w:val="0"/>
                <w:bCs w:val="0"/>
                <w:color w:val="auto"/>
                <w:kern w:val="0"/>
                <w:sz w:val="24"/>
                <w:szCs w:val="24"/>
                <w:highlight w:val="none"/>
              </w:rPr>
            </w:pPr>
            <w:r>
              <w:rPr>
                <w:rFonts w:hint="eastAsia" w:ascii="仿宋" w:hAnsi="仿宋" w:eastAsia="仿宋" w:cs="仿宋"/>
                <w:b w:val="0"/>
                <w:bCs w:val="0"/>
                <w:color w:val="auto"/>
                <w:kern w:val="0"/>
                <w:sz w:val="24"/>
                <w:szCs w:val="24"/>
                <w:highlight w:val="none"/>
                <w:lang w:val="en-US" w:eastAsia="zh-CN"/>
              </w:rPr>
              <w:t>5</w:t>
            </w:r>
            <w:r>
              <w:rPr>
                <w:rFonts w:ascii="仿宋" w:hAnsi="仿宋" w:eastAsia="仿宋" w:cs="仿宋"/>
                <w:b w:val="0"/>
                <w:bCs w:val="0"/>
                <w:color w:val="auto"/>
                <w:kern w:val="0"/>
                <w:sz w:val="24"/>
                <w:szCs w:val="24"/>
                <w:highlight w:val="none"/>
              </w:rPr>
              <w:t>.能够独立进行疾病的康复评定和康复技术操作。</w:t>
            </w:r>
          </w:p>
          <w:p>
            <w:pPr>
              <w:keepNext w:val="0"/>
              <w:keepLines w:val="0"/>
              <w:pageBreakBefore w:val="0"/>
              <w:widowControl w:val="0"/>
              <w:kinsoku/>
              <w:wordWrap/>
              <w:overflowPunct/>
              <w:topLinePunct w:val="0"/>
              <w:autoSpaceDE w:val="0"/>
              <w:autoSpaceDN w:val="0"/>
              <w:bidi w:val="0"/>
              <w:adjustRightInd w:val="0"/>
              <w:snapToGrid/>
              <w:jc w:val="left"/>
              <w:textAlignment w:val="auto"/>
              <w:rPr>
                <w:rFonts w:hint="eastAsia" w:ascii="仿宋" w:hAnsi="仿宋" w:eastAsia="仿宋" w:cs="仿宋"/>
                <w:b w:val="0"/>
                <w:bCs w:val="0"/>
                <w:color w:val="auto"/>
                <w:kern w:val="0"/>
                <w:sz w:val="24"/>
                <w:szCs w:val="24"/>
                <w:highlight w:val="none"/>
                <w:lang w:val="en-US" w:eastAsia="zh-CN" w:bidi="ar-SA"/>
              </w:rPr>
            </w:pPr>
            <w:r>
              <w:rPr>
                <w:rFonts w:hint="eastAsia" w:ascii="仿宋" w:hAnsi="仿宋" w:eastAsia="仿宋" w:cs="仿宋"/>
                <w:b w:val="0"/>
                <w:bCs w:val="0"/>
                <w:color w:val="auto"/>
                <w:kern w:val="0"/>
                <w:sz w:val="24"/>
                <w:szCs w:val="24"/>
                <w:highlight w:val="none"/>
                <w:lang w:val="en-US" w:eastAsia="zh-CN"/>
              </w:rPr>
              <w:t>6</w:t>
            </w:r>
            <w:r>
              <w:rPr>
                <w:rFonts w:ascii="仿宋" w:hAnsi="仿宋" w:eastAsia="仿宋" w:cs="仿宋"/>
                <w:b w:val="0"/>
                <w:bCs w:val="0"/>
                <w:color w:val="auto"/>
                <w:kern w:val="0"/>
                <w:sz w:val="24"/>
                <w:szCs w:val="24"/>
                <w:highlight w:val="none"/>
              </w:rPr>
              <w:t>.学会分析患者现存或潜在的功能问题，制订合理的康复治疗方案，并客观评定康复效果。</w:t>
            </w:r>
          </w:p>
        </w:tc>
        <w:tc>
          <w:tcPr>
            <w:tcW w:w="3376" w:type="dxa"/>
            <w:vAlign w:val="top"/>
          </w:tcPr>
          <w:p>
            <w:pPr>
              <w:keepNext w:val="0"/>
              <w:keepLines w:val="0"/>
              <w:pageBreakBefore w:val="0"/>
              <w:widowControl w:val="0"/>
              <w:kinsoku/>
              <w:wordWrap/>
              <w:overflowPunct/>
              <w:topLinePunct w:val="0"/>
              <w:autoSpaceDE w:val="0"/>
              <w:autoSpaceDN w:val="0"/>
              <w:bidi w:val="0"/>
              <w:adjustRightInd w:val="0"/>
              <w:snapToGrid/>
              <w:ind w:firstLine="480" w:firstLineChars="200"/>
              <w:jc w:val="left"/>
              <w:textAlignment w:val="auto"/>
              <w:rPr>
                <w:rFonts w:hint="eastAsia" w:ascii="仿宋" w:hAnsi="仿宋" w:eastAsia="仿宋" w:cs="仿宋"/>
                <w:b w:val="0"/>
                <w:bCs w:val="0"/>
                <w:color w:val="auto"/>
                <w:kern w:val="0"/>
                <w:sz w:val="24"/>
                <w:szCs w:val="24"/>
                <w:highlight w:val="none"/>
              </w:rPr>
            </w:pPr>
            <w:r>
              <w:rPr>
                <w:rFonts w:hint="eastAsia" w:ascii="仿宋" w:hAnsi="仿宋" w:eastAsia="仿宋" w:cs="仿宋"/>
                <w:b w:val="0"/>
                <w:bCs w:val="0"/>
                <w:color w:val="auto"/>
                <w:kern w:val="0"/>
                <w:sz w:val="24"/>
                <w:szCs w:val="24"/>
                <w:highlight w:val="none"/>
                <w:lang w:val="en-US" w:eastAsia="zh-CN"/>
              </w:rPr>
              <w:t>本课程主要</w:t>
            </w:r>
            <w:r>
              <w:rPr>
                <w:rFonts w:hint="eastAsia" w:ascii="仿宋" w:hAnsi="仿宋" w:eastAsia="仿宋" w:cs="仿宋"/>
                <w:b w:val="0"/>
                <w:bCs w:val="0"/>
                <w:color w:val="auto"/>
                <w:kern w:val="0"/>
                <w:sz w:val="24"/>
                <w:szCs w:val="24"/>
                <w:highlight w:val="none"/>
              </w:rPr>
              <w:t>是研究多种疾病的康复预防、康复评定、康复治疗的基本理论和基本技能的科学。本课程主要内容包括绪论、常见功能障碍康复、常见神经系统疾病康复、常见骨骼肌肉系统疾病康复、常见呼吸及循环系统疾病康复、常见消化及泌尿生殖系统疾病康复、常见内分泌及代谢系统疾病康复、恶性肿瘤康复、烧伤康复、常见皮肤疾病康复，以及常见五官科疾病康复等。</w:t>
            </w:r>
          </w:p>
          <w:p>
            <w:pPr>
              <w:keepNext w:val="0"/>
              <w:keepLines w:val="0"/>
              <w:pageBreakBefore w:val="0"/>
              <w:widowControl w:val="0"/>
              <w:kinsoku/>
              <w:wordWrap/>
              <w:overflowPunct/>
              <w:topLinePunct w:val="0"/>
              <w:autoSpaceDE w:val="0"/>
              <w:autoSpaceDN w:val="0"/>
              <w:bidi w:val="0"/>
              <w:adjustRightInd w:val="0"/>
              <w:snapToGrid/>
              <w:ind w:firstLine="480" w:firstLineChars="200"/>
              <w:jc w:val="left"/>
              <w:textAlignment w:val="auto"/>
              <w:rPr>
                <w:rFonts w:hint="eastAsia" w:ascii="仿宋" w:hAnsi="仿宋" w:eastAsia="仿宋" w:cs="仿宋"/>
                <w:b w:val="0"/>
                <w:bCs w:val="0"/>
                <w:color w:val="auto"/>
                <w:kern w:val="0"/>
                <w:sz w:val="24"/>
                <w:szCs w:val="24"/>
                <w:highlight w:val="none"/>
                <w:lang w:eastAsia="zh-CN"/>
              </w:rPr>
            </w:pPr>
            <w:r>
              <w:rPr>
                <w:rFonts w:hint="eastAsia" w:ascii="仿宋" w:hAnsi="仿宋" w:eastAsia="仿宋" w:cs="仿宋"/>
                <w:b w:val="0"/>
                <w:bCs w:val="0"/>
                <w:color w:val="auto"/>
                <w:kern w:val="0"/>
                <w:sz w:val="24"/>
                <w:szCs w:val="24"/>
                <w:highlight w:val="none"/>
              </w:rPr>
              <w:t>通过“教学做”一体化的教学活动，使学生能运用康复功能评定技术和各种康复治疗技术对临床常见疾病所导致的各种功能障碍提供康复医疗服务，提高学生的综合素质</w:t>
            </w:r>
            <w:r>
              <w:rPr>
                <w:rFonts w:hint="eastAsia" w:ascii="仿宋" w:hAnsi="仿宋" w:eastAsia="仿宋" w:cs="仿宋"/>
                <w:b w:val="0"/>
                <w:bCs w:val="0"/>
                <w:color w:val="auto"/>
                <w:kern w:val="0"/>
                <w:sz w:val="24"/>
                <w:szCs w:val="24"/>
                <w:highlight w:val="none"/>
                <w:lang w:eastAsia="zh-CN"/>
              </w:rPr>
              <w:t>。</w:t>
            </w:r>
          </w:p>
        </w:tc>
        <w:tc>
          <w:tcPr>
            <w:tcW w:w="963" w:type="dxa"/>
          </w:tcPr>
          <w:p>
            <w:pPr>
              <w:autoSpaceDE w:val="0"/>
              <w:autoSpaceDN w:val="0"/>
              <w:adjustRightInd w:val="0"/>
              <w:spacing w:line="600" w:lineRule="exact"/>
              <w:jc w:val="left"/>
              <w:rPr>
                <w:rFonts w:hint="default" w:ascii="仿宋" w:hAnsi="仿宋" w:eastAsia="仿宋" w:cs="仿宋"/>
                <w:b w:val="0"/>
                <w:bCs w:val="0"/>
                <w:color w:val="auto"/>
                <w:kern w:val="0"/>
                <w:sz w:val="24"/>
                <w:szCs w:val="24"/>
                <w:highlight w:val="none"/>
                <w:lang w:val="en-US" w:eastAsia="zh-CN"/>
              </w:rPr>
            </w:pPr>
            <w:r>
              <w:rPr>
                <w:rFonts w:hint="eastAsia" w:ascii="仿宋" w:hAnsi="仿宋" w:eastAsia="仿宋" w:cs="仿宋"/>
                <w:b w:val="0"/>
                <w:bCs w:val="0"/>
                <w:color w:val="auto"/>
                <w:kern w:val="0"/>
                <w:sz w:val="24"/>
                <w:szCs w:val="24"/>
                <w:highlight w:val="none"/>
                <w:lang w:val="en-US" w:eastAsia="zh-CN"/>
              </w:rPr>
              <w:t>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jc w:val="center"/>
        </w:trPr>
        <w:tc>
          <w:tcPr>
            <w:tcW w:w="782" w:type="dxa"/>
            <w:vAlign w:val="center"/>
          </w:tcPr>
          <w:p>
            <w:pPr>
              <w:autoSpaceDE w:val="0"/>
              <w:autoSpaceDN w:val="0"/>
              <w:adjustRightInd w:val="0"/>
              <w:jc w:val="center"/>
              <w:rPr>
                <w:rFonts w:hint="default" w:ascii="仿宋" w:hAnsi="仿宋" w:eastAsia="仿宋" w:cs="仿宋"/>
                <w:b w:val="0"/>
                <w:bCs w:val="0"/>
                <w:color w:val="auto"/>
                <w:kern w:val="0"/>
                <w:sz w:val="24"/>
                <w:szCs w:val="24"/>
                <w:highlight w:val="none"/>
                <w:lang w:val="en-US" w:eastAsia="zh-CN"/>
              </w:rPr>
            </w:pPr>
            <w:r>
              <w:rPr>
                <w:rFonts w:hint="eastAsia" w:ascii="仿宋" w:hAnsi="仿宋" w:eastAsia="仿宋" w:cs="仿宋"/>
                <w:b w:val="0"/>
                <w:bCs w:val="0"/>
                <w:color w:val="auto"/>
                <w:kern w:val="0"/>
                <w:sz w:val="24"/>
                <w:szCs w:val="24"/>
                <w:highlight w:val="none"/>
                <w:lang w:val="en-US" w:eastAsia="zh-CN"/>
              </w:rPr>
              <w:t>28</w:t>
            </w:r>
          </w:p>
        </w:tc>
        <w:tc>
          <w:tcPr>
            <w:tcW w:w="1575" w:type="dxa"/>
            <w:vAlign w:val="center"/>
          </w:tcPr>
          <w:p>
            <w:pPr>
              <w:keepNext w:val="0"/>
              <w:keepLines w:val="0"/>
              <w:widowControl/>
              <w:suppressLineNumbers w:val="0"/>
              <w:jc w:val="left"/>
              <w:textAlignment w:val="center"/>
              <w:rPr>
                <w:rFonts w:hint="eastAsia" w:ascii="仿宋" w:hAnsi="仿宋" w:eastAsia="仿宋" w:cs="仿宋"/>
                <w:b/>
                <w:bCs/>
                <w:color w:val="auto"/>
                <w:kern w:val="0"/>
                <w:sz w:val="24"/>
                <w:szCs w:val="24"/>
                <w:highlight w:val="none"/>
                <w:lang w:val="en-US"/>
              </w:rPr>
            </w:pPr>
            <w:r>
              <w:rPr>
                <w:rFonts w:hint="eastAsia" w:ascii="仿宋" w:hAnsi="仿宋" w:eastAsia="仿宋" w:cs="仿宋"/>
                <w:b/>
                <w:bCs/>
                <w:i w:val="0"/>
                <w:iCs w:val="0"/>
                <w:color w:val="auto"/>
                <w:kern w:val="0"/>
                <w:sz w:val="24"/>
                <w:szCs w:val="24"/>
                <w:highlight w:val="none"/>
                <w:u w:val="none"/>
                <w:lang w:val="en-US" w:eastAsia="zh-CN" w:bidi="ar"/>
              </w:rPr>
              <w:t>*中国传统康复疗法</w:t>
            </w:r>
          </w:p>
        </w:tc>
        <w:tc>
          <w:tcPr>
            <w:tcW w:w="2520" w:type="dxa"/>
            <w:vAlign w:val="top"/>
          </w:tcPr>
          <w:p>
            <w:pPr>
              <w:keepNext w:val="0"/>
              <w:keepLines w:val="0"/>
              <w:pageBreakBefore w:val="0"/>
              <w:widowControl w:val="0"/>
              <w:kinsoku/>
              <w:wordWrap/>
              <w:overflowPunct/>
              <w:topLinePunct w:val="0"/>
              <w:autoSpaceDE w:val="0"/>
              <w:autoSpaceDN w:val="0"/>
              <w:bidi w:val="0"/>
              <w:adjustRightInd w:val="0"/>
              <w:snapToGrid/>
              <w:ind w:firstLine="480" w:firstLineChars="200"/>
              <w:jc w:val="left"/>
              <w:textAlignment w:val="auto"/>
              <w:rPr>
                <w:rFonts w:hint="eastAsia" w:ascii="仿宋" w:hAnsi="仿宋" w:eastAsia="仿宋" w:cs="仿宋"/>
                <w:b w:val="0"/>
                <w:bCs w:val="0"/>
                <w:color w:val="auto"/>
                <w:kern w:val="0"/>
                <w:sz w:val="24"/>
                <w:szCs w:val="24"/>
                <w:highlight w:val="none"/>
              </w:rPr>
            </w:pPr>
            <w:r>
              <w:rPr>
                <w:rFonts w:hint="eastAsia" w:ascii="仿宋" w:hAnsi="仿宋" w:eastAsia="仿宋" w:cs="仿宋"/>
                <w:b w:val="0"/>
                <w:bCs w:val="0"/>
                <w:color w:val="auto"/>
                <w:sz w:val="24"/>
                <w:szCs w:val="24"/>
                <w:highlight w:val="none"/>
              </w:rPr>
              <w:t>中国传统康复学涵盖了中医基础理论、诊断、针灸、刮痧、推拿、中药疗法、传统运动疗法等内容，通过本课程学习，学生在掌握现代康复技术的同时，能够了解和掌握中国传统康复技术，吸收和发扬中医康复的优势和长处，掌握中西医康复医学的基础理论和医疗技能，促进康复治疗学专业学生走出一条有中国特色的中西医结合康复治疗发展之路，毕业后能够从事各种疾病的康复治疗工作。</w:t>
            </w:r>
          </w:p>
        </w:tc>
        <w:tc>
          <w:tcPr>
            <w:tcW w:w="3376" w:type="dxa"/>
            <w:vAlign w:val="top"/>
          </w:tcPr>
          <w:p>
            <w:pPr>
              <w:keepNext w:val="0"/>
              <w:keepLines w:val="0"/>
              <w:pageBreakBefore w:val="0"/>
              <w:widowControl w:val="0"/>
              <w:kinsoku/>
              <w:wordWrap/>
              <w:overflowPunct/>
              <w:topLinePunct w:val="0"/>
              <w:bidi w:val="0"/>
              <w:snapToGrid/>
              <w:spacing w:line="220" w:lineRule="atLeast"/>
              <w:ind w:firstLine="480" w:firstLineChars="200"/>
              <w:jc w:val="left"/>
              <w:textAlignment w:val="auto"/>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rPr>
              <w:t>本课程主要有经络腧穴、推拿，针灸、刮痧、中药疗法、传统运动疗法等传统康复技术的基本理论知识和基本操作技能，要求学生掌握经络腧穴总论、经络腧穴各论以及小儿推拿常用腧穴，掌握推拿的作用原理，推拿的诊断方法、治疗原则与治法，推拿常用手法、常见病证推拿治疗，推拿保健，掌握毫针法、其他针法、灸法和拔罐法、常见病证的针炎治疗，了解常用的刮痧器具、介质，刮痧的方法、作用、分类和临床应用，能够针对性在临床中掌握传统运动疗法的运用，为后面的推拿、针灸等传统康复技术打下坚实的基础。</w:t>
            </w:r>
          </w:p>
          <w:p>
            <w:pPr>
              <w:keepNext w:val="0"/>
              <w:keepLines w:val="0"/>
              <w:pageBreakBefore w:val="0"/>
              <w:widowControl w:val="0"/>
              <w:kinsoku/>
              <w:wordWrap/>
              <w:overflowPunct/>
              <w:topLinePunct w:val="0"/>
              <w:autoSpaceDE w:val="0"/>
              <w:autoSpaceDN w:val="0"/>
              <w:bidi w:val="0"/>
              <w:adjustRightInd w:val="0"/>
              <w:snapToGrid/>
              <w:ind w:firstLine="480" w:firstLineChars="200"/>
              <w:jc w:val="left"/>
              <w:textAlignment w:val="auto"/>
              <w:rPr>
                <w:rFonts w:hint="eastAsia" w:ascii="仿宋" w:hAnsi="仿宋" w:eastAsia="仿宋" w:cs="仿宋"/>
                <w:b w:val="0"/>
                <w:bCs w:val="0"/>
                <w:color w:val="auto"/>
                <w:kern w:val="0"/>
                <w:sz w:val="24"/>
                <w:szCs w:val="24"/>
                <w:highlight w:val="none"/>
              </w:rPr>
            </w:pPr>
          </w:p>
        </w:tc>
        <w:tc>
          <w:tcPr>
            <w:tcW w:w="963" w:type="dxa"/>
          </w:tcPr>
          <w:p>
            <w:pPr>
              <w:autoSpaceDE w:val="0"/>
              <w:autoSpaceDN w:val="0"/>
              <w:adjustRightInd w:val="0"/>
              <w:spacing w:line="600" w:lineRule="exact"/>
              <w:jc w:val="left"/>
              <w:rPr>
                <w:rFonts w:hint="default" w:ascii="仿宋" w:hAnsi="仿宋" w:eastAsia="仿宋" w:cs="仿宋"/>
                <w:b w:val="0"/>
                <w:bCs w:val="0"/>
                <w:color w:val="auto"/>
                <w:kern w:val="0"/>
                <w:sz w:val="24"/>
                <w:szCs w:val="24"/>
                <w:highlight w:val="none"/>
                <w:lang w:val="en-US" w:eastAsia="zh-CN"/>
              </w:rPr>
            </w:pPr>
            <w:r>
              <w:rPr>
                <w:rFonts w:hint="eastAsia" w:ascii="仿宋" w:hAnsi="仿宋" w:eastAsia="仿宋" w:cs="仿宋"/>
                <w:b w:val="0"/>
                <w:bCs w:val="0"/>
                <w:color w:val="auto"/>
                <w:kern w:val="0"/>
                <w:sz w:val="24"/>
                <w:szCs w:val="24"/>
                <w:highlight w:val="none"/>
                <w:lang w:val="en-US" w:eastAsia="zh-CN"/>
              </w:rPr>
              <w:t>108</w:t>
            </w:r>
          </w:p>
        </w:tc>
      </w:tr>
    </w:tbl>
    <w:p>
      <w:pPr>
        <w:autoSpaceDE w:val="0"/>
        <w:autoSpaceDN w:val="0"/>
        <w:adjustRightInd w:val="0"/>
        <w:spacing w:line="600" w:lineRule="exact"/>
        <w:ind w:firstLine="320" w:firstLineChars="100"/>
        <w:jc w:val="right"/>
        <w:rPr>
          <w:rFonts w:hint="default" w:ascii="仿宋" w:hAnsi="仿宋" w:eastAsia="仿宋" w:cs="仿宋"/>
          <w:b w:val="0"/>
          <w:bCs w:val="0"/>
          <w:color w:val="auto"/>
          <w:kern w:val="0"/>
          <w:sz w:val="32"/>
          <w:szCs w:val="32"/>
          <w:highlight w:val="none"/>
          <w:lang w:val="en-US" w:eastAsia="zh-CN"/>
        </w:rPr>
      </w:pPr>
      <w:r>
        <w:rPr>
          <w:rFonts w:hint="eastAsia" w:ascii="仿宋" w:hAnsi="仿宋" w:eastAsia="仿宋" w:cs="仿宋"/>
          <w:b w:val="0"/>
          <w:bCs w:val="0"/>
          <w:color w:val="auto"/>
          <w:kern w:val="0"/>
          <w:sz w:val="32"/>
          <w:szCs w:val="32"/>
          <w:highlight w:val="none"/>
          <w:lang w:val="en-US" w:eastAsia="zh-CN"/>
        </w:rPr>
        <w:t>带*为专业核心课程</w:t>
      </w:r>
    </w:p>
    <w:p>
      <w:pPr>
        <w:pStyle w:val="3"/>
        <w:autoSpaceDE w:val="0"/>
        <w:autoSpaceDN w:val="0"/>
        <w:adjustRightInd w:val="0"/>
        <w:spacing w:line="600" w:lineRule="exact"/>
        <w:ind w:firstLine="321" w:firstLineChars="100"/>
        <w:jc w:val="left"/>
        <w:rPr>
          <w:rFonts w:hint="eastAsia"/>
        </w:rPr>
      </w:pPr>
      <w:bookmarkStart w:id="17" w:name="_Toc2609"/>
      <w:r>
        <w:rPr>
          <w:rFonts w:hint="eastAsia"/>
        </w:rPr>
        <w:t>（三）实践教学课</w:t>
      </w:r>
      <w:bookmarkEnd w:id="17"/>
    </w:p>
    <w:tbl>
      <w:tblPr>
        <w:tblStyle w:val="15"/>
        <w:tblW w:w="92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
        <w:gridCol w:w="1518"/>
        <w:gridCol w:w="2537"/>
        <w:gridCol w:w="3479"/>
        <w:gridCol w:w="8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 w:hRule="atLeast"/>
        </w:trPr>
        <w:tc>
          <w:tcPr>
            <w:tcW w:w="864" w:type="dxa"/>
            <w:vAlign w:val="center"/>
          </w:tcPr>
          <w:p>
            <w:pPr>
              <w:keepNext w:val="0"/>
              <w:keepLines w:val="0"/>
              <w:pageBreakBefore w:val="0"/>
              <w:widowControl w:val="0"/>
              <w:kinsoku/>
              <w:wordWrap/>
              <w:overflowPunct/>
              <w:topLinePunct w:val="0"/>
              <w:autoSpaceDE w:val="0"/>
              <w:autoSpaceDN w:val="0"/>
              <w:bidi w:val="0"/>
              <w:adjustRightInd w:val="0"/>
              <w:snapToGrid/>
              <w:ind w:firstLine="0" w:firstLineChars="0"/>
              <w:jc w:val="center"/>
              <w:textAlignment w:val="auto"/>
              <w:rPr>
                <w:rFonts w:hint="eastAsia" w:ascii="仿宋" w:hAnsi="仿宋" w:eastAsia="仿宋" w:cs="仿宋"/>
                <w:b/>
                <w:bCs/>
                <w:kern w:val="0"/>
                <w:sz w:val="24"/>
                <w:szCs w:val="24"/>
              </w:rPr>
            </w:pPr>
            <w:r>
              <w:rPr>
                <w:rFonts w:hint="eastAsia" w:ascii="仿宋" w:hAnsi="仿宋" w:eastAsia="仿宋" w:cs="仿宋"/>
                <w:b/>
                <w:bCs/>
                <w:kern w:val="0"/>
                <w:sz w:val="24"/>
                <w:szCs w:val="24"/>
              </w:rPr>
              <w:t>序号</w:t>
            </w:r>
          </w:p>
        </w:tc>
        <w:tc>
          <w:tcPr>
            <w:tcW w:w="1518" w:type="dxa"/>
            <w:vAlign w:val="center"/>
          </w:tcPr>
          <w:p>
            <w:pPr>
              <w:keepNext w:val="0"/>
              <w:keepLines w:val="0"/>
              <w:pageBreakBefore w:val="0"/>
              <w:widowControl w:val="0"/>
              <w:kinsoku/>
              <w:wordWrap/>
              <w:overflowPunct/>
              <w:topLinePunct w:val="0"/>
              <w:autoSpaceDE w:val="0"/>
              <w:autoSpaceDN w:val="0"/>
              <w:bidi w:val="0"/>
              <w:adjustRightInd w:val="0"/>
              <w:snapToGrid/>
              <w:ind w:firstLine="0" w:firstLineChars="0"/>
              <w:jc w:val="center"/>
              <w:textAlignment w:val="auto"/>
              <w:rPr>
                <w:rFonts w:hint="eastAsia" w:ascii="仿宋" w:hAnsi="仿宋" w:eastAsia="仿宋" w:cs="仿宋"/>
                <w:b/>
                <w:bCs/>
                <w:kern w:val="0"/>
                <w:sz w:val="24"/>
                <w:szCs w:val="24"/>
              </w:rPr>
            </w:pPr>
            <w:r>
              <w:rPr>
                <w:rFonts w:hint="eastAsia" w:ascii="仿宋" w:hAnsi="仿宋" w:eastAsia="仿宋" w:cs="仿宋"/>
                <w:b/>
                <w:bCs/>
                <w:kern w:val="0"/>
                <w:sz w:val="24"/>
                <w:szCs w:val="24"/>
              </w:rPr>
              <w:t>课程名称</w:t>
            </w:r>
          </w:p>
        </w:tc>
        <w:tc>
          <w:tcPr>
            <w:tcW w:w="2537" w:type="dxa"/>
            <w:vAlign w:val="center"/>
          </w:tcPr>
          <w:p>
            <w:pPr>
              <w:autoSpaceDE w:val="0"/>
              <w:autoSpaceDN w:val="0"/>
              <w:adjustRightInd w:val="0"/>
              <w:ind w:firstLine="482" w:firstLineChars="200"/>
              <w:jc w:val="center"/>
              <w:rPr>
                <w:rFonts w:hint="eastAsia" w:ascii="仿宋" w:hAnsi="仿宋" w:eastAsia="仿宋" w:cs="仿宋"/>
                <w:b/>
                <w:bCs/>
                <w:kern w:val="0"/>
                <w:sz w:val="24"/>
                <w:szCs w:val="24"/>
              </w:rPr>
            </w:pPr>
            <w:r>
              <w:rPr>
                <w:rFonts w:hint="eastAsia" w:ascii="仿宋" w:hAnsi="仿宋" w:eastAsia="仿宋" w:cs="仿宋"/>
                <w:b/>
                <w:bCs/>
                <w:kern w:val="0"/>
                <w:sz w:val="24"/>
                <w:szCs w:val="24"/>
              </w:rPr>
              <w:t>课程目标</w:t>
            </w:r>
          </w:p>
        </w:tc>
        <w:tc>
          <w:tcPr>
            <w:tcW w:w="3479" w:type="dxa"/>
            <w:vAlign w:val="center"/>
          </w:tcPr>
          <w:p>
            <w:pPr>
              <w:autoSpaceDE w:val="0"/>
              <w:autoSpaceDN w:val="0"/>
              <w:adjustRightInd w:val="0"/>
              <w:ind w:firstLine="482" w:firstLineChars="200"/>
              <w:jc w:val="center"/>
              <w:rPr>
                <w:rFonts w:hint="eastAsia" w:ascii="仿宋" w:hAnsi="仿宋" w:eastAsia="仿宋" w:cs="仿宋"/>
                <w:b/>
                <w:bCs/>
                <w:kern w:val="0"/>
                <w:sz w:val="24"/>
                <w:szCs w:val="24"/>
              </w:rPr>
            </w:pPr>
            <w:r>
              <w:rPr>
                <w:rFonts w:hint="eastAsia" w:ascii="仿宋" w:hAnsi="仿宋" w:eastAsia="仿宋" w:cs="仿宋"/>
                <w:b/>
                <w:bCs/>
                <w:kern w:val="0"/>
                <w:sz w:val="24"/>
                <w:szCs w:val="24"/>
              </w:rPr>
              <w:t>主要内容及教学要求</w:t>
            </w:r>
          </w:p>
        </w:tc>
        <w:tc>
          <w:tcPr>
            <w:tcW w:w="889" w:type="dxa"/>
            <w:vAlign w:val="center"/>
          </w:tcPr>
          <w:p>
            <w:pPr>
              <w:autoSpaceDE w:val="0"/>
              <w:autoSpaceDN w:val="0"/>
              <w:adjustRightInd w:val="0"/>
              <w:spacing w:line="600" w:lineRule="exact"/>
              <w:jc w:val="center"/>
              <w:rPr>
                <w:rFonts w:hint="eastAsia" w:ascii="仿宋" w:hAnsi="仿宋" w:eastAsia="仿宋" w:cs="仿宋"/>
                <w:b/>
                <w:bCs/>
                <w:kern w:val="0"/>
                <w:sz w:val="24"/>
                <w:szCs w:val="24"/>
              </w:rPr>
            </w:pPr>
            <w:r>
              <w:rPr>
                <w:rFonts w:hint="eastAsia" w:ascii="仿宋" w:hAnsi="仿宋" w:eastAsia="仿宋" w:cs="仿宋"/>
                <w:b/>
                <w:bCs/>
                <w:kern w:val="0"/>
                <w:sz w:val="24"/>
                <w:szCs w:val="24"/>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8" w:hRule="atLeast"/>
        </w:trPr>
        <w:tc>
          <w:tcPr>
            <w:tcW w:w="864" w:type="dxa"/>
            <w:vAlign w:val="center"/>
          </w:tcPr>
          <w:p>
            <w:pPr>
              <w:keepNext w:val="0"/>
              <w:keepLines w:val="0"/>
              <w:pageBreakBefore w:val="0"/>
              <w:widowControl w:val="0"/>
              <w:kinsoku/>
              <w:wordWrap/>
              <w:overflowPunct/>
              <w:topLinePunct w:val="0"/>
              <w:autoSpaceDE w:val="0"/>
              <w:autoSpaceDN w:val="0"/>
              <w:bidi w:val="0"/>
              <w:adjustRightInd w:val="0"/>
              <w:snapToGrid/>
              <w:ind w:firstLine="0" w:firstLineChars="0"/>
              <w:jc w:val="center"/>
              <w:textAlignment w:val="auto"/>
              <w:rPr>
                <w:rFonts w:hint="default" w:ascii="仿宋" w:hAnsi="仿宋" w:eastAsia="仿宋" w:cs="仿宋"/>
                <w:b/>
                <w:bCs/>
                <w:kern w:val="0"/>
                <w:sz w:val="24"/>
                <w:szCs w:val="24"/>
                <w:lang w:val="en-US" w:eastAsia="zh-CN"/>
              </w:rPr>
            </w:pPr>
            <w:r>
              <w:rPr>
                <w:rFonts w:hint="eastAsia" w:ascii="仿宋" w:hAnsi="仿宋" w:eastAsia="仿宋" w:cs="仿宋"/>
                <w:b/>
                <w:bCs/>
                <w:kern w:val="0"/>
                <w:sz w:val="24"/>
                <w:szCs w:val="24"/>
                <w:lang w:val="en-US" w:eastAsia="zh-CN"/>
              </w:rPr>
              <w:t>29</w:t>
            </w:r>
          </w:p>
        </w:tc>
        <w:tc>
          <w:tcPr>
            <w:tcW w:w="1518" w:type="dxa"/>
            <w:vAlign w:val="center"/>
          </w:tcPr>
          <w:p>
            <w:pPr>
              <w:keepNext w:val="0"/>
              <w:keepLines w:val="0"/>
              <w:pageBreakBefore w:val="0"/>
              <w:widowControl w:val="0"/>
              <w:kinsoku/>
              <w:wordWrap/>
              <w:overflowPunct/>
              <w:topLinePunct w:val="0"/>
              <w:autoSpaceDE w:val="0"/>
              <w:autoSpaceDN w:val="0"/>
              <w:bidi w:val="0"/>
              <w:adjustRightInd w:val="0"/>
              <w:snapToGrid/>
              <w:ind w:firstLine="0" w:firstLineChars="0"/>
              <w:jc w:val="center"/>
              <w:textAlignment w:val="auto"/>
              <w:rPr>
                <w:rFonts w:hint="eastAsia" w:ascii="仿宋" w:hAnsi="仿宋" w:eastAsia="仿宋" w:cs="仿宋"/>
                <w:b/>
                <w:bCs/>
                <w:kern w:val="0"/>
                <w:sz w:val="24"/>
                <w:szCs w:val="24"/>
              </w:rPr>
            </w:pPr>
            <w:r>
              <w:rPr>
                <w:rFonts w:hint="eastAsia" w:ascii="仿宋" w:hAnsi="仿宋" w:eastAsia="仿宋" w:cs="仿宋"/>
                <w:b/>
                <w:bCs/>
                <w:kern w:val="0"/>
                <w:sz w:val="24"/>
                <w:szCs w:val="24"/>
              </w:rPr>
              <w:t>入学教育、军训</w:t>
            </w:r>
          </w:p>
        </w:tc>
        <w:tc>
          <w:tcPr>
            <w:tcW w:w="2537" w:type="dxa"/>
            <w:vAlign w:val="top"/>
          </w:tcPr>
          <w:p>
            <w:pPr>
              <w:keepNext w:val="0"/>
              <w:keepLines w:val="0"/>
              <w:pageBreakBefore w:val="0"/>
              <w:widowControl w:val="0"/>
              <w:kinsoku/>
              <w:wordWrap/>
              <w:overflowPunct/>
              <w:topLinePunct w:val="0"/>
              <w:autoSpaceDE w:val="0"/>
              <w:autoSpaceDN w:val="0"/>
              <w:bidi w:val="0"/>
              <w:adjustRightInd w:val="0"/>
              <w:snapToGrid/>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以习近平新时代中国特色社会主义思想为指导，深入开展爱国主义教育，为学生扣好中职生涯的第一颗扣子；开展丰富多彩的班级活动，帮助学生尽快适应中职学习生活，以崭新的精神面貌投入到新的学习和生活中；开展军训、理想信念教育、感恩教育等，积极引导学生树立奋斗目标，担负起新时代中职生的历史使命。</w:t>
            </w:r>
          </w:p>
        </w:tc>
        <w:tc>
          <w:tcPr>
            <w:tcW w:w="3479" w:type="dxa"/>
            <w:vAlign w:val="top"/>
          </w:tcPr>
          <w:p>
            <w:pPr>
              <w:keepNext w:val="0"/>
              <w:keepLines w:val="0"/>
              <w:pageBreakBefore w:val="0"/>
              <w:widowControl w:val="0"/>
              <w:kinsoku/>
              <w:wordWrap/>
              <w:overflowPunct/>
              <w:topLinePunct w:val="0"/>
              <w:autoSpaceDE w:val="0"/>
              <w:autoSpaceDN w:val="0"/>
              <w:bidi w:val="0"/>
              <w:adjustRightInd w:val="0"/>
              <w:snapToGrid/>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开展党史学习教育，不忘初心牢记使命，坚定理想信念；开好思政第一课，开展爱国教育主题班会，厚植爱国情怀；开展习惯教育、礼仪教育、孝亲感恩教育、诚信教育等，加强品德修养；介绍学校办学特色、校纪校规、专业特色、校友光彩，增长知识见识；开展劳动教育，培养奋斗精神；开展军训锻炼、团康活动，增强综合素质。</w:t>
            </w:r>
          </w:p>
        </w:tc>
        <w:tc>
          <w:tcPr>
            <w:tcW w:w="889" w:type="dxa"/>
          </w:tcPr>
          <w:p>
            <w:pPr>
              <w:autoSpaceDE w:val="0"/>
              <w:autoSpaceDN w:val="0"/>
              <w:adjustRightInd w:val="0"/>
              <w:spacing w:line="600" w:lineRule="exact"/>
              <w:jc w:val="left"/>
              <w:rPr>
                <w:rFonts w:ascii="宋体" w:hAnsi="宋体" w:eastAsia="宋体" w:cs="宋体"/>
                <w:kern w:val="0"/>
                <w:szCs w:val="21"/>
              </w:rPr>
            </w:pPr>
            <w:r>
              <w:rPr>
                <w:rFonts w:hint="eastAsia" w:ascii="宋体" w:hAnsi="宋体" w:eastAsia="宋体" w:cs="宋体"/>
                <w:kern w:val="0"/>
                <w:szCs w:val="21"/>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2" w:hRule="atLeast"/>
        </w:trPr>
        <w:tc>
          <w:tcPr>
            <w:tcW w:w="864" w:type="dxa"/>
            <w:vAlign w:val="center"/>
          </w:tcPr>
          <w:p>
            <w:pPr>
              <w:keepNext w:val="0"/>
              <w:keepLines w:val="0"/>
              <w:pageBreakBefore w:val="0"/>
              <w:widowControl w:val="0"/>
              <w:kinsoku/>
              <w:wordWrap/>
              <w:overflowPunct/>
              <w:topLinePunct w:val="0"/>
              <w:autoSpaceDE w:val="0"/>
              <w:autoSpaceDN w:val="0"/>
              <w:bidi w:val="0"/>
              <w:adjustRightInd w:val="0"/>
              <w:snapToGrid/>
              <w:ind w:firstLine="0" w:firstLineChars="0"/>
              <w:jc w:val="center"/>
              <w:textAlignment w:val="auto"/>
              <w:rPr>
                <w:rFonts w:hint="default" w:ascii="仿宋" w:hAnsi="仿宋" w:eastAsia="仿宋" w:cs="仿宋"/>
                <w:b/>
                <w:bCs/>
                <w:kern w:val="0"/>
                <w:sz w:val="24"/>
                <w:szCs w:val="24"/>
                <w:lang w:val="en-US" w:eastAsia="zh-CN"/>
              </w:rPr>
            </w:pPr>
            <w:r>
              <w:rPr>
                <w:rFonts w:hint="eastAsia" w:ascii="仿宋" w:hAnsi="仿宋" w:eastAsia="仿宋" w:cs="仿宋"/>
                <w:b/>
                <w:bCs/>
                <w:kern w:val="0"/>
                <w:sz w:val="24"/>
                <w:szCs w:val="24"/>
                <w:lang w:val="en-US" w:eastAsia="zh-CN"/>
              </w:rPr>
              <w:t>30</w:t>
            </w:r>
          </w:p>
        </w:tc>
        <w:tc>
          <w:tcPr>
            <w:tcW w:w="1518" w:type="dxa"/>
            <w:vAlign w:val="center"/>
          </w:tcPr>
          <w:p>
            <w:pPr>
              <w:keepNext w:val="0"/>
              <w:keepLines w:val="0"/>
              <w:pageBreakBefore w:val="0"/>
              <w:widowControl w:val="0"/>
              <w:kinsoku/>
              <w:wordWrap/>
              <w:overflowPunct/>
              <w:topLinePunct w:val="0"/>
              <w:autoSpaceDE w:val="0"/>
              <w:autoSpaceDN w:val="0"/>
              <w:bidi w:val="0"/>
              <w:adjustRightInd w:val="0"/>
              <w:snapToGrid/>
              <w:ind w:firstLine="0" w:firstLineChars="0"/>
              <w:jc w:val="center"/>
              <w:textAlignment w:val="auto"/>
              <w:rPr>
                <w:rFonts w:hint="eastAsia" w:ascii="仿宋" w:hAnsi="仿宋" w:eastAsia="仿宋" w:cs="仿宋"/>
                <w:b/>
                <w:bCs/>
                <w:kern w:val="0"/>
                <w:sz w:val="24"/>
                <w:szCs w:val="24"/>
              </w:rPr>
            </w:pPr>
            <w:r>
              <w:rPr>
                <w:rFonts w:hint="eastAsia" w:ascii="仿宋" w:hAnsi="仿宋" w:eastAsia="仿宋" w:cs="宋体"/>
                <w:b/>
                <w:bCs/>
                <w:color w:val="auto"/>
                <w:kern w:val="2"/>
                <w:sz w:val="24"/>
                <w:szCs w:val="24"/>
                <w:lang w:eastAsia="zh-CN"/>
              </w:rPr>
              <w:t>社团活动</w:t>
            </w:r>
          </w:p>
        </w:tc>
        <w:tc>
          <w:tcPr>
            <w:tcW w:w="2537" w:type="dxa"/>
            <w:vAlign w:val="top"/>
          </w:tcPr>
          <w:p>
            <w:pPr>
              <w:keepNext w:val="0"/>
              <w:keepLines w:val="0"/>
              <w:pageBreakBefore w:val="0"/>
              <w:widowControl w:val="0"/>
              <w:kinsoku/>
              <w:wordWrap/>
              <w:overflowPunct/>
              <w:topLinePunct w:val="0"/>
              <w:autoSpaceDE w:val="0"/>
              <w:autoSpaceDN w:val="0"/>
              <w:bidi w:val="0"/>
              <w:adjustRightInd w:val="0"/>
              <w:snapToGrid/>
              <w:ind w:firstLine="480" w:firstLineChars="200"/>
              <w:jc w:val="left"/>
              <w:textAlignment w:val="auto"/>
              <w:rPr>
                <w:rFonts w:hint="eastAsia" w:ascii="仿宋" w:hAnsi="仿宋" w:eastAsia="仿宋" w:cs="仿宋"/>
                <w:kern w:val="0"/>
                <w:sz w:val="24"/>
                <w:szCs w:val="24"/>
              </w:rPr>
            </w:pPr>
            <w:r>
              <w:rPr>
                <w:rFonts w:hint="eastAsia" w:ascii="仿宋" w:hAnsi="仿宋" w:eastAsia="仿宋" w:cs="宋体"/>
                <w:b w:val="0"/>
                <w:bCs/>
                <w:color w:val="auto"/>
                <w:kern w:val="2"/>
                <w:sz w:val="24"/>
                <w:szCs w:val="24"/>
                <w:lang w:eastAsia="zh-CN"/>
              </w:rPr>
              <w:t>以习近平新时代中国特色社会主义思想作为指导，全面贯彻党的教育方针，坚持以人为本、德育为先、能力为重、全面发展，坚持贴近实际、贴近生活、贴近学生的原则，根据学校实际情况，为丰富学生课余生活、促进学生个性成长和全面发展，充分挖掘资源，开设特色社团，发挥活动育人的功能。</w:t>
            </w:r>
          </w:p>
        </w:tc>
        <w:tc>
          <w:tcPr>
            <w:tcW w:w="3479" w:type="dxa"/>
            <w:vAlign w:val="top"/>
          </w:tcPr>
          <w:p>
            <w:pPr>
              <w:keepNext w:val="0"/>
              <w:keepLines w:val="0"/>
              <w:pageBreakBefore w:val="0"/>
              <w:widowControl w:val="0"/>
              <w:kinsoku/>
              <w:wordWrap/>
              <w:overflowPunct/>
              <w:topLinePunct w:val="0"/>
              <w:autoSpaceDE w:val="0"/>
              <w:autoSpaceDN w:val="0"/>
              <w:bidi w:val="0"/>
              <w:adjustRightInd w:val="0"/>
              <w:snapToGrid/>
              <w:ind w:firstLine="480" w:firstLineChars="200"/>
              <w:jc w:val="left"/>
              <w:textAlignment w:val="auto"/>
              <w:rPr>
                <w:rFonts w:hint="eastAsia" w:ascii="仿宋" w:hAnsi="仿宋" w:eastAsia="仿宋" w:cs="仿宋"/>
                <w:kern w:val="0"/>
                <w:sz w:val="24"/>
                <w:szCs w:val="24"/>
              </w:rPr>
            </w:pPr>
            <w:r>
              <w:rPr>
                <w:rFonts w:hint="eastAsia" w:ascii="仿宋" w:hAnsi="仿宋" w:eastAsia="仿宋" w:cs="宋体"/>
                <w:b w:val="0"/>
                <w:bCs/>
                <w:color w:val="auto"/>
                <w:kern w:val="2"/>
                <w:sz w:val="24"/>
                <w:szCs w:val="24"/>
                <w:lang w:eastAsia="zh-CN"/>
              </w:rPr>
              <w:t>注重学生兴趣特长的培育，紧密结合学生的专业特点、年龄特点和兴趣爱好开展社团活动，目前开设了七种类型的特色社团，包括文化艺术类、专业技能类、手工制作类、社会实践类、人文素养类、体育运动类、语言表达类 。如组织学生定期进行的街道保洁志愿者工作，组织师生进行的献血活动、爱心义诊活动等，通过发掘学生潜在能力，促进学生正确认识劳动精神、劳模精神，教育学生仁爱劳动，崇尚革命精神、社会主义先进文化。让学生在丰富多彩的活动中，真正实现身动、脑动、意动、手动的多元融合体验。</w:t>
            </w:r>
          </w:p>
        </w:tc>
        <w:tc>
          <w:tcPr>
            <w:tcW w:w="889" w:type="dxa"/>
          </w:tcPr>
          <w:p>
            <w:pPr>
              <w:autoSpaceDE w:val="0"/>
              <w:autoSpaceDN w:val="0"/>
              <w:adjustRightInd w:val="0"/>
              <w:spacing w:line="600" w:lineRule="exact"/>
              <w:jc w:val="left"/>
              <w:rPr>
                <w:rFonts w:hint="default" w:ascii="华文宋体" w:hAnsi="华文宋体" w:eastAsia="华文宋体" w:cs="宋体"/>
                <w:kern w:val="0"/>
                <w:szCs w:val="21"/>
                <w:lang w:val="en-US" w:eastAsia="zh-CN"/>
              </w:rPr>
            </w:pPr>
            <w:r>
              <w:rPr>
                <w:rFonts w:hint="eastAsia" w:ascii="华文宋体" w:hAnsi="华文宋体" w:eastAsia="华文宋体" w:cs="宋体"/>
                <w:kern w:val="0"/>
                <w:szCs w:val="21"/>
                <w:lang w:val="en-US" w:eastAsia="zh-CN"/>
              </w:rPr>
              <w:t>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2" w:hRule="atLeast"/>
        </w:trPr>
        <w:tc>
          <w:tcPr>
            <w:tcW w:w="864" w:type="dxa"/>
            <w:vAlign w:val="center"/>
          </w:tcPr>
          <w:p>
            <w:pPr>
              <w:keepNext w:val="0"/>
              <w:keepLines w:val="0"/>
              <w:pageBreakBefore w:val="0"/>
              <w:widowControl w:val="0"/>
              <w:kinsoku/>
              <w:wordWrap/>
              <w:overflowPunct/>
              <w:topLinePunct w:val="0"/>
              <w:autoSpaceDE w:val="0"/>
              <w:autoSpaceDN w:val="0"/>
              <w:bidi w:val="0"/>
              <w:adjustRightInd w:val="0"/>
              <w:snapToGrid/>
              <w:ind w:firstLine="0" w:firstLineChars="0"/>
              <w:jc w:val="center"/>
              <w:textAlignment w:val="auto"/>
              <w:rPr>
                <w:rFonts w:hint="default" w:ascii="仿宋" w:hAnsi="仿宋" w:eastAsia="仿宋" w:cs="仿宋"/>
                <w:b/>
                <w:bCs/>
                <w:kern w:val="0"/>
                <w:sz w:val="24"/>
                <w:szCs w:val="24"/>
                <w:lang w:val="en-US" w:eastAsia="zh-CN"/>
              </w:rPr>
            </w:pPr>
            <w:r>
              <w:rPr>
                <w:rFonts w:hint="eastAsia" w:ascii="仿宋" w:hAnsi="仿宋" w:eastAsia="仿宋" w:cs="仿宋"/>
                <w:b/>
                <w:bCs/>
                <w:kern w:val="0"/>
                <w:sz w:val="24"/>
                <w:szCs w:val="24"/>
                <w:lang w:val="en-US" w:eastAsia="zh-CN"/>
              </w:rPr>
              <w:t>31</w:t>
            </w:r>
          </w:p>
        </w:tc>
        <w:tc>
          <w:tcPr>
            <w:tcW w:w="1518" w:type="dxa"/>
            <w:vAlign w:val="center"/>
          </w:tcPr>
          <w:p>
            <w:pPr>
              <w:keepNext w:val="0"/>
              <w:keepLines w:val="0"/>
              <w:pageBreakBefore w:val="0"/>
              <w:widowControl w:val="0"/>
              <w:kinsoku/>
              <w:wordWrap/>
              <w:overflowPunct/>
              <w:topLinePunct w:val="0"/>
              <w:autoSpaceDE w:val="0"/>
              <w:autoSpaceDN w:val="0"/>
              <w:bidi w:val="0"/>
              <w:adjustRightInd w:val="0"/>
              <w:snapToGrid/>
              <w:ind w:firstLine="0" w:firstLineChars="0"/>
              <w:jc w:val="center"/>
              <w:textAlignment w:val="auto"/>
              <w:rPr>
                <w:rFonts w:hint="eastAsia" w:ascii="仿宋" w:hAnsi="仿宋" w:eastAsia="仿宋" w:cs="仿宋"/>
                <w:b/>
                <w:bCs/>
                <w:kern w:val="0"/>
                <w:sz w:val="24"/>
                <w:szCs w:val="24"/>
              </w:rPr>
            </w:pPr>
            <w:r>
              <w:rPr>
                <w:rFonts w:hint="eastAsia" w:ascii="仿宋" w:hAnsi="仿宋" w:eastAsia="仿宋" w:cs="宋体"/>
                <w:b/>
                <w:bCs/>
                <w:color w:val="auto"/>
                <w:kern w:val="2"/>
                <w:sz w:val="24"/>
                <w:szCs w:val="24"/>
                <w:lang w:eastAsia="zh-CN"/>
              </w:rPr>
              <w:t>德育实践</w:t>
            </w:r>
          </w:p>
        </w:tc>
        <w:tc>
          <w:tcPr>
            <w:tcW w:w="2537" w:type="dxa"/>
            <w:vAlign w:val="top"/>
          </w:tcPr>
          <w:p>
            <w:pPr>
              <w:keepNext w:val="0"/>
              <w:keepLines w:val="0"/>
              <w:pageBreakBefore w:val="0"/>
              <w:widowControl w:val="0"/>
              <w:kinsoku/>
              <w:wordWrap/>
              <w:overflowPunct/>
              <w:topLinePunct w:val="0"/>
              <w:autoSpaceDE w:val="0"/>
              <w:autoSpaceDN w:val="0"/>
              <w:bidi w:val="0"/>
              <w:adjustRightInd w:val="0"/>
              <w:snapToGrid/>
              <w:ind w:firstLine="480" w:firstLineChars="200"/>
              <w:jc w:val="left"/>
              <w:textAlignment w:val="auto"/>
              <w:rPr>
                <w:rFonts w:hint="eastAsia" w:ascii="仿宋" w:hAnsi="仿宋" w:eastAsia="仿宋" w:cs="仿宋"/>
                <w:kern w:val="0"/>
                <w:sz w:val="24"/>
                <w:szCs w:val="24"/>
              </w:rPr>
            </w:pPr>
            <w:r>
              <w:rPr>
                <w:rFonts w:hint="eastAsia" w:ascii="仿宋" w:hAnsi="仿宋" w:eastAsia="仿宋" w:cs="宋体"/>
                <w:b w:val="0"/>
                <w:bCs/>
                <w:color w:val="auto"/>
                <w:kern w:val="2"/>
                <w:sz w:val="24"/>
                <w:szCs w:val="24"/>
                <w:lang w:eastAsia="zh-CN"/>
              </w:rPr>
              <w:t>落实“立德树人”的教育根本任务放在首位，根据《中等职业学校德育大纲（2014 年修订）》、《关于培育和践行社会主义核心价值观的意见》、《新时代爱国主义教育实施纲要》等文件精神，坚持为党育人、为国育才为德育工作的出发点和归宿，以“三全育人”、“五育并举”为切入点，结合我校德育教育特色，切实提高学生思想道德素质和职业素养，帮助学生成长成材，服务湾区社会。</w:t>
            </w:r>
          </w:p>
        </w:tc>
        <w:tc>
          <w:tcPr>
            <w:tcW w:w="3479" w:type="dxa"/>
            <w:vAlign w:val="top"/>
          </w:tcPr>
          <w:p>
            <w:pPr>
              <w:keepNext w:val="0"/>
              <w:keepLines w:val="0"/>
              <w:pageBreakBefore w:val="0"/>
              <w:widowControl w:val="0"/>
              <w:kinsoku/>
              <w:wordWrap/>
              <w:overflowPunct/>
              <w:topLinePunct w:val="0"/>
              <w:autoSpaceDE w:val="0"/>
              <w:autoSpaceDN w:val="0"/>
              <w:bidi w:val="0"/>
              <w:adjustRightInd w:val="0"/>
              <w:snapToGrid/>
              <w:ind w:firstLine="480" w:firstLineChars="200"/>
              <w:jc w:val="left"/>
              <w:textAlignment w:val="auto"/>
              <w:rPr>
                <w:rFonts w:hint="eastAsia" w:ascii="仿宋" w:hAnsi="仿宋" w:eastAsia="仿宋" w:cs="仿宋"/>
                <w:kern w:val="0"/>
                <w:sz w:val="24"/>
                <w:szCs w:val="24"/>
              </w:rPr>
            </w:pPr>
            <w:r>
              <w:rPr>
                <w:rFonts w:hint="eastAsia" w:ascii="仿宋" w:hAnsi="仿宋" w:eastAsia="仿宋" w:cs="宋体"/>
                <w:b w:val="0"/>
                <w:bCs/>
                <w:color w:val="auto"/>
                <w:kern w:val="2"/>
                <w:sz w:val="24"/>
                <w:szCs w:val="24"/>
                <w:lang w:eastAsia="zh-CN"/>
              </w:rPr>
              <w:t>注重实践教育、体验教育、养成教育，做到知识学习、情感培养和行为养成相统一，切实增强针对性、实效性和时代感。注重开展“思政课程”与“课程思政”的协同教育，构建全员、全程、全课程育人格局的形式将德育课程与思想政治理论课同向同行，形成协同效应。利用校园地理位置优势，每年根据国家重要的节日和纪念日开展丰富多彩有意义的爱国主义教育和理想信念教育，如参观辛亥革命纪念馆、黄埔军校、烈士墓园扫墓活动等，要求校内外专家开展绿色环保讲座，消防知识讲座等，把社会主义核心价值观教育充分融入平时的德育工作中，培养拥护党的领导、服务社会的建设人才。</w:t>
            </w:r>
          </w:p>
        </w:tc>
        <w:tc>
          <w:tcPr>
            <w:tcW w:w="889" w:type="dxa"/>
          </w:tcPr>
          <w:p>
            <w:pPr>
              <w:autoSpaceDE w:val="0"/>
              <w:autoSpaceDN w:val="0"/>
              <w:adjustRightInd w:val="0"/>
              <w:spacing w:line="600" w:lineRule="exact"/>
              <w:jc w:val="left"/>
              <w:rPr>
                <w:rFonts w:hint="default" w:ascii="华文宋体" w:hAnsi="华文宋体" w:eastAsia="华文宋体" w:cs="宋体"/>
                <w:kern w:val="0"/>
                <w:szCs w:val="21"/>
                <w:lang w:val="en-US" w:eastAsia="zh-CN"/>
              </w:rPr>
            </w:pPr>
            <w:r>
              <w:rPr>
                <w:rFonts w:hint="eastAsia" w:ascii="华文宋体" w:hAnsi="华文宋体" w:eastAsia="华文宋体" w:cs="宋体"/>
                <w:kern w:val="0"/>
                <w:szCs w:val="21"/>
                <w:lang w:val="en-US" w:eastAsia="zh-CN"/>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2" w:hRule="atLeast"/>
        </w:trPr>
        <w:tc>
          <w:tcPr>
            <w:tcW w:w="864" w:type="dxa"/>
            <w:vAlign w:val="center"/>
          </w:tcPr>
          <w:p>
            <w:pPr>
              <w:keepNext w:val="0"/>
              <w:keepLines w:val="0"/>
              <w:pageBreakBefore w:val="0"/>
              <w:widowControl w:val="0"/>
              <w:kinsoku/>
              <w:wordWrap/>
              <w:overflowPunct/>
              <w:topLinePunct w:val="0"/>
              <w:autoSpaceDE w:val="0"/>
              <w:autoSpaceDN w:val="0"/>
              <w:bidi w:val="0"/>
              <w:adjustRightInd w:val="0"/>
              <w:snapToGrid/>
              <w:ind w:firstLine="0" w:firstLineChars="0"/>
              <w:jc w:val="center"/>
              <w:textAlignment w:val="auto"/>
              <w:rPr>
                <w:rFonts w:hint="default" w:ascii="仿宋" w:hAnsi="仿宋" w:eastAsia="仿宋" w:cs="仿宋"/>
                <w:b/>
                <w:bCs/>
                <w:kern w:val="0"/>
                <w:sz w:val="24"/>
                <w:szCs w:val="24"/>
                <w:lang w:val="en-US" w:eastAsia="zh-CN"/>
              </w:rPr>
            </w:pPr>
            <w:r>
              <w:rPr>
                <w:rFonts w:hint="eastAsia" w:ascii="仿宋" w:hAnsi="仿宋" w:eastAsia="仿宋" w:cs="仿宋"/>
                <w:b/>
                <w:bCs/>
                <w:kern w:val="0"/>
                <w:sz w:val="24"/>
                <w:szCs w:val="24"/>
                <w:lang w:val="en-US" w:eastAsia="zh-CN"/>
              </w:rPr>
              <w:t>32</w:t>
            </w:r>
          </w:p>
        </w:tc>
        <w:tc>
          <w:tcPr>
            <w:tcW w:w="1518" w:type="dxa"/>
            <w:vAlign w:val="center"/>
          </w:tcPr>
          <w:p>
            <w:pPr>
              <w:keepNext w:val="0"/>
              <w:keepLines w:val="0"/>
              <w:pageBreakBefore w:val="0"/>
              <w:widowControl w:val="0"/>
              <w:kinsoku/>
              <w:wordWrap/>
              <w:overflowPunct/>
              <w:topLinePunct w:val="0"/>
              <w:autoSpaceDE w:val="0"/>
              <w:autoSpaceDN w:val="0"/>
              <w:bidi w:val="0"/>
              <w:adjustRightInd w:val="0"/>
              <w:snapToGrid/>
              <w:ind w:firstLine="0" w:firstLineChars="0"/>
              <w:jc w:val="center"/>
              <w:textAlignment w:val="auto"/>
              <w:rPr>
                <w:rFonts w:hint="default" w:ascii="仿宋" w:hAnsi="仿宋" w:eastAsia="仿宋" w:cs="宋体"/>
                <w:b/>
                <w:bCs/>
                <w:color w:val="auto"/>
                <w:kern w:val="2"/>
                <w:sz w:val="24"/>
                <w:szCs w:val="24"/>
                <w:lang w:val="en-US" w:eastAsia="zh-CN"/>
              </w:rPr>
            </w:pPr>
            <w:r>
              <w:rPr>
                <w:rFonts w:hint="eastAsia" w:ascii="仿宋" w:hAnsi="仿宋" w:eastAsia="仿宋" w:cs="宋体"/>
                <w:b/>
                <w:bCs/>
                <w:color w:val="auto"/>
                <w:kern w:val="2"/>
                <w:sz w:val="24"/>
                <w:szCs w:val="24"/>
                <w:lang w:val="en-US" w:eastAsia="zh-CN"/>
              </w:rPr>
              <w:t>劳动教育</w:t>
            </w:r>
          </w:p>
        </w:tc>
        <w:tc>
          <w:tcPr>
            <w:tcW w:w="2537" w:type="dxa"/>
            <w:vAlign w:val="top"/>
          </w:tcPr>
          <w:p>
            <w:pPr>
              <w:pStyle w:val="37"/>
              <w:numPr>
                <w:ilvl w:val="0"/>
                <w:numId w:val="0"/>
              </w:numPr>
              <w:tabs>
                <w:tab w:val="left" w:pos="1188"/>
              </w:tabs>
              <w:spacing w:before="0" w:after="0" w:line="240" w:lineRule="auto"/>
              <w:ind w:left="0" w:leftChars="0" w:right="0" w:rightChars="0" w:firstLine="480" w:firstLineChars="200"/>
              <w:jc w:val="left"/>
              <w:rPr>
                <w:rFonts w:hint="eastAsia" w:ascii="仿宋" w:hAnsi="仿宋" w:eastAsia="仿宋" w:cs="宋体"/>
                <w:b w:val="0"/>
                <w:bCs/>
                <w:color w:val="auto"/>
                <w:kern w:val="2"/>
                <w:sz w:val="24"/>
                <w:szCs w:val="24"/>
                <w:lang w:eastAsia="zh-CN"/>
              </w:rPr>
            </w:pPr>
            <w:r>
              <w:rPr>
                <w:rFonts w:hint="eastAsia" w:ascii="仿宋" w:hAnsi="仿宋" w:eastAsia="仿宋" w:cs="宋体"/>
                <w:b w:val="0"/>
                <w:bCs/>
                <w:color w:val="auto"/>
                <w:kern w:val="2"/>
                <w:sz w:val="24"/>
                <w:szCs w:val="24"/>
                <w:lang w:val="en-US" w:eastAsia="zh-CN" w:bidi="ar-SA"/>
              </w:rPr>
              <w:t>以习近平新时代中国特色社会主义思想为指导，培养学生的劳 动观念、劳动精神贯穿课程实施全过程，形成基本的劳动意识，树立正确的劳动观念，发展初步的筹划思维，形成必备的劳动能力，养成良好的劳动习惯 ，塑造基本的劳动品质，培育积极的劳动精神，弘扬劳模精神和工匠精神。</w:t>
            </w:r>
          </w:p>
        </w:tc>
        <w:tc>
          <w:tcPr>
            <w:tcW w:w="3479" w:type="dxa"/>
            <w:vAlign w:val="top"/>
          </w:tcPr>
          <w:p>
            <w:pPr>
              <w:keepNext w:val="0"/>
              <w:keepLines w:val="0"/>
              <w:pageBreakBefore w:val="0"/>
              <w:widowControl w:val="0"/>
              <w:kinsoku/>
              <w:wordWrap/>
              <w:overflowPunct/>
              <w:topLinePunct w:val="0"/>
              <w:autoSpaceDE w:val="0"/>
              <w:autoSpaceDN w:val="0"/>
              <w:bidi w:val="0"/>
              <w:adjustRightInd w:val="0"/>
              <w:snapToGrid/>
              <w:ind w:firstLine="480" w:firstLineChars="200"/>
              <w:jc w:val="left"/>
              <w:textAlignment w:val="auto"/>
              <w:rPr>
                <w:rFonts w:hint="eastAsia" w:ascii="仿宋" w:hAnsi="仿宋" w:eastAsia="仿宋" w:cs="宋体"/>
                <w:b w:val="0"/>
                <w:bCs/>
                <w:color w:val="auto"/>
                <w:kern w:val="2"/>
                <w:sz w:val="24"/>
                <w:szCs w:val="24"/>
                <w:lang w:eastAsia="zh-CN"/>
              </w:rPr>
            </w:pPr>
            <w:r>
              <w:rPr>
                <w:rFonts w:hint="eastAsia" w:ascii="仿宋" w:hAnsi="仿宋" w:eastAsia="仿宋" w:cs="宋体"/>
                <w:b w:val="0"/>
                <w:bCs/>
                <w:color w:val="auto"/>
                <w:kern w:val="2"/>
                <w:sz w:val="24"/>
                <w:szCs w:val="24"/>
                <w:lang w:val="en-US" w:eastAsia="zh-CN"/>
              </w:rPr>
              <w:t>以培养学生的核心素养为导向，围绕日常生活劳动、生产劳动和服务性劳动，以任务群为基本单元，构建内容结   构。日常生活劳动立足学生个人生活事务处理，涉及衣、食、住、行、用等方面，注重培养学生的生活能力和良好卫生习惯，树立自理、自立、自强意识。生产劳动让学生在工农业生产过程中直接经历物质财富的创造过程，体验从简单劳动向复杂劳动、创造性劳动的发展过程，猝炼生产劳动技能，体会物质产品的来之不易，认识劳动与自然界的基本关系。服务性劳动让学生利用知识、技能等为他入和社会提供服务，在现代服务业劳动、公益劳动与志愿服务中认识社会，树立服务意识，体悟劳动中人与人、人与自然、人与社会的关系，强化社会责任感。</w:t>
            </w:r>
          </w:p>
        </w:tc>
        <w:tc>
          <w:tcPr>
            <w:tcW w:w="889" w:type="dxa"/>
          </w:tcPr>
          <w:p>
            <w:pPr>
              <w:autoSpaceDE w:val="0"/>
              <w:autoSpaceDN w:val="0"/>
              <w:adjustRightInd w:val="0"/>
              <w:spacing w:line="600" w:lineRule="exact"/>
              <w:jc w:val="left"/>
              <w:rPr>
                <w:rFonts w:hint="default" w:ascii="华文宋体" w:hAnsi="华文宋体" w:eastAsia="华文宋体" w:cs="宋体"/>
                <w:kern w:val="0"/>
                <w:szCs w:val="21"/>
                <w:lang w:val="en-US" w:eastAsia="zh-CN"/>
              </w:rPr>
            </w:pPr>
            <w:r>
              <w:rPr>
                <w:rFonts w:hint="eastAsia" w:ascii="华文宋体" w:hAnsi="华文宋体" w:eastAsia="华文宋体" w:cs="宋体"/>
                <w:kern w:val="0"/>
                <w:szCs w:val="21"/>
                <w:lang w:val="en-US" w:eastAsia="zh-CN"/>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2" w:hRule="atLeast"/>
        </w:trPr>
        <w:tc>
          <w:tcPr>
            <w:tcW w:w="864" w:type="dxa"/>
            <w:vAlign w:val="center"/>
          </w:tcPr>
          <w:p>
            <w:pPr>
              <w:keepNext w:val="0"/>
              <w:keepLines w:val="0"/>
              <w:pageBreakBefore w:val="0"/>
              <w:widowControl w:val="0"/>
              <w:kinsoku/>
              <w:wordWrap/>
              <w:overflowPunct/>
              <w:topLinePunct w:val="0"/>
              <w:autoSpaceDE w:val="0"/>
              <w:autoSpaceDN w:val="0"/>
              <w:bidi w:val="0"/>
              <w:adjustRightInd w:val="0"/>
              <w:snapToGrid/>
              <w:ind w:firstLine="0" w:firstLineChars="0"/>
              <w:jc w:val="center"/>
              <w:textAlignment w:val="auto"/>
              <w:rPr>
                <w:rFonts w:hint="default" w:ascii="仿宋" w:hAnsi="仿宋" w:eastAsia="仿宋" w:cs="仿宋"/>
                <w:b/>
                <w:bCs/>
                <w:kern w:val="0"/>
                <w:sz w:val="24"/>
                <w:szCs w:val="24"/>
                <w:highlight w:val="none"/>
                <w:lang w:val="en-US" w:eastAsia="zh-CN"/>
              </w:rPr>
            </w:pPr>
            <w:r>
              <w:rPr>
                <w:rFonts w:hint="eastAsia" w:ascii="仿宋" w:hAnsi="仿宋" w:eastAsia="仿宋" w:cs="仿宋"/>
                <w:b/>
                <w:bCs/>
                <w:kern w:val="0"/>
                <w:sz w:val="24"/>
                <w:szCs w:val="24"/>
                <w:highlight w:val="none"/>
                <w:lang w:val="en-US" w:eastAsia="zh-CN"/>
              </w:rPr>
              <w:t>33</w:t>
            </w:r>
          </w:p>
        </w:tc>
        <w:tc>
          <w:tcPr>
            <w:tcW w:w="1518" w:type="dxa"/>
            <w:vAlign w:val="center"/>
          </w:tcPr>
          <w:p>
            <w:pPr>
              <w:keepNext w:val="0"/>
              <w:keepLines w:val="0"/>
              <w:pageBreakBefore w:val="0"/>
              <w:widowControl w:val="0"/>
              <w:kinsoku/>
              <w:wordWrap/>
              <w:overflowPunct/>
              <w:topLinePunct w:val="0"/>
              <w:autoSpaceDE w:val="0"/>
              <w:autoSpaceDN w:val="0"/>
              <w:bidi w:val="0"/>
              <w:adjustRightInd w:val="0"/>
              <w:snapToGrid/>
              <w:ind w:firstLine="0" w:firstLineChars="0"/>
              <w:jc w:val="center"/>
              <w:textAlignment w:val="auto"/>
              <w:rPr>
                <w:rFonts w:hint="eastAsia" w:ascii="仿宋" w:hAnsi="仿宋" w:eastAsia="仿宋" w:cs="仿宋"/>
                <w:b/>
                <w:bCs/>
                <w:kern w:val="0"/>
                <w:sz w:val="24"/>
                <w:szCs w:val="24"/>
                <w:highlight w:val="none"/>
              </w:rPr>
            </w:pPr>
            <w:r>
              <w:rPr>
                <w:rFonts w:hint="eastAsia" w:ascii="仿宋" w:hAnsi="仿宋" w:eastAsia="仿宋" w:cs="仿宋"/>
                <w:b/>
                <w:bCs/>
                <w:kern w:val="0"/>
                <w:sz w:val="24"/>
                <w:szCs w:val="24"/>
                <w:highlight w:val="none"/>
              </w:rPr>
              <w:t>岗前教育</w:t>
            </w:r>
          </w:p>
        </w:tc>
        <w:tc>
          <w:tcPr>
            <w:tcW w:w="2537" w:type="dxa"/>
            <w:vAlign w:val="top"/>
          </w:tcPr>
          <w:p>
            <w:pPr>
              <w:keepNext w:val="0"/>
              <w:keepLines w:val="0"/>
              <w:pageBreakBefore w:val="0"/>
              <w:widowControl w:val="0"/>
              <w:kinsoku/>
              <w:wordWrap/>
              <w:overflowPunct/>
              <w:topLinePunct w:val="0"/>
              <w:autoSpaceDE w:val="0"/>
              <w:autoSpaceDN w:val="0"/>
              <w:bidi w:val="0"/>
              <w:adjustRightInd w:val="0"/>
              <w:snapToGrid/>
              <w:ind w:firstLine="480" w:firstLineChars="200"/>
              <w:jc w:val="left"/>
              <w:textAlignment w:val="auto"/>
              <w:rPr>
                <w:rFonts w:hint="eastAsia" w:ascii="仿宋" w:hAnsi="仿宋" w:eastAsia="仿宋" w:cs="仿宋"/>
                <w:kern w:val="0"/>
                <w:sz w:val="24"/>
                <w:szCs w:val="24"/>
                <w:highlight w:val="none"/>
                <w:lang w:eastAsia="zh-CN"/>
              </w:rPr>
            </w:pPr>
            <w:r>
              <w:rPr>
                <w:rFonts w:hint="eastAsia" w:ascii="仿宋" w:hAnsi="仿宋" w:eastAsia="仿宋" w:cs="仿宋"/>
                <w:kern w:val="0"/>
                <w:sz w:val="24"/>
                <w:szCs w:val="24"/>
                <w:highlight w:val="none"/>
              </w:rPr>
              <w:t>使实习学生树立爱岗敬业、以病人为中心的服务理念，自觉遵守职业道德和</w:t>
            </w:r>
            <w:r>
              <w:rPr>
                <w:rFonts w:hint="eastAsia" w:ascii="仿宋" w:hAnsi="仿宋" w:eastAsia="仿宋" w:cs="仿宋"/>
                <w:kern w:val="0"/>
                <w:sz w:val="24"/>
                <w:szCs w:val="24"/>
                <w:highlight w:val="none"/>
                <w:lang w:val="en-US" w:eastAsia="zh-CN"/>
              </w:rPr>
              <w:t>康复技术</w:t>
            </w:r>
            <w:r>
              <w:rPr>
                <w:rFonts w:hint="eastAsia" w:ascii="仿宋" w:hAnsi="仿宋" w:eastAsia="仿宋" w:cs="仿宋"/>
                <w:kern w:val="0"/>
                <w:sz w:val="24"/>
                <w:szCs w:val="24"/>
                <w:highlight w:val="none"/>
              </w:rPr>
              <w:t>行为规范，努力学习、刻苦钻研康复知识和技能，以良好的职业素质走向康复实习岗位</w:t>
            </w:r>
            <w:r>
              <w:rPr>
                <w:rFonts w:hint="eastAsia" w:ascii="仿宋" w:hAnsi="仿宋" w:eastAsia="仿宋" w:cs="仿宋"/>
                <w:kern w:val="0"/>
                <w:sz w:val="24"/>
                <w:szCs w:val="24"/>
                <w:highlight w:val="none"/>
                <w:lang w:eastAsia="zh-CN"/>
              </w:rPr>
              <w:t>。</w:t>
            </w:r>
          </w:p>
        </w:tc>
        <w:tc>
          <w:tcPr>
            <w:tcW w:w="3479" w:type="dxa"/>
            <w:vAlign w:val="top"/>
          </w:tcPr>
          <w:p>
            <w:pPr>
              <w:keepNext w:val="0"/>
              <w:keepLines w:val="0"/>
              <w:pageBreakBefore w:val="0"/>
              <w:widowControl w:val="0"/>
              <w:kinsoku/>
              <w:wordWrap/>
              <w:overflowPunct/>
              <w:topLinePunct w:val="0"/>
              <w:autoSpaceDE w:val="0"/>
              <w:autoSpaceDN w:val="0"/>
              <w:bidi w:val="0"/>
              <w:adjustRightInd w:val="0"/>
              <w:snapToGrid/>
              <w:ind w:firstLine="480" w:firstLineChars="200"/>
              <w:jc w:val="left"/>
              <w:textAlignment w:val="auto"/>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使学生了解</w:t>
            </w:r>
            <w:r>
              <w:rPr>
                <w:rFonts w:hint="eastAsia" w:ascii="仿宋" w:hAnsi="仿宋" w:eastAsia="仿宋" w:cs="仿宋"/>
                <w:kern w:val="0"/>
                <w:sz w:val="24"/>
                <w:szCs w:val="24"/>
                <w:highlight w:val="none"/>
                <w:lang w:eastAsia="zh-CN"/>
              </w:rPr>
              <w:t>实习管理</w:t>
            </w:r>
            <w:r>
              <w:rPr>
                <w:rFonts w:hint="eastAsia" w:ascii="仿宋" w:hAnsi="仿宋" w:eastAsia="仿宋" w:cs="仿宋"/>
                <w:kern w:val="0"/>
                <w:sz w:val="24"/>
                <w:szCs w:val="24"/>
                <w:highlight w:val="none"/>
              </w:rPr>
              <w:t>的规章制度；引导学生做好从“学生”到“康复治疗师”的角色转换，提高适应能力；了解实习岗位的基本情况，了解实习安排和实习特点：指导学生明确学习目标、激发学习动力，树立爱岗敬业的思想观念。</w:t>
            </w:r>
          </w:p>
        </w:tc>
        <w:tc>
          <w:tcPr>
            <w:tcW w:w="889" w:type="dxa"/>
          </w:tcPr>
          <w:p>
            <w:pPr>
              <w:autoSpaceDE w:val="0"/>
              <w:autoSpaceDN w:val="0"/>
              <w:adjustRightInd w:val="0"/>
              <w:spacing w:line="600" w:lineRule="exact"/>
              <w:jc w:val="left"/>
              <w:rPr>
                <w:rFonts w:ascii="华文宋体" w:hAnsi="华文宋体" w:eastAsia="华文宋体" w:cs="宋体"/>
                <w:kern w:val="0"/>
                <w:szCs w:val="21"/>
                <w:highlight w:val="none"/>
              </w:rPr>
            </w:pPr>
            <w:r>
              <w:rPr>
                <w:rFonts w:hint="eastAsia" w:ascii="华文宋体" w:hAnsi="华文宋体" w:eastAsia="华文宋体" w:cs="宋体"/>
                <w:kern w:val="0"/>
                <w:szCs w:val="21"/>
                <w:highlight w:val="none"/>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864" w:type="dxa"/>
            <w:vAlign w:val="center"/>
          </w:tcPr>
          <w:p>
            <w:pPr>
              <w:keepNext w:val="0"/>
              <w:keepLines w:val="0"/>
              <w:pageBreakBefore w:val="0"/>
              <w:widowControl w:val="0"/>
              <w:kinsoku/>
              <w:wordWrap/>
              <w:overflowPunct/>
              <w:topLinePunct w:val="0"/>
              <w:autoSpaceDE w:val="0"/>
              <w:autoSpaceDN w:val="0"/>
              <w:bidi w:val="0"/>
              <w:adjustRightInd w:val="0"/>
              <w:snapToGrid/>
              <w:ind w:firstLine="0" w:firstLineChars="0"/>
              <w:jc w:val="center"/>
              <w:textAlignment w:val="auto"/>
              <w:rPr>
                <w:rFonts w:hint="default" w:ascii="仿宋" w:hAnsi="仿宋" w:eastAsia="仿宋" w:cs="仿宋"/>
                <w:b/>
                <w:bCs/>
                <w:kern w:val="0"/>
                <w:sz w:val="24"/>
                <w:szCs w:val="24"/>
                <w:highlight w:val="none"/>
                <w:lang w:val="en-US" w:eastAsia="zh-CN"/>
              </w:rPr>
            </w:pPr>
            <w:r>
              <w:rPr>
                <w:rFonts w:hint="eastAsia" w:ascii="仿宋" w:hAnsi="仿宋" w:eastAsia="仿宋" w:cs="仿宋"/>
                <w:b/>
                <w:bCs/>
                <w:kern w:val="0"/>
                <w:sz w:val="24"/>
                <w:szCs w:val="24"/>
                <w:highlight w:val="none"/>
                <w:lang w:val="en-US" w:eastAsia="zh-CN"/>
              </w:rPr>
              <w:t>34</w:t>
            </w:r>
          </w:p>
        </w:tc>
        <w:tc>
          <w:tcPr>
            <w:tcW w:w="1518" w:type="dxa"/>
            <w:vAlign w:val="center"/>
          </w:tcPr>
          <w:p>
            <w:pPr>
              <w:keepNext w:val="0"/>
              <w:keepLines w:val="0"/>
              <w:pageBreakBefore w:val="0"/>
              <w:widowControl w:val="0"/>
              <w:kinsoku/>
              <w:wordWrap/>
              <w:overflowPunct/>
              <w:topLinePunct w:val="0"/>
              <w:autoSpaceDE w:val="0"/>
              <w:autoSpaceDN w:val="0"/>
              <w:bidi w:val="0"/>
              <w:adjustRightInd w:val="0"/>
              <w:snapToGrid/>
              <w:ind w:firstLine="0" w:firstLineChars="0"/>
              <w:jc w:val="center"/>
              <w:textAlignment w:val="auto"/>
              <w:rPr>
                <w:rFonts w:hint="eastAsia" w:ascii="仿宋" w:hAnsi="仿宋" w:eastAsia="仿宋" w:cs="仿宋"/>
                <w:b/>
                <w:bCs/>
                <w:kern w:val="0"/>
                <w:sz w:val="24"/>
                <w:szCs w:val="24"/>
                <w:highlight w:val="none"/>
              </w:rPr>
            </w:pPr>
            <w:r>
              <w:rPr>
                <w:rFonts w:hint="eastAsia" w:ascii="仿宋" w:hAnsi="仿宋" w:eastAsia="仿宋" w:cs="仿宋"/>
                <w:b/>
                <w:bCs/>
                <w:kern w:val="0"/>
                <w:sz w:val="24"/>
                <w:szCs w:val="24"/>
                <w:highlight w:val="none"/>
              </w:rPr>
              <w:t>毕业实习</w:t>
            </w:r>
          </w:p>
        </w:tc>
        <w:tc>
          <w:tcPr>
            <w:tcW w:w="2537" w:type="dxa"/>
            <w:vAlign w:val="top"/>
          </w:tcPr>
          <w:p>
            <w:pPr>
              <w:keepNext w:val="0"/>
              <w:keepLines w:val="0"/>
              <w:pageBreakBefore w:val="0"/>
              <w:widowControl w:val="0"/>
              <w:kinsoku/>
              <w:wordWrap/>
              <w:overflowPunct/>
              <w:topLinePunct w:val="0"/>
              <w:autoSpaceDE w:val="0"/>
              <w:autoSpaceDN w:val="0"/>
              <w:bidi w:val="0"/>
              <w:adjustRightInd w:val="0"/>
              <w:snapToGrid/>
              <w:ind w:firstLine="480" w:firstLineChars="200"/>
              <w:jc w:val="left"/>
              <w:textAlignment w:val="auto"/>
              <w:rPr>
                <w:rFonts w:hint="eastAsia" w:ascii="仿宋" w:hAnsi="仿宋" w:eastAsia="仿宋" w:cs="仿宋"/>
                <w:kern w:val="0"/>
                <w:sz w:val="24"/>
                <w:szCs w:val="24"/>
                <w:highlight w:val="none"/>
                <w:lang w:eastAsia="zh-CN"/>
              </w:rPr>
            </w:pPr>
            <w:r>
              <w:rPr>
                <w:rFonts w:hint="eastAsia" w:ascii="仿宋" w:hAnsi="仿宋" w:eastAsia="仿宋" w:cs="仿宋"/>
                <w:kern w:val="0"/>
                <w:sz w:val="24"/>
                <w:szCs w:val="24"/>
                <w:highlight w:val="none"/>
              </w:rPr>
              <w:t>通过毕业实习，树立学生正确的专业价值观。热爱康复事业，具有严谨求学的工作态度，踏实诚恳，吃苦耐劳，恪守职业道德，牢记慎独精神，全心全意为患者服务</w:t>
            </w:r>
            <w:r>
              <w:rPr>
                <w:rFonts w:hint="eastAsia" w:ascii="仿宋" w:hAnsi="仿宋" w:eastAsia="仿宋" w:cs="仿宋"/>
                <w:kern w:val="0"/>
                <w:sz w:val="24"/>
                <w:szCs w:val="24"/>
                <w:highlight w:val="none"/>
                <w:lang w:eastAsia="zh-CN"/>
              </w:rPr>
              <w:t>。</w:t>
            </w:r>
          </w:p>
        </w:tc>
        <w:tc>
          <w:tcPr>
            <w:tcW w:w="3479" w:type="dxa"/>
            <w:vAlign w:val="top"/>
          </w:tcPr>
          <w:p>
            <w:pPr>
              <w:keepNext w:val="0"/>
              <w:keepLines w:val="0"/>
              <w:pageBreakBefore w:val="0"/>
              <w:widowControl w:val="0"/>
              <w:kinsoku/>
              <w:wordWrap/>
              <w:overflowPunct/>
              <w:topLinePunct w:val="0"/>
              <w:autoSpaceDE w:val="0"/>
              <w:autoSpaceDN w:val="0"/>
              <w:bidi w:val="0"/>
              <w:adjustRightInd w:val="0"/>
              <w:snapToGrid/>
              <w:ind w:firstLine="480" w:firstLineChars="200"/>
              <w:jc w:val="left"/>
              <w:textAlignment w:val="auto"/>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在临床实践过程中，使学生能够将所学的基础理论知识与临床实践相结合，巩固和提高专业知识水平，培养独立思考、分析、解决问题的能力，加强团结协作、沟通交往的能力的培养。使学生熟悉康复工作，在带教老师指导下完成</w:t>
            </w:r>
            <w:r>
              <w:rPr>
                <w:rFonts w:hint="eastAsia" w:ascii="仿宋" w:hAnsi="仿宋" w:eastAsia="仿宋" w:cs="仿宋"/>
                <w:kern w:val="0"/>
                <w:sz w:val="24"/>
                <w:szCs w:val="24"/>
                <w:highlight w:val="none"/>
                <w:lang w:val="en-US" w:eastAsia="zh-CN"/>
              </w:rPr>
              <w:t>常见</w:t>
            </w:r>
            <w:r>
              <w:rPr>
                <w:rFonts w:hint="eastAsia" w:ascii="仿宋" w:hAnsi="仿宋" w:eastAsia="仿宋" w:cs="仿宋"/>
                <w:kern w:val="0"/>
                <w:sz w:val="24"/>
                <w:szCs w:val="24"/>
                <w:highlight w:val="none"/>
              </w:rPr>
              <w:t>康复治疗技术、</w:t>
            </w:r>
            <w:r>
              <w:rPr>
                <w:rFonts w:hint="eastAsia" w:ascii="仿宋" w:hAnsi="仿宋" w:eastAsia="仿宋" w:cs="仿宋"/>
                <w:kern w:val="0"/>
                <w:sz w:val="24"/>
                <w:szCs w:val="24"/>
                <w:highlight w:val="none"/>
                <w:lang w:val="en-US" w:eastAsia="zh-CN"/>
              </w:rPr>
              <w:t>常见</w:t>
            </w:r>
            <w:r>
              <w:rPr>
                <w:rFonts w:hint="eastAsia" w:ascii="仿宋" w:hAnsi="仿宋" w:eastAsia="仿宋" w:cs="仿宋"/>
                <w:kern w:val="0"/>
                <w:sz w:val="24"/>
                <w:szCs w:val="24"/>
                <w:highlight w:val="none"/>
              </w:rPr>
              <w:t>疾病康复，传统康复</w:t>
            </w:r>
            <w:r>
              <w:rPr>
                <w:rFonts w:hint="eastAsia" w:ascii="仿宋" w:hAnsi="仿宋" w:eastAsia="仿宋" w:cs="仿宋"/>
                <w:kern w:val="0"/>
                <w:sz w:val="24"/>
                <w:szCs w:val="24"/>
                <w:highlight w:val="none"/>
                <w:lang w:val="en-US" w:eastAsia="zh-CN"/>
              </w:rPr>
              <w:t>疗法等技能</w:t>
            </w:r>
            <w:r>
              <w:rPr>
                <w:rFonts w:hint="eastAsia" w:ascii="仿宋" w:hAnsi="仿宋" w:eastAsia="仿宋" w:cs="仿宋"/>
                <w:kern w:val="0"/>
                <w:sz w:val="24"/>
                <w:szCs w:val="24"/>
                <w:highlight w:val="none"/>
              </w:rPr>
              <w:t>知识在临床</w:t>
            </w:r>
            <w:r>
              <w:rPr>
                <w:rFonts w:hint="eastAsia" w:ascii="仿宋" w:hAnsi="仿宋" w:eastAsia="仿宋" w:cs="仿宋"/>
                <w:kern w:val="0"/>
                <w:sz w:val="24"/>
                <w:szCs w:val="24"/>
                <w:highlight w:val="none"/>
                <w:lang w:val="en-US" w:eastAsia="zh-CN"/>
              </w:rPr>
              <w:t>上根据</w:t>
            </w:r>
            <w:r>
              <w:rPr>
                <w:rFonts w:hint="eastAsia" w:ascii="仿宋" w:hAnsi="仿宋" w:eastAsia="仿宋" w:cs="仿宋"/>
                <w:kern w:val="0"/>
                <w:sz w:val="24"/>
                <w:szCs w:val="24"/>
                <w:highlight w:val="none"/>
              </w:rPr>
              <w:t>治疗计划的制订与实施的实际应用</w:t>
            </w:r>
            <w:r>
              <w:rPr>
                <w:rFonts w:hint="eastAsia" w:ascii="仿宋" w:hAnsi="仿宋" w:eastAsia="仿宋" w:cs="仿宋"/>
                <w:kern w:val="0"/>
                <w:sz w:val="24"/>
                <w:szCs w:val="24"/>
                <w:highlight w:val="none"/>
                <w:lang w:eastAsia="zh-CN"/>
              </w:rPr>
              <w:t>，</w:t>
            </w:r>
            <w:r>
              <w:rPr>
                <w:rFonts w:hint="eastAsia" w:ascii="仿宋" w:hAnsi="仿宋" w:eastAsia="仿宋" w:cs="仿宋"/>
                <w:kern w:val="0"/>
                <w:sz w:val="24"/>
                <w:szCs w:val="24"/>
                <w:highlight w:val="none"/>
              </w:rPr>
              <w:t>并规范其操作要点，使学生不断获取本专业的相关新知识。努力促进学生人文素质、专业技能</w:t>
            </w:r>
            <w:r>
              <w:rPr>
                <w:rFonts w:hint="eastAsia" w:ascii="仿宋" w:hAnsi="仿宋" w:eastAsia="仿宋" w:cs="仿宋"/>
                <w:kern w:val="0"/>
                <w:sz w:val="24"/>
                <w:szCs w:val="24"/>
                <w:highlight w:val="none"/>
                <w:lang w:val="en-US" w:eastAsia="zh-CN"/>
              </w:rPr>
              <w:t>能力</w:t>
            </w:r>
            <w:r>
              <w:rPr>
                <w:rFonts w:hint="eastAsia" w:ascii="仿宋" w:hAnsi="仿宋" w:eastAsia="仿宋" w:cs="仿宋"/>
                <w:kern w:val="0"/>
                <w:sz w:val="24"/>
                <w:szCs w:val="24"/>
                <w:highlight w:val="none"/>
              </w:rPr>
              <w:t>的提高。</w:t>
            </w:r>
          </w:p>
        </w:tc>
        <w:tc>
          <w:tcPr>
            <w:tcW w:w="889" w:type="dxa"/>
          </w:tcPr>
          <w:p>
            <w:pPr>
              <w:autoSpaceDE w:val="0"/>
              <w:autoSpaceDN w:val="0"/>
              <w:adjustRightInd w:val="0"/>
              <w:spacing w:line="600" w:lineRule="exact"/>
              <w:jc w:val="left"/>
              <w:rPr>
                <w:rFonts w:ascii="华文宋体" w:hAnsi="华文宋体" w:eastAsia="华文宋体" w:cs="宋体"/>
                <w:kern w:val="0"/>
                <w:szCs w:val="21"/>
                <w:highlight w:val="none"/>
              </w:rPr>
            </w:pPr>
            <w:r>
              <w:rPr>
                <w:rFonts w:hint="eastAsia" w:ascii="华文宋体" w:hAnsi="华文宋体" w:eastAsia="华文宋体" w:cs="宋体"/>
                <w:kern w:val="0"/>
                <w:szCs w:val="21"/>
                <w:highlight w:val="none"/>
              </w:rPr>
              <w:t>1200</w:t>
            </w:r>
          </w:p>
        </w:tc>
      </w:tr>
    </w:tbl>
    <w:p>
      <w:pPr>
        <w:pStyle w:val="2"/>
        <w:spacing w:line="600" w:lineRule="exact"/>
        <w:ind w:left="0" w:leftChars="0" w:firstLine="643" w:firstLineChars="200"/>
        <w:jc w:val="left"/>
      </w:pPr>
      <w:bookmarkStart w:id="18" w:name="_Toc10931"/>
      <w:r>
        <w:rPr>
          <w:rFonts w:hint="eastAsia"/>
        </w:rPr>
        <w:t>七、教学进程总体安排</w:t>
      </w:r>
      <w:bookmarkEnd w:id="18"/>
    </w:p>
    <w:p>
      <w:pPr>
        <w:pStyle w:val="3"/>
        <w:spacing w:line="600" w:lineRule="exact"/>
        <w:ind w:left="0" w:leftChars="0" w:firstLine="643" w:firstLineChars="200"/>
        <w:jc w:val="left"/>
        <w:rPr>
          <w:rFonts w:hint="eastAsia"/>
        </w:rPr>
      </w:pPr>
      <w:bookmarkStart w:id="19" w:name="_Toc17212"/>
      <w:r>
        <w:rPr>
          <w:rFonts w:hint="eastAsia"/>
        </w:rPr>
        <w:t>（一）教学时间安排</w:t>
      </w:r>
      <w:bookmarkEnd w:id="19"/>
    </w:p>
    <w:tbl>
      <w:tblPr>
        <w:tblStyle w:val="14"/>
        <w:tblW w:w="912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362"/>
        <w:gridCol w:w="2110"/>
        <w:gridCol w:w="670"/>
        <w:gridCol w:w="670"/>
        <w:gridCol w:w="670"/>
        <w:gridCol w:w="694"/>
        <w:gridCol w:w="805"/>
        <w:gridCol w:w="1096"/>
        <w:gridCol w:w="10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59" w:hRule="atLeast"/>
        </w:trPr>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学期、学年</w:t>
            </w:r>
          </w:p>
        </w:tc>
        <w:tc>
          <w:tcPr>
            <w:tcW w:w="2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入学教育、军训、岗前教育</w:t>
            </w:r>
          </w:p>
        </w:tc>
        <w:tc>
          <w:tcPr>
            <w:tcW w:w="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教学</w:t>
            </w:r>
          </w:p>
        </w:tc>
        <w:tc>
          <w:tcPr>
            <w:tcW w:w="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复习 考试</w:t>
            </w:r>
          </w:p>
        </w:tc>
        <w:tc>
          <w:tcPr>
            <w:tcW w:w="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教学 见习</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毕业  实习</w:t>
            </w: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机动</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寒暑假</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第一学期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仿宋" w:hAnsi="仿宋" w:eastAsia="仿宋" w:cs="仿宋"/>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仿宋" w:hAnsi="仿宋" w:eastAsia="仿宋" w:cs="仿宋"/>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第二学期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仿宋" w:hAnsi="仿宋" w:eastAsia="仿宋" w:cs="仿宋"/>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仿宋" w:hAnsi="仿宋" w:eastAsia="仿宋" w:cs="仿宋"/>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仿宋" w:hAnsi="仿宋" w:eastAsia="仿宋" w:cs="仿宋"/>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第三学期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仿宋" w:hAnsi="仿宋" w:eastAsia="仿宋" w:cs="仿宋"/>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仿宋" w:hAnsi="仿宋" w:eastAsia="仿宋" w:cs="仿宋"/>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第四学期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仿宋" w:hAnsi="仿宋" w:eastAsia="仿宋" w:cs="仿宋"/>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仿宋" w:hAnsi="仿宋" w:eastAsia="仿宋" w:cs="仿宋"/>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第三学年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仿宋" w:hAnsi="仿宋" w:eastAsia="仿宋" w:cs="仿宋"/>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仿宋" w:hAnsi="仿宋" w:eastAsia="仿宋" w:cs="仿宋"/>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仿宋" w:hAnsi="仿宋" w:eastAsia="仿宋" w:cs="仿宋"/>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仿宋" w:hAnsi="仿宋" w:eastAsia="仿宋" w:cs="仿宋"/>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总计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149</w:t>
            </w:r>
          </w:p>
        </w:tc>
      </w:tr>
    </w:tbl>
    <w:p>
      <w:pPr>
        <w:spacing w:line="0" w:lineRule="atLeast"/>
        <w:jc w:val="left"/>
        <w:rPr>
          <w:rFonts w:hint="eastAsia" w:ascii="仿宋" w:hAnsi="仿宋" w:eastAsia="仿宋" w:cs="仿宋"/>
          <w:b/>
          <w:bCs/>
          <w:kern w:val="0"/>
          <w:sz w:val="32"/>
          <w:szCs w:val="32"/>
        </w:rPr>
      </w:pPr>
    </w:p>
    <w:p>
      <w:pPr>
        <w:pStyle w:val="3"/>
        <w:spacing w:line="0" w:lineRule="atLeast"/>
        <w:ind w:left="0" w:leftChars="0" w:firstLine="643" w:firstLineChars="200"/>
        <w:jc w:val="left"/>
        <w:rPr>
          <w:rFonts w:hint="eastAsia"/>
        </w:rPr>
      </w:pPr>
      <w:bookmarkStart w:id="20" w:name="_Toc29990"/>
      <w:r>
        <w:rPr>
          <w:rFonts w:hint="eastAsia"/>
          <w:lang w:eastAsia="zh-CN"/>
        </w:rPr>
        <w:t>（</w:t>
      </w:r>
      <w:r>
        <w:rPr>
          <w:rFonts w:hint="eastAsia"/>
        </w:rPr>
        <w:t>二</w:t>
      </w:r>
      <w:r>
        <w:rPr>
          <w:rFonts w:hint="eastAsia"/>
          <w:lang w:eastAsia="zh-CN"/>
        </w:rPr>
        <w:t>）</w:t>
      </w:r>
      <w:r>
        <w:rPr>
          <w:rFonts w:hint="eastAsia"/>
        </w:rPr>
        <w:t>教学编码</w:t>
      </w:r>
      <w:bookmarkEnd w:id="20"/>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4"/>
        <w:gridCol w:w="943"/>
        <w:gridCol w:w="3117"/>
        <w:gridCol w:w="2939"/>
        <w:gridCol w:w="1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764" w:type="dxa"/>
            <w:vAlign w:val="center"/>
          </w:tcPr>
          <w:p>
            <w:pPr>
              <w:widowControl/>
              <w:jc w:val="center"/>
              <w:rPr>
                <w:rFonts w:ascii="等线" w:hAnsi="等线" w:eastAsia="等线"/>
                <w:color w:val="000000" w:themeColor="text1"/>
                <w:sz w:val="24"/>
                <w:szCs w:val="24"/>
                <w14:textFill>
                  <w14:solidFill>
                    <w14:schemeClr w14:val="tx1"/>
                  </w14:solidFill>
                </w14:textFill>
              </w:rPr>
            </w:pPr>
            <w:r>
              <w:rPr>
                <w:rFonts w:hint="eastAsia" w:ascii="等线" w:hAnsi="等线" w:eastAsia="等线"/>
                <w:color w:val="000000" w:themeColor="text1"/>
                <w:sz w:val="24"/>
                <w:szCs w:val="24"/>
                <w14:textFill>
                  <w14:solidFill>
                    <w14:schemeClr w14:val="tx1"/>
                  </w14:solidFill>
                </w14:textFill>
              </w:rPr>
              <w:t>序号</w:t>
            </w:r>
          </w:p>
        </w:tc>
        <w:tc>
          <w:tcPr>
            <w:tcW w:w="943" w:type="dxa"/>
            <w:vAlign w:val="center"/>
          </w:tcPr>
          <w:p>
            <w:pPr>
              <w:jc w:val="center"/>
              <w:rPr>
                <w:rFonts w:ascii="等线" w:hAnsi="等线" w:eastAsia="等线"/>
                <w:color w:val="000000" w:themeColor="text1"/>
                <w:sz w:val="24"/>
                <w:szCs w:val="24"/>
                <w14:textFill>
                  <w14:solidFill>
                    <w14:schemeClr w14:val="tx1"/>
                  </w14:solidFill>
                </w14:textFill>
              </w:rPr>
            </w:pPr>
            <w:r>
              <w:rPr>
                <w:rFonts w:hint="eastAsia" w:ascii="等线" w:hAnsi="等线" w:eastAsia="等线"/>
                <w:color w:val="000000" w:themeColor="text1"/>
                <w:sz w:val="24"/>
                <w:szCs w:val="24"/>
                <w14:textFill>
                  <w14:solidFill>
                    <w14:schemeClr w14:val="tx1"/>
                  </w14:solidFill>
                </w14:textFill>
              </w:rPr>
              <w:t>课程</w:t>
            </w:r>
          </w:p>
          <w:p>
            <w:pPr>
              <w:jc w:val="center"/>
              <w:rPr>
                <w:rFonts w:ascii="等线" w:hAnsi="等线" w:eastAsia="等线"/>
                <w:color w:val="000000" w:themeColor="text1"/>
                <w:sz w:val="24"/>
                <w:szCs w:val="24"/>
                <w14:textFill>
                  <w14:solidFill>
                    <w14:schemeClr w14:val="tx1"/>
                  </w14:solidFill>
                </w14:textFill>
              </w:rPr>
            </w:pPr>
            <w:r>
              <w:rPr>
                <w:rFonts w:hint="eastAsia" w:ascii="等线" w:hAnsi="等线" w:eastAsia="等线"/>
                <w:color w:val="000000" w:themeColor="text1"/>
                <w:sz w:val="24"/>
                <w:szCs w:val="24"/>
                <w14:textFill>
                  <w14:solidFill>
                    <w14:schemeClr w14:val="tx1"/>
                  </w14:solidFill>
                </w14:textFill>
              </w:rPr>
              <w:t>编码</w:t>
            </w:r>
          </w:p>
        </w:tc>
        <w:tc>
          <w:tcPr>
            <w:tcW w:w="3117" w:type="dxa"/>
            <w:vAlign w:val="center"/>
          </w:tcPr>
          <w:p>
            <w:pPr>
              <w:rPr>
                <w:rFonts w:ascii="等线" w:hAnsi="等线" w:eastAsia="等线"/>
                <w:color w:val="000000" w:themeColor="text1"/>
                <w:sz w:val="24"/>
                <w:szCs w:val="24"/>
                <w14:textFill>
                  <w14:solidFill>
                    <w14:schemeClr w14:val="tx1"/>
                  </w14:solidFill>
                </w14:textFill>
              </w:rPr>
            </w:pPr>
            <w:r>
              <w:rPr>
                <w:rFonts w:hint="eastAsia" w:ascii="等线" w:hAnsi="等线" w:eastAsia="等线"/>
                <w:color w:val="000000" w:themeColor="text1"/>
                <w:sz w:val="24"/>
                <w:szCs w:val="24"/>
                <w14:textFill>
                  <w14:solidFill>
                    <w14:schemeClr w14:val="tx1"/>
                  </w14:solidFill>
                </w14:textFill>
              </w:rPr>
              <w:t>课程名称</w:t>
            </w:r>
          </w:p>
        </w:tc>
        <w:tc>
          <w:tcPr>
            <w:tcW w:w="2939" w:type="dxa"/>
            <w:vAlign w:val="center"/>
          </w:tcPr>
          <w:p>
            <w:pPr>
              <w:rPr>
                <w:rFonts w:ascii="等线" w:hAnsi="等线" w:eastAsia="等线"/>
                <w:color w:val="000000" w:themeColor="text1"/>
                <w:sz w:val="24"/>
                <w:szCs w:val="24"/>
                <w14:textFill>
                  <w14:solidFill>
                    <w14:schemeClr w14:val="tx1"/>
                  </w14:solidFill>
                </w14:textFill>
              </w:rPr>
            </w:pPr>
            <w:r>
              <w:rPr>
                <w:rFonts w:hint="eastAsia" w:ascii="等线" w:hAnsi="等线" w:eastAsia="等线"/>
                <w:color w:val="000000" w:themeColor="text1"/>
                <w:sz w:val="24"/>
                <w:szCs w:val="24"/>
                <w14:textFill>
                  <w14:solidFill>
                    <w14:schemeClr w14:val="tx1"/>
                  </w14:solidFill>
                </w14:textFill>
              </w:rPr>
              <w:t>课程类型</w:t>
            </w:r>
          </w:p>
        </w:tc>
        <w:tc>
          <w:tcPr>
            <w:tcW w:w="1355" w:type="dxa"/>
            <w:vAlign w:val="center"/>
          </w:tcPr>
          <w:p>
            <w:pPr>
              <w:rPr>
                <w:rFonts w:ascii="等线" w:hAnsi="等线" w:eastAsia="等线"/>
                <w:color w:val="000000" w:themeColor="text1"/>
                <w:sz w:val="24"/>
                <w:szCs w:val="24"/>
                <w14:textFill>
                  <w14:solidFill>
                    <w14:schemeClr w14:val="tx1"/>
                  </w14:solidFill>
                </w14:textFill>
              </w:rPr>
            </w:pPr>
            <w:r>
              <w:rPr>
                <w:rFonts w:hint="eastAsia" w:ascii="等线" w:hAnsi="等线" w:eastAsia="等线"/>
                <w:color w:val="000000" w:themeColor="text1"/>
                <w:sz w:val="24"/>
                <w:szCs w:val="24"/>
                <w14:textFill>
                  <w14:solidFill>
                    <w14:schemeClr w14:val="tx1"/>
                  </w14:solidFill>
                </w14:textFill>
              </w:rPr>
              <w:t>课程性质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764" w:type="dxa"/>
            <w:vAlign w:val="center"/>
          </w:tcPr>
          <w:p>
            <w:pPr>
              <w:jc w:val="center"/>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1</w:t>
            </w:r>
          </w:p>
        </w:tc>
        <w:tc>
          <w:tcPr>
            <w:tcW w:w="943" w:type="dxa"/>
            <w:vAlign w:val="center"/>
          </w:tcPr>
          <w:p>
            <w:pPr>
              <w:jc w:val="center"/>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lang w:val="en-US" w:eastAsia="zh-CN" w:bidi="ar-SA"/>
              </w:rPr>
              <w:t>1016</w:t>
            </w:r>
          </w:p>
        </w:tc>
        <w:tc>
          <w:tcPr>
            <w:tcW w:w="3117" w:type="dxa"/>
            <w:vAlign w:val="center"/>
          </w:tcPr>
          <w:p>
            <w:pPr>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lang w:eastAsia="zh-CN"/>
              </w:rPr>
              <w:t>中国特色社会主义</w:t>
            </w:r>
          </w:p>
        </w:tc>
        <w:tc>
          <w:tcPr>
            <w:tcW w:w="2939" w:type="dxa"/>
            <w:vAlign w:val="center"/>
          </w:tcPr>
          <w:p>
            <w:pPr>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lang w:eastAsia="zh-CN"/>
              </w:rPr>
              <w:t>B 类（（理论＋实践）课）</w:t>
            </w:r>
          </w:p>
        </w:tc>
        <w:tc>
          <w:tcPr>
            <w:tcW w:w="1355" w:type="dxa"/>
            <w:vAlign w:val="center"/>
          </w:tcPr>
          <w:p>
            <w:pPr>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必修课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764" w:type="dxa"/>
            <w:vAlign w:val="center"/>
          </w:tcPr>
          <w:p>
            <w:pPr>
              <w:jc w:val="center"/>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2</w:t>
            </w:r>
          </w:p>
        </w:tc>
        <w:tc>
          <w:tcPr>
            <w:tcW w:w="943" w:type="dxa"/>
            <w:vAlign w:val="center"/>
          </w:tcPr>
          <w:p>
            <w:pPr>
              <w:jc w:val="center"/>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lang w:val="en-US" w:eastAsia="zh-CN" w:bidi="ar-SA"/>
              </w:rPr>
              <w:t>1017</w:t>
            </w:r>
          </w:p>
        </w:tc>
        <w:tc>
          <w:tcPr>
            <w:tcW w:w="3117" w:type="dxa"/>
            <w:vAlign w:val="center"/>
          </w:tcPr>
          <w:p>
            <w:pPr>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lang w:eastAsia="zh-CN"/>
              </w:rPr>
              <w:t>心理健康与</w:t>
            </w:r>
            <w:r>
              <w:rPr>
                <w:rFonts w:hint="eastAsia" w:ascii="仿宋" w:hAnsi="仿宋" w:eastAsia="仿宋" w:cs="仿宋"/>
                <w:b w:val="0"/>
                <w:bCs w:val="0"/>
                <w:color w:val="auto"/>
                <w:sz w:val="24"/>
                <w:szCs w:val="24"/>
              </w:rPr>
              <w:t>职业生涯</w:t>
            </w:r>
          </w:p>
        </w:tc>
        <w:tc>
          <w:tcPr>
            <w:tcW w:w="2939" w:type="dxa"/>
            <w:vAlign w:val="center"/>
          </w:tcPr>
          <w:p>
            <w:pPr>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lang w:eastAsia="zh-CN"/>
              </w:rPr>
              <w:t>B 类（（理论＋实践）课）</w:t>
            </w:r>
          </w:p>
        </w:tc>
        <w:tc>
          <w:tcPr>
            <w:tcW w:w="1355" w:type="dxa"/>
            <w:vAlign w:val="center"/>
          </w:tcPr>
          <w:p>
            <w:pPr>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必修课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764" w:type="dxa"/>
            <w:vAlign w:val="center"/>
          </w:tcPr>
          <w:p>
            <w:pPr>
              <w:jc w:val="center"/>
              <w:rPr>
                <w:rFonts w:hint="eastAsia" w:ascii="仿宋" w:hAnsi="仿宋" w:eastAsia="仿宋" w:cs="仿宋"/>
                <w:b w:val="0"/>
                <w:bCs w:val="0"/>
                <w:color w:val="auto"/>
                <w:sz w:val="24"/>
                <w:szCs w:val="24"/>
                <w:lang w:eastAsia="zh-CN"/>
              </w:rPr>
            </w:pPr>
            <w:r>
              <w:rPr>
                <w:rFonts w:hint="eastAsia" w:ascii="仿宋" w:hAnsi="仿宋" w:eastAsia="仿宋" w:cs="仿宋"/>
                <w:b w:val="0"/>
                <w:bCs w:val="0"/>
                <w:color w:val="auto"/>
                <w:sz w:val="24"/>
                <w:szCs w:val="24"/>
                <w:lang w:val="en-US" w:eastAsia="zh-CN"/>
              </w:rPr>
              <w:t>3</w:t>
            </w:r>
          </w:p>
        </w:tc>
        <w:tc>
          <w:tcPr>
            <w:tcW w:w="943" w:type="dxa"/>
            <w:vAlign w:val="center"/>
          </w:tcPr>
          <w:p>
            <w:pPr>
              <w:jc w:val="center"/>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1005</w:t>
            </w:r>
          </w:p>
        </w:tc>
        <w:tc>
          <w:tcPr>
            <w:tcW w:w="3117" w:type="dxa"/>
            <w:vAlign w:val="center"/>
          </w:tcPr>
          <w:p>
            <w:pPr>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哲学与人生</w:t>
            </w:r>
          </w:p>
        </w:tc>
        <w:tc>
          <w:tcPr>
            <w:tcW w:w="2939" w:type="dxa"/>
            <w:vAlign w:val="center"/>
          </w:tcPr>
          <w:p>
            <w:pPr>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lang w:eastAsia="zh-CN"/>
              </w:rPr>
              <w:t>B 类（（理论＋实践）课）</w:t>
            </w:r>
          </w:p>
        </w:tc>
        <w:tc>
          <w:tcPr>
            <w:tcW w:w="1355" w:type="dxa"/>
            <w:vAlign w:val="center"/>
          </w:tcPr>
          <w:p>
            <w:pPr>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必修课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764" w:type="dxa"/>
            <w:vAlign w:val="center"/>
          </w:tcPr>
          <w:p>
            <w:pPr>
              <w:jc w:val="center"/>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sz w:val="24"/>
                <w:szCs w:val="24"/>
                <w:lang w:val="en-US" w:eastAsia="zh-CN"/>
              </w:rPr>
              <w:t>4</w:t>
            </w:r>
          </w:p>
        </w:tc>
        <w:tc>
          <w:tcPr>
            <w:tcW w:w="943" w:type="dxa"/>
            <w:vAlign w:val="center"/>
          </w:tcPr>
          <w:p>
            <w:pPr>
              <w:jc w:val="center"/>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sz w:val="24"/>
                <w:szCs w:val="24"/>
                <w:lang w:val="en-US" w:eastAsia="zh-CN" w:bidi="ar-SA"/>
              </w:rPr>
              <w:t>1018</w:t>
            </w:r>
          </w:p>
        </w:tc>
        <w:tc>
          <w:tcPr>
            <w:tcW w:w="3117" w:type="dxa"/>
            <w:vAlign w:val="center"/>
          </w:tcPr>
          <w:p>
            <w:pPr>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sz w:val="24"/>
                <w:szCs w:val="24"/>
                <w:lang w:eastAsia="zh-CN"/>
              </w:rPr>
              <w:t>职业道德与法治</w:t>
            </w:r>
          </w:p>
        </w:tc>
        <w:tc>
          <w:tcPr>
            <w:tcW w:w="2939" w:type="dxa"/>
            <w:vAlign w:val="center"/>
          </w:tcPr>
          <w:p>
            <w:pPr>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sz w:val="24"/>
                <w:szCs w:val="24"/>
                <w:lang w:eastAsia="zh-CN"/>
              </w:rPr>
              <w:t>B 类（（理论＋实践）课）</w:t>
            </w:r>
          </w:p>
        </w:tc>
        <w:tc>
          <w:tcPr>
            <w:tcW w:w="1355" w:type="dxa"/>
            <w:vAlign w:val="center"/>
          </w:tcPr>
          <w:p>
            <w:pPr>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sz w:val="24"/>
                <w:szCs w:val="24"/>
              </w:rPr>
              <w:t>必修课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764" w:type="dxa"/>
            <w:vAlign w:val="center"/>
          </w:tcPr>
          <w:p>
            <w:pPr>
              <w:jc w:val="center"/>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sz w:val="24"/>
                <w:szCs w:val="24"/>
                <w:lang w:val="en-US" w:eastAsia="zh-CN"/>
              </w:rPr>
              <w:t>5</w:t>
            </w:r>
          </w:p>
        </w:tc>
        <w:tc>
          <w:tcPr>
            <w:tcW w:w="943" w:type="dxa"/>
            <w:vAlign w:val="center"/>
          </w:tcPr>
          <w:p>
            <w:pPr>
              <w:jc w:val="center"/>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sz w:val="24"/>
                <w:szCs w:val="24"/>
              </w:rPr>
              <w:t>1015</w:t>
            </w:r>
          </w:p>
        </w:tc>
        <w:tc>
          <w:tcPr>
            <w:tcW w:w="3117" w:type="dxa"/>
            <w:vAlign w:val="center"/>
          </w:tcPr>
          <w:p>
            <w:pPr>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sz w:val="24"/>
                <w:szCs w:val="24"/>
              </w:rPr>
              <w:t>历史</w:t>
            </w:r>
          </w:p>
        </w:tc>
        <w:tc>
          <w:tcPr>
            <w:tcW w:w="2939" w:type="dxa"/>
            <w:vAlign w:val="center"/>
          </w:tcPr>
          <w:p>
            <w:pPr>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sz w:val="24"/>
                <w:szCs w:val="24"/>
                <w:lang w:eastAsia="zh-CN"/>
              </w:rPr>
              <w:t>B 类（（理论＋实践）课）</w:t>
            </w:r>
          </w:p>
        </w:tc>
        <w:tc>
          <w:tcPr>
            <w:tcW w:w="1355" w:type="dxa"/>
            <w:vAlign w:val="center"/>
          </w:tcPr>
          <w:p>
            <w:pPr>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sz w:val="24"/>
                <w:szCs w:val="24"/>
              </w:rPr>
              <w:t>必修课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764" w:type="dxa"/>
            <w:vAlign w:val="center"/>
          </w:tcPr>
          <w:p>
            <w:pPr>
              <w:jc w:val="center"/>
              <w:rPr>
                <w:rFonts w:hint="eastAsia" w:ascii="仿宋" w:hAnsi="仿宋" w:eastAsia="仿宋" w:cs="仿宋"/>
                <w:b w:val="0"/>
                <w:bCs w:val="0"/>
                <w:color w:val="auto"/>
                <w:sz w:val="24"/>
                <w:szCs w:val="24"/>
                <w:lang w:eastAsia="zh-CN"/>
              </w:rPr>
            </w:pPr>
            <w:r>
              <w:rPr>
                <w:rFonts w:hint="eastAsia" w:ascii="仿宋" w:hAnsi="仿宋" w:eastAsia="仿宋" w:cs="仿宋"/>
                <w:b w:val="0"/>
                <w:bCs w:val="0"/>
                <w:color w:val="auto"/>
                <w:sz w:val="24"/>
                <w:szCs w:val="24"/>
                <w:lang w:val="en-US" w:eastAsia="zh-CN"/>
              </w:rPr>
              <w:t>6</w:t>
            </w:r>
          </w:p>
        </w:tc>
        <w:tc>
          <w:tcPr>
            <w:tcW w:w="943" w:type="dxa"/>
            <w:vAlign w:val="center"/>
          </w:tcPr>
          <w:p>
            <w:pPr>
              <w:jc w:val="center"/>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1006</w:t>
            </w:r>
          </w:p>
        </w:tc>
        <w:tc>
          <w:tcPr>
            <w:tcW w:w="3117" w:type="dxa"/>
            <w:vAlign w:val="center"/>
          </w:tcPr>
          <w:p>
            <w:pPr>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语文</w:t>
            </w:r>
          </w:p>
        </w:tc>
        <w:tc>
          <w:tcPr>
            <w:tcW w:w="2939" w:type="dxa"/>
            <w:vAlign w:val="center"/>
          </w:tcPr>
          <w:p>
            <w:pPr>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lang w:eastAsia="zh-CN"/>
              </w:rPr>
              <w:t>B 类（（理论＋实践）课）</w:t>
            </w:r>
          </w:p>
        </w:tc>
        <w:tc>
          <w:tcPr>
            <w:tcW w:w="1355" w:type="dxa"/>
            <w:vAlign w:val="center"/>
          </w:tcPr>
          <w:p>
            <w:pPr>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必修课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764" w:type="dxa"/>
            <w:vAlign w:val="center"/>
          </w:tcPr>
          <w:p>
            <w:pPr>
              <w:jc w:val="center"/>
              <w:rPr>
                <w:rFonts w:hint="eastAsia" w:ascii="仿宋" w:hAnsi="仿宋" w:eastAsia="仿宋" w:cs="仿宋"/>
                <w:b w:val="0"/>
                <w:bCs w:val="0"/>
                <w:color w:val="auto"/>
                <w:sz w:val="24"/>
                <w:szCs w:val="24"/>
                <w:lang w:eastAsia="zh-CN"/>
              </w:rPr>
            </w:pPr>
            <w:r>
              <w:rPr>
                <w:rFonts w:hint="eastAsia" w:ascii="仿宋" w:hAnsi="仿宋" w:eastAsia="仿宋" w:cs="仿宋"/>
                <w:b w:val="0"/>
                <w:bCs w:val="0"/>
                <w:color w:val="auto"/>
                <w:sz w:val="24"/>
                <w:szCs w:val="24"/>
                <w:lang w:val="en-US" w:eastAsia="zh-CN"/>
              </w:rPr>
              <w:t>7</w:t>
            </w:r>
          </w:p>
        </w:tc>
        <w:tc>
          <w:tcPr>
            <w:tcW w:w="943" w:type="dxa"/>
            <w:vAlign w:val="center"/>
          </w:tcPr>
          <w:p>
            <w:pPr>
              <w:jc w:val="center"/>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1007</w:t>
            </w:r>
          </w:p>
        </w:tc>
        <w:tc>
          <w:tcPr>
            <w:tcW w:w="3117" w:type="dxa"/>
            <w:vAlign w:val="center"/>
          </w:tcPr>
          <w:p>
            <w:pPr>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数学</w:t>
            </w:r>
          </w:p>
        </w:tc>
        <w:tc>
          <w:tcPr>
            <w:tcW w:w="2939" w:type="dxa"/>
            <w:vAlign w:val="center"/>
          </w:tcPr>
          <w:p>
            <w:pPr>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A 类（纯理论课）</w:t>
            </w:r>
          </w:p>
        </w:tc>
        <w:tc>
          <w:tcPr>
            <w:tcW w:w="1355" w:type="dxa"/>
            <w:vAlign w:val="center"/>
          </w:tcPr>
          <w:p>
            <w:pPr>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必修课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764" w:type="dxa"/>
            <w:vAlign w:val="center"/>
          </w:tcPr>
          <w:p>
            <w:pPr>
              <w:jc w:val="center"/>
              <w:rPr>
                <w:rFonts w:hint="eastAsia" w:ascii="仿宋" w:hAnsi="仿宋" w:eastAsia="仿宋" w:cs="仿宋"/>
                <w:b w:val="0"/>
                <w:bCs w:val="0"/>
                <w:color w:val="auto"/>
                <w:sz w:val="24"/>
                <w:szCs w:val="24"/>
                <w:lang w:eastAsia="zh-CN"/>
              </w:rPr>
            </w:pPr>
            <w:r>
              <w:rPr>
                <w:rFonts w:hint="eastAsia" w:ascii="仿宋" w:hAnsi="仿宋" w:eastAsia="仿宋" w:cs="仿宋"/>
                <w:b w:val="0"/>
                <w:bCs w:val="0"/>
                <w:color w:val="auto"/>
                <w:sz w:val="24"/>
                <w:szCs w:val="24"/>
                <w:lang w:val="en-US" w:eastAsia="zh-CN"/>
              </w:rPr>
              <w:t>8</w:t>
            </w:r>
          </w:p>
        </w:tc>
        <w:tc>
          <w:tcPr>
            <w:tcW w:w="943" w:type="dxa"/>
            <w:vAlign w:val="center"/>
          </w:tcPr>
          <w:p>
            <w:pPr>
              <w:jc w:val="center"/>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1008</w:t>
            </w:r>
          </w:p>
        </w:tc>
        <w:tc>
          <w:tcPr>
            <w:tcW w:w="3117" w:type="dxa"/>
            <w:vAlign w:val="center"/>
          </w:tcPr>
          <w:p>
            <w:pPr>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英语</w:t>
            </w:r>
          </w:p>
        </w:tc>
        <w:tc>
          <w:tcPr>
            <w:tcW w:w="2939" w:type="dxa"/>
            <w:vAlign w:val="center"/>
          </w:tcPr>
          <w:p>
            <w:pPr>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lang w:eastAsia="zh-CN"/>
              </w:rPr>
              <w:t>B 类（（理论＋实践）课）</w:t>
            </w:r>
          </w:p>
        </w:tc>
        <w:tc>
          <w:tcPr>
            <w:tcW w:w="1355" w:type="dxa"/>
            <w:vAlign w:val="center"/>
          </w:tcPr>
          <w:p>
            <w:pPr>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必修课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764" w:type="dxa"/>
            <w:vAlign w:val="center"/>
          </w:tcPr>
          <w:p>
            <w:pPr>
              <w:jc w:val="center"/>
              <w:rPr>
                <w:rFonts w:hint="eastAsia" w:ascii="仿宋" w:hAnsi="仿宋" w:eastAsia="仿宋" w:cs="仿宋"/>
                <w:b w:val="0"/>
                <w:bCs w:val="0"/>
                <w:color w:val="auto"/>
                <w:sz w:val="24"/>
                <w:szCs w:val="24"/>
                <w:lang w:eastAsia="zh-CN"/>
              </w:rPr>
            </w:pPr>
            <w:r>
              <w:rPr>
                <w:rFonts w:hint="eastAsia" w:ascii="仿宋" w:hAnsi="仿宋" w:eastAsia="仿宋" w:cs="仿宋"/>
                <w:b w:val="0"/>
                <w:bCs w:val="0"/>
                <w:color w:val="auto"/>
                <w:sz w:val="24"/>
                <w:szCs w:val="24"/>
                <w:lang w:val="en-US" w:eastAsia="zh-CN"/>
              </w:rPr>
              <w:t>9</w:t>
            </w:r>
          </w:p>
        </w:tc>
        <w:tc>
          <w:tcPr>
            <w:tcW w:w="943" w:type="dxa"/>
            <w:vAlign w:val="center"/>
          </w:tcPr>
          <w:p>
            <w:pPr>
              <w:jc w:val="center"/>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1009</w:t>
            </w:r>
          </w:p>
        </w:tc>
        <w:tc>
          <w:tcPr>
            <w:tcW w:w="3117" w:type="dxa"/>
            <w:vAlign w:val="center"/>
          </w:tcPr>
          <w:p>
            <w:pPr>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化学</w:t>
            </w:r>
          </w:p>
        </w:tc>
        <w:tc>
          <w:tcPr>
            <w:tcW w:w="2939" w:type="dxa"/>
            <w:vAlign w:val="center"/>
          </w:tcPr>
          <w:p>
            <w:pPr>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lang w:eastAsia="zh-CN"/>
              </w:rPr>
              <w:t>B 类（（理论＋实践）课）</w:t>
            </w:r>
          </w:p>
        </w:tc>
        <w:tc>
          <w:tcPr>
            <w:tcW w:w="1355" w:type="dxa"/>
            <w:vAlign w:val="center"/>
          </w:tcPr>
          <w:p>
            <w:pPr>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必修课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764" w:type="dxa"/>
            <w:vAlign w:val="center"/>
          </w:tcPr>
          <w:p>
            <w:pPr>
              <w:jc w:val="center"/>
              <w:rPr>
                <w:rFonts w:hint="default"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10</w:t>
            </w:r>
          </w:p>
        </w:tc>
        <w:tc>
          <w:tcPr>
            <w:tcW w:w="943" w:type="dxa"/>
            <w:vAlign w:val="center"/>
          </w:tcPr>
          <w:p>
            <w:pPr>
              <w:jc w:val="center"/>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1010</w:t>
            </w:r>
          </w:p>
        </w:tc>
        <w:tc>
          <w:tcPr>
            <w:tcW w:w="3117" w:type="dxa"/>
            <w:vAlign w:val="center"/>
          </w:tcPr>
          <w:p>
            <w:pPr>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体育与健康</w:t>
            </w:r>
          </w:p>
        </w:tc>
        <w:tc>
          <w:tcPr>
            <w:tcW w:w="2939" w:type="dxa"/>
            <w:vAlign w:val="center"/>
          </w:tcPr>
          <w:p>
            <w:pPr>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lang w:eastAsia="zh-CN"/>
              </w:rPr>
              <w:t>B 类（（理论＋实践）课）</w:t>
            </w:r>
          </w:p>
        </w:tc>
        <w:tc>
          <w:tcPr>
            <w:tcW w:w="1355" w:type="dxa"/>
            <w:vAlign w:val="center"/>
          </w:tcPr>
          <w:p>
            <w:pPr>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必修课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764" w:type="dxa"/>
            <w:vAlign w:val="center"/>
          </w:tcPr>
          <w:p>
            <w:pPr>
              <w:jc w:val="center"/>
              <w:rPr>
                <w:rFonts w:hint="eastAsia" w:ascii="仿宋" w:hAnsi="仿宋" w:eastAsia="仿宋" w:cs="仿宋"/>
                <w:b w:val="0"/>
                <w:bCs w:val="0"/>
                <w:color w:val="auto"/>
                <w:sz w:val="24"/>
                <w:szCs w:val="24"/>
                <w:lang w:eastAsia="zh-CN"/>
              </w:rPr>
            </w:pPr>
            <w:r>
              <w:rPr>
                <w:rFonts w:hint="eastAsia" w:ascii="仿宋" w:hAnsi="仿宋" w:eastAsia="仿宋" w:cs="仿宋"/>
                <w:b w:val="0"/>
                <w:bCs w:val="0"/>
                <w:color w:val="auto"/>
                <w:sz w:val="24"/>
                <w:szCs w:val="24"/>
              </w:rPr>
              <w:t>1</w:t>
            </w:r>
            <w:r>
              <w:rPr>
                <w:rFonts w:hint="eastAsia" w:ascii="仿宋" w:hAnsi="仿宋" w:eastAsia="仿宋" w:cs="仿宋"/>
                <w:b w:val="0"/>
                <w:bCs w:val="0"/>
                <w:color w:val="auto"/>
                <w:sz w:val="24"/>
                <w:szCs w:val="24"/>
                <w:lang w:val="en-US" w:eastAsia="zh-CN"/>
              </w:rPr>
              <w:t>1</w:t>
            </w:r>
          </w:p>
        </w:tc>
        <w:tc>
          <w:tcPr>
            <w:tcW w:w="943" w:type="dxa"/>
            <w:vAlign w:val="center"/>
          </w:tcPr>
          <w:p>
            <w:pPr>
              <w:jc w:val="center"/>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1011</w:t>
            </w:r>
          </w:p>
        </w:tc>
        <w:tc>
          <w:tcPr>
            <w:tcW w:w="3117" w:type="dxa"/>
            <w:vAlign w:val="center"/>
          </w:tcPr>
          <w:p>
            <w:pPr>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形体与礼仪</w:t>
            </w:r>
          </w:p>
        </w:tc>
        <w:tc>
          <w:tcPr>
            <w:tcW w:w="2939" w:type="dxa"/>
            <w:vAlign w:val="center"/>
          </w:tcPr>
          <w:p>
            <w:pPr>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lang w:eastAsia="zh-CN"/>
              </w:rPr>
              <w:t>B 类（（理论＋实践）课）</w:t>
            </w:r>
          </w:p>
        </w:tc>
        <w:tc>
          <w:tcPr>
            <w:tcW w:w="1355" w:type="dxa"/>
            <w:vAlign w:val="center"/>
          </w:tcPr>
          <w:p>
            <w:pPr>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特色课程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64" w:type="dxa"/>
            <w:vAlign w:val="center"/>
          </w:tcPr>
          <w:p>
            <w:pPr>
              <w:jc w:val="center"/>
              <w:rPr>
                <w:rFonts w:hint="eastAsia" w:ascii="仿宋" w:hAnsi="仿宋" w:eastAsia="仿宋" w:cs="仿宋"/>
                <w:b w:val="0"/>
                <w:bCs w:val="0"/>
                <w:color w:val="auto"/>
                <w:sz w:val="24"/>
                <w:szCs w:val="24"/>
                <w:lang w:eastAsia="zh-CN"/>
              </w:rPr>
            </w:pPr>
            <w:r>
              <w:rPr>
                <w:rFonts w:hint="eastAsia" w:ascii="仿宋" w:hAnsi="仿宋" w:eastAsia="仿宋" w:cs="仿宋"/>
                <w:b w:val="0"/>
                <w:bCs w:val="0"/>
                <w:color w:val="auto"/>
                <w:sz w:val="24"/>
                <w:szCs w:val="24"/>
              </w:rPr>
              <w:t>1</w:t>
            </w:r>
            <w:r>
              <w:rPr>
                <w:rFonts w:hint="eastAsia" w:ascii="仿宋" w:hAnsi="仿宋" w:eastAsia="仿宋" w:cs="仿宋"/>
                <w:b w:val="0"/>
                <w:bCs w:val="0"/>
                <w:color w:val="auto"/>
                <w:sz w:val="24"/>
                <w:szCs w:val="24"/>
                <w:lang w:val="en-US" w:eastAsia="zh-CN"/>
              </w:rPr>
              <w:t>2</w:t>
            </w:r>
          </w:p>
        </w:tc>
        <w:tc>
          <w:tcPr>
            <w:tcW w:w="943" w:type="dxa"/>
            <w:vAlign w:val="center"/>
          </w:tcPr>
          <w:p>
            <w:pPr>
              <w:jc w:val="center"/>
              <w:rPr>
                <w:rFonts w:hint="eastAsia" w:ascii="仿宋" w:hAnsi="仿宋" w:eastAsia="仿宋" w:cs="仿宋"/>
                <w:b w:val="0"/>
                <w:bCs w:val="0"/>
                <w:color w:val="auto"/>
                <w:sz w:val="24"/>
                <w:szCs w:val="24"/>
                <w:lang w:eastAsia="zh-CN"/>
              </w:rPr>
            </w:pPr>
            <w:r>
              <w:rPr>
                <w:rFonts w:hint="eastAsia" w:ascii="仿宋" w:hAnsi="仿宋" w:eastAsia="仿宋" w:cs="仿宋"/>
                <w:b w:val="0"/>
                <w:bCs w:val="0"/>
                <w:color w:val="auto"/>
                <w:sz w:val="24"/>
                <w:szCs w:val="24"/>
              </w:rPr>
              <w:t>101</w:t>
            </w:r>
            <w:r>
              <w:rPr>
                <w:rFonts w:hint="eastAsia" w:ascii="仿宋" w:hAnsi="仿宋" w:eastAsia="仿宋" w:cs="仿宋"/>
                <w:b w:val="0"/>
                <w:bCs w:val="0"/>
                <w:color w:val="auto"/>
                <w:sz w:val="24"/>
                <w:szCs w:val="24"/>
                <w:lang w:val="en-US" w:eastAsia="zh-CN"/>
              </w:rPr>
              <w:t>9</w:t>
            </w:r>
          </w:p>
        </w:tc>
        <w:tc>
          <w:tcPr>
            <w:tcW w:w="3117" w:type="dxa"/>
            <w:vAlign w:val="center"/>
          </w:tcPr>
          <w:p>
            <w:pPr>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lang w:eastAsia="zh-CN"/>
              </w:rPr>
              <w:t>信息技术</w:t>
            </w:r>
          </w:p>
        </w:tc>
        <w:tc>
          <w:tcPr>
            <w:tcW w:w="2939" w:type="dxa"/>
            <w:vAlign w:val="center"/>
          </w:tcPr>
          <w:p>
            <w:pPr>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lang w:eastAsia="zh-CN"/>
              </w:rPr>
              <w:t>B 类（（理论＋实践）课）</w:t>
            </w:r>
          </w:p>
        </w:tc>
        <w:tc>
          <w:tcPr>
            <w:tcW w:w="1355" w:type="dxa"/>
            <w:vAlign w:val="center"/>
          </w:tcPr>
          <w:p>
            <w:pPr>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必修课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764" w:type="dxa"/>
            <w:vAlign w:val="center"/>
          </w:tcPr>
          <w:p>
            <w:pPr>
              <w:jc w:val="center"/>
              <w:rPr>
                <w:rFonts w:hint="default"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rPr>
              <w:t>1</w:t>
            </w:r>
            <w:r>
              <w:rPr>
                <w:rFonts w:hint="eastAsia" w:ascii="仿宋" w:hAnsi="仿宋" w:eastAsia="仿宋" w:cs="仿宋"/>
                <w:b w:val="0"/>
                <w:bCs w:val="0"/>
                <w:color w:val="auto"/>
                <w:sz w:val="24"/>
                <w:szCs w:val="24"/>
                <w:lang w:val="en-US" w:eastAsia="zh-CN"/>
              </w:rPr>
              <w:t>3</w:t>
            </w:r>
          </w:p>
        </w:tc>
        <w:tc>
          <w:tcPr>
            <w:tcW w:w="943" w:type="dxa"/>
            <w:vAlign w:val="center"/>
          </w:tcPr>
          <w:p>
            <w:pPr>
              <w:jc w:val="center"/>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1014</w:t>
            </w:r>
          </w:p>
        </w:tc>
        <w:tc>
          <w:tcPr>
            <w:tcW w:w="3117" w:type="dxa"/>
            <w:vAlign w:val="center"/>
          </w:tcPr>
          <w:p>
            <w:pPr>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公共艺术</w:t>
            </w:r>
          </w:p>
        </w:tc>
        <w:tc>
          <w:tcPr>
            <w:tcW w:w="2939" w:type="dxa"/>
            <w:vAlign w:val="center"/>
          </w:tcPr>
          <w:p>
            <w:pPr>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lang w:eastAsia="zh-CN"/>
              </w:rPr>
              <w:t>B 类（（理论＋实践）课）</w:t>
            </w:r>
          </w:p>
        </w:tc>
        <w:tc>
          <w:tcPr>
            <w:tcW w:w="1355" w:type="dxa"/>
            <w:vAlign w:val="center"/>
          </w:tcPr>
          <w:p>
            <w:pPr>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必修课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764" w:type="dxa"/>
            <w:vAlign w:val="center"/>
          </w:tcPr>
          <w:p>
            <w:pPr>
              <w:jc w:val="center"/>
              <w:rPr>
                <w:rFonts w:hint="eastAsia" w:ascii="仿宋" w:hAnsi="仿宋" w:eastAsia="仿宋" w:cs="仿宋"/>
                <w:b w:val="0"/>
                <w:bCs w:val="0"/>
                <w:color w:val="auto"/>
                <w:sz w:val="24"/>
                <w:szCs w:val="24"/>
                <w:lang w:eastAsia="zh-CN"/>
              </w:rPr>
            </w:pPr>
            <w:r>
              <w:rPr>
                <w:rFonts w:hint="eastAsia" w:ascii="仿宋" w:hAnsi="仿宋" w:eastAsia="仿宋" w:cs="仿宋"/>
                <w:b w:val="0"/>
                <w:bCs w:val="0"/>
                <w:color w:val="auto"/>
                <w:sz w:val="24"/>
                <w:szCs w:val="24"/>
              </w:rPr>
              <w:t>1</w:t>
            </w:r>
            <w:r>
              <w:rPr>
                <w:rFonts w:hint="eastAsia" w:ascii="仿宋" w:hAnsi="仿宋" w:eastAsia="仿宋" w:cs="仿宋"/>
                <w:b w:val="0"/>
                <w:bCs w:val="0"/>
                <w:color w:val="auto"/>
                <w:sz w:val="24"/>
                <w:szCs w:val="24"/>
                <w:lang w:val="en-US" w:eastAsia="zh-CN"/>
              </w:rPr>
              <w:t>4</w:t>
            </w:r>
          </w:p>
        </w:tc>
        <w:tc>
          <w:tcPr>
            <w:tcW w:w="943" w:type="dxa"/>
            <w:vAlign w:val="center"/>
          </w:tcPr>
          <w:p>
            <w:pPr>
              <w:jc w:val="center"/>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2012</w:t>
            </w:r>
          </w:p>
        </w:tc>
        <w:tc>
          <w:tcPr>
            <w:tcW w:w="3117" w:type="dxa"/>
            <w:vAlign w:val="center"/>
          </w:tcPr>
          <w:p>
            <w:pPr>
              <w:keepNext w:val="0"/>
              <w:keepLines w:val="0"/>
              <w:widowControl/>
              <w:suppressLineNumbers w:val="0"/>
              <w:jc w:val="left"/>
              <w:textAlignment w:val="center"/>
              <w:rPr>
                <w:rFonts w:hint="eastAsia" w:ascii="仿宋" w:hAnsi="仿宋" w:eastAsia="仿宋" w:cs="仿宋"/>
                <w:b w:val="0"/>
                <w:bCs w:val="0"/>
                <w:color w:val="auto"/>
                <w:sz w:val="24"/>
                <w:szCs w:val="24"/>
              </w:rPr>
            </w:pPr>
            <w:r>
              <w:rPr>
                <w:rFonts w:hint="eastAsia" w:ascii="仿宋" w:hAnsi="仿宋" w:eastAsia="仿宋" w:cs="仿宋"/>
                <w:b w:val="0"/>
                <w:bCs w:val="0"/>
                <w:i w:val="0"/>
                <w:iCs w:val="0"/>
                <w:color w:val="auto"/>
                <w:kern w:val="0"/>
                <w:sz w:val="24"/>
                <w:szCs w:val="24"/>
                <w:u w:val="none"/>
                <w:lang w:val="en-US" w:eastAsia="zh-CN" w:bidi="ar"/>
              </w:rPr>
              <w:t xml:space="preserve">解剖生理学基础       </w:t>
            </w:r>
          </w:p>
        </w:tc>
        <w:tc>
          <w:tcPr>
            <w:tcW w:w="2939" w:type="dxa"/>
            <w:vAlign w:val="center"/>
          </w:tcPr>
          <w:p>
            <w:pPr>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B 类（（理论＋实践）课）</w:t>
            </w:r>
          </w:p>
        </w:tc>
        <w:tc>
          <w:tcPr>
            <w:tcW w:w="1355" w:type="dxa"/>
            <w:vAlign w:val="center"/>
          </w:tcPr>
          <w:p>
            <w:pPr>
              <w:rPr>
                <w:rFonts w:hint="eastAsia" w:ascii="仿宋" w:hAnsi="仿宋" w:eastAsia="仿宋" w:cs="仿宋"/>
                <w:b w:val="0"/>
                <w:bCs w:val="0"/>
                <w:color w:val="auto"/>
                <w:sz w:val="24"/>
                <w:szCs w:val="24"/>
                <w:lang w:eastAsia="zh-CN"/>
              </w:rPr>
            </w:pPr>
            <w:r>
              <w:rPr>
                <w:rFonts w:hint="eastAsia" w:ascii="仿宋" w:hAnsi="仿宋" w:eastAsia="仿宋" w:cs="仿宋"/>
                <w:b w:val="0"/>
                <w:bCs w:val="0"/>
                <w:color w:val="auto"/>
                <w:sz w:val="24"/>
                <w:szCs w:val="24"/>
                <w:lang w:val="en-US" w:eastAsia="zh-CN"/>
              </w:rPr>
              <w:t>核心课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64" w:type="dxa"/>
            <w:vAlign w:val="center"/>
          </w:tcPr>
          <w:p>
            <w:pPr>
              <w:jc w:val="center"/>
              <w:rPr>
                <w:rFonts w:hint="eastAsia" w:ascii="仿宋" w:hAnsi="仿宋" w:eastAsia="仿宋" w:cs="仿宋"/>
                <w:b w:val="0"/>
                <w:bCs w:val="0"/>
                <w:color w:val="auto"/>
                <w:sz w:val="24"/>
                <w:szCs w:val="24"/>
                <w:lang w:eastAsia="zh-CN"/>
              </w:rPr>
            </w:pPr>
            <w:r>
              <w:rPr>
                <w:rFonts w:hint="eastAsia" w:ascii="仿宋" w:hAnsi="仿宋" w:eastAsia="仿宋" w:cs="仿宋"/>
                <w:b w:val="0"/>
                <w:bCs w:val="0"/>
                <w:color w:val="auto"/>
                <w:sz w:val="24"/>
                <w:szCs w:val="24"/>
              </w:rPr>
              <w:t>1</w:t>
            </w:r>
            <w:r>
              <w:rPr>
                <w:rFonts w:hint="eastAsia" w:ascii="仿宋" w:hAnsi="仿宋" w:eastAsia="仿宋" w:cs="仿宋"/>
                <w:b w:val="0"/>
                <w:bCs w:val="0"/>
                <w:color w:val="auto"/>
                <w:sz w:val="24"/>
                <w:szCs w:val="24"/>
                <w:lang w:val="en-US" w:eastAsia="zh-CN"/>
              </w:rPr>
              <w:t>5</w:t>
            </w:r>
          </w:p>
        </w:tc>
        <w:tc>
          <w:tcPr>
            <w:tcW w:w="943" w:type="dxa"/>
            <w:vAlign w:val="center"/>
          </w:tcPr>
          <w:p>
            <w:pPr>
              <w:jc w:val="center"/>
              <w:rPr>
                <w:rFonts w:hint="eastAsia" w:ascii="仿宋" w:hAnsi="仿宋" w:eastAsia="仿宋" w:cs="仿宋"/>
                <w:b w:val="0"/>
                <w:bCs w:val="0"/>
                <w:color w:val="auto"/>
                <w:sz w:val="24"/>
                <w:szCs w:val="24"/>
                <w:lang w:eastAsia="zh-CN"/>
              </w:rPr>
            </w:pPr>
            <w:r>
              <w:rPr>
                <w:rFonts w:hint="eastAsia" w:ascii="仿宋" w:hAnsi="仿宋" w:eastAsia="仿宋" w:cs="仿宋"/>
                <w:b w:val="0"/>
                <w:bCs w:val="0"/>
                <w:color w:val="auto"/>
                <w:sz w:val="24"/>
                <w:szCs w:val="24"/>
              </w:rPr>
              <w:t>200</w:t>
            </w:r>
            <w:r>
              <w:rPr>
                <w:rFonts w:hint="eastAsia" w:ascii="仿宋" w:hAnsi="仿宋" w:eastAsia="仿宋" w:cs="仿宋"/>
                <w:b w:val="0"/>
                <w:bCs w:val="0"/>
                <w:color w:val="auto"/>
                <w:sz w:val="24"/>
                <w:szCs w:val="24"/>
                <w:lang w:val="en-US" w:eastAsia="zh-CN"/>
              </w:rPr>
              <w:t>3</w:t>
            </w:r>
          </w:p>
        </w:tc>
        <w:tc>
          <w:tcPr>
            <w:tcW w:w="3117" w:type="dxa"/>
            <w:vAlign w:val="center"/>
          </w:tcPr>
          <w:p>
            <w:pPr>
              <w:keepNext w:val="0"/>
              <w:keepLines w:val="0"/>
              <w:widowControl/>
              <w:suppressLineNumbers w:val="0"/>
              <w:jc w:val="left"/>
              <w:textAlignment w:val="center"/>
              <w:rPr>
                <w:rFonts w:hint="eastAsia" w:ascii="仿宋" w:hAnsi="仿宋" w:eastAsia="仿宋" w:cs="仿宋"/>
                <w:b w:val="0"/>
                <w:bCs w:val="0"/>
                <w:color w:val="auto"/>
                <w:sz w:val="24"/>
                <w:szCs w:val="24"/>
              </w:rPr>
            </w:pPr>
            <w:r>
              <w:rPr>
                <w:rFonts w:hint="eastAsia" w:ascii="仿宋" w:hAnsi="仿宋" w:eastAsia="仿宋" w:cs="仿宋"/>
                <w:b w:val="0"/>
                <w:bCs w:val="0"/>
                <w:i w:val="0"/>
                <w:iCs w:val="0"/>
                <w:color w:val="auto"/>
                <w:kern w:val="0"/>
                <w:sz w:val="24"/>
                <w:szCs w:val="24"/>
                <w:u w:val="none"/>
                <w:lang w:val="en-US" w:eastAsia="zh-CN" w:bidi="ar"/>
              </w:rPr>
              <w:t xml:space="preserve">病理学基础          </w:t>
            </w:r>
          </w:p>
        </w:tc>
        <w:tc>
          <w:tcPr>
            <w:tcW w:w="2939" w:type="dxa"/>
            <w:vAlign w:val="center"/>
          </w:tcPr>
          <w:p>
            <w:pPr>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B 类（（理论＋实践）课）</w:t>
            </w:r>
          </w:p>
        </w:tc>
        <w:tc>
          <w:tcPr>
            <w:tcW w:w="1355" w:type="dxa"/>
            <w:vAlign w:val="center"/>
          </w:tcPr>
          <w:p>
            <w:pPr>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lang w:val="en-US" w:eastAsia="zh-CN"/>
              </w:rPr>
              <w:t>选</w:t>
            </w:r>
            <w:r>
              <w:rPr>
                <w:rFonts w:hint="eastAsia" w:ascii="仿宋" w:hAnsi="仿宋" w:eastAsia="仿宋" w:cs="仿宋"/>
                <w:b w:val="0"/>
                <w:bCs w:val="0"/>
                <w:color w:val="auto"/>
                <w:sz w:val="24"/>
                <w:szCs w:val="24"/>
              </w:rPr>
              <w:t>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764" w:type="dxa"/>
            <w:vAlign w:val="center"/>
          </w:tcPr>
          <w:p>
            <w:pPr>
              <w:jc w:val="center"/>
              <w:rPr>
                <w:rFonts w:hint="eastAsia" w:ascii="仿宋" w:hAnsi="仿宋" w:eastAsia="仿宋" w:cs="仿宋"/>
                <w:b w:val="0"/>
                <w:bCs w:val="0"/>
                <w:color w:val="auto"/>
                <w:sz w:val="24"/>
                <w:szCs w:val="24"/>
                <w:lang w:eastAsia="zh-CN"/>
              </w:rPr>
            </w:pPr>
            <w:r>
              <w:rPr>
                <w:rFonts w:hint="eastAsia" w:ascii="仿宋" w:hAnsi="仿宋" w:eastAsia="仿宋" w:cs="仿宋"/>
                <w:b w:val="0"/>
                <w:bCs w:val="0"/>
                <w:color w:val="auto"/>
                <w:sz w:val="24"/>
                <w:szCs w:val="24"/>
              </w:rPr>
              <w:t>1</w:t>
            </w:r>
            <w:r>
              <w:rPr>
                <w:rFonts w:hint="eastAsia" w:ascii="仿宋" w:hAnsi="仿宋" w:eastAsia="仿宋" w:cs="仿宋"/>
                <w:b w:val="0"/>
                <w:bCs w:val="0"/>
                <w:color w:val="auto"/>
                <w:sz w:val="24"/>
                <w:szCs w:val="24"/>
                <w:lang w:val="en-US" w:eastAsia="zh-CN"/>
              </w:rPr>
              <w:t>6</w:t>
            </w:r>
          </w:p>
        </w:tc>
        <w:tc>
          <w:tcPr>
            <w:tcW w:w="943" w:type="dxa"/>
            <w:vAlign w:val="center"/>
          </w:tcPr>
          <w:p>
            <w:pPr>
              <w:jc w:val="center"/>
              <w:rPr>
                <w:rFonts w:hint="eastAsia" w:ascii="仿宋" w:hAnsi="仿宋" w:eastAsia="仿宋" w:cs="仿宋"/>
                <w:b w:val="0"/>
                <w:bCs w:val="0"/>
                <w:color w:val="auto"/>
                <w:sz w:val="24"/>
                <w:szCs w:val="24"/>
                <w:lang w:eastAsia="zh-CN"/>
              </w:rPr>
            </w:pPr>
            <w:r>
              <w:rPr>
                <w:rFonts w:hint="eastAsia" w:ascii="仿宋" w:hAnsi="仿宋" w:eastAsia="仿宋" w:cs="仿宋"/>
                <w:b w:val="0"/>
                <w:bCs w:val="0"/>
                <w:color w:val="auto"/>
                <w:sz w:val="24"/>
                <w:szCs w:val="24"/>
              </w:rPr>
              <w:t>200</w:t>
            </w:r>
            <w:r>
              <w:rPr>
                <w:rFonts w:hint="eastAsia" w:ascii="仿宋" w:hAnsi="仿宋" w:eastAsia="仿宋" w:cs="仿宋"/>
                <w:b w:val="0"/>
                <w:bCs w:val="0"/>
                <w:color w:val="auto"/>
                <w:sz w:val="24"/>
                <w:szCs w:val="24"/>
                <w:lang w:val="en-US" w:eastAsia="zh-CN"/>
              </w:rPr>
              <w:t>4</w:t>
            </w:r>
          </w:p>
        </w:tc>
        <w:tc>
          <w:tcPr>
            <w:tcW w:w="3117" w:type="dxa"/>
            <w:vAlign w:val="center"/>
          </w:tcPr>
          <w:p>
            <w:pPr>
              <w:keepNext w:val="0"/>
              <w:keepLines w:val="0"/>
              <w:widowControl/>
              <w:suppressLineNumbers w:val="0"/>
              <w:jc w:val="left"/>
              <w:textAlignment w:val="center"/>
              <w:rPr>
                <w:rFonts w:hint="eastAsia" w:ascii="仿宋" w:hAnsi="仿宋" w:eastAsia="仿宋" w:cs="仿宋"/>
                <w:b w:val="0"/>
                <w:bCs w:val="0"/>
                <w:color w:val="auto"/>
                <w:sz w:val="24"/>
                <w:szCs w:val="24"/>
              </w:rPr>
            </w:pPr>
            <w:r>
              <w:rPr>
                <w:rFonts w:hint="eastAsia" w:ascii="仿宋" w:hAnsi="仿宋" w:eastAsia="仿宋" w:cs="仿宋"/>
                <w:b w:val="0"/>
                <w:bCs w:val="0"/>
                <w:i w:val="0"/>
                <w:iCs w:val="0"/>
                <w:color w:val="auto"/>
                <w:kern w:val="0"/>
                <w:sz w:val="24"/>
                <w:szCs w:val="24"/>
                <w:u w:val="none"/>
                <w:lang w:val="en-US" w:eastAsia="zh-CN" w:bidi="ar"/>
              </w:rPr>
              <w:t xml:space="preserve">病原生物与免疫学基础 </w:t>
            </w:r>
          </w:p>
        </w:tc>
        <w:tc>
          <w:tcPr>
            <w:tcW w:w="2939" w:type="dxa"/>
            <w:vAlign w:val="center"/>
          </w:tcPr>
          <w:p>
            <w:pPr>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B 类（（理论＋实践）课）</w:t>
            </w:r>
          </w:p>
        </w:tc>
        <w:tc>
          <w:tcPr>
            <w:tcW w:w="1355" w:type="dxa"/>
            <w:vAlign w:val="center"/>
          </w:tcPr>
          <w:p>
            <w:pPr>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lang w:val="en-US" w:eastAsia="zh-CN"/>
              </w:rPr>
              <w:t>选</w:t>
            </w:r>
            <w:r>
              <w:rPr>
                <w:rFonts w:hint="eastAsia" w:ascii="仿宋" w:hAnsi="仿宋" w:eastAsia="仿宋" w:cs="仿宋"/>
                <w:b w:val="0"/>
                <w:bCs w:val="0"/>
                <w:color w:val="auto"/>
                <w:sz w:val="24"/>
                <w:szCs w:val="24"/>
              </w:rPr>
              <w:t>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764" w:type="dxa"/>
            <w:vAlign w:val="center"/>
          </w:tcPr>
          <w:p>
            <w:pPr>
              <w:jc w:val="center"/>
              <w:rPr>
                <w:rFonts w:hint="eastAsia" w:ascii="仿宋" w:hAnsi="仿宋" w:eastAsia="仿宋" w:cs="仿宋"/>
                <w:b w:val="0"/>
                <w:bCs w:val="0"/>
                <w:color w:val="auto"/>
                <w:sz w:val="24"/>
                <w:szCs w:val="24"/>
                <w:lang w:eastAsia="zh-CN"/>
              </w:rPr>
            </w:pPr>
            <w:r>
              <w:rPr>
                <w:rFonts w:hint="eastAsia" w:ascii="仿宋" w:hAnsi="仿宋" w:eastAsia="仿宋" w:cs="仿宋"/>
                <w:b w:val="0"/>
                <w:bCs w:val="0"/>
                <w:color w:val="auto"/>
                <w:sz w:val="24"/>
                <w:szCs w:val="24"/>
              </w:rPr>
              <w:t>1</w:t>
            </w:r>
            <w:r>
              <w:rPr>
                <w:rFonts w:hint="eastAsia" w:ascii="仿宋" w:hAnsi="仿宋" w:eastAsia="仿宋" w:cs="仿宋"/>
                <w:b w:val="0"/>
                <w:bCs w:val="0"/>
                <w:color w:val="auto"/>
                <w:sz w:val="24"/>
                <w:szCs w:val="24"/>
                <w:lang w:val="en-US" w:eastAsia="zh-CN"/>
              </w:rPr>
              <w:t>7</w:t>
            </w:r>
          </w:p>
        </w:tc>
        <w:tc>
          <w:tcPr>
            <w:tcW w:w="943" w:type="dxa"/>
            <w:vAlign w:val="center"/>
          </w:tcPr>
          <w:p>
            <w:pPr>
              <w:jc w:val="center"/>
              <w:rPr>
                <w:rFonts w:hint="eastAsia" w:ascii="仿宋" w:hAnsi="仿宋" w:eastAsia="仿宋" w:cs="仿宋"/>
                <w:b w:val="0"/>
                <w:bCs w:val="0"/>
                <w:color w:val="auto"/>
                <w:sz w:val="24"/>
                <w:szCs w:val="24"/>
                <w:lang w:eastAsia="zh-CN"/>
              </w:rPr>
            </w:pPr>
            <w:r>
              <w:rPr>
                <w:rFonts w:hint="eastAsia" w:ascii="仿宋" w:hAnsi="仿宋" w:eastAsia="仿宋" w:cs="仿宋"/>
                <w:b w:val="0"/>
                <w:bCs w:val="0"/>
                <w:color w:val="auto"/>
                <w:sz w:val="24"/>
                <w:szCs w:val="24"/>
              </w:rPr>
              <w:t>200</w:t>
            </w:r>
            <w:r>
              <w:rPr>
                <w:rFonts w:hint="eastAsia" w:ascii="仿宋" w:hAnsi="仿宋" w:eastAsia="仿宋" w:cs="仿宋"/>
                <w:b w:val="0"/>
                <w:bCs w:val="0"/>
                <w:color w:val="auto"/>
                <w:sz w:val="24"/>
                <w:szCs w:val="24"/>
                <w:lang w:val="en-US" w:eastAsia="zh-CN"/>
              </w:rPr>
              <w:t>5</w:t>
            </w:r>
          </w:p>
        </w:tc>
        <w:tc>
          <w:tcPr>
            <w:tcW w:w="3117" w:type="dxa"/>
            <w:vAlign w:val="center"/>
          </w:tcPr>
          <w:p>
            <w:pPr>
              <w:keepNext w:val="0"/>
              <w:keepLines w:val="0"/>
              <w:widowControl/>
              <w:suppressLineNumbers w:val="0"/>
              <w:jc w:val="left"/>
              <w:textAlignment w:val="center"/>
              <w:rPr>
                <w:rFonts w:hint="eastAsia" w:ascii="仿宋" w:hAnsi="仿宋" w:eastAsia="仿宋" w:cs="仿宋"/>
                <w:b w:val="0"/>
                <w:bCs w:val="0"/>
                <w:color w:val="auto"/>
                <w:sz w:val="24"/>
                <w:szCs w:val="24"/>
              </w:rPr>
            </w:pPr>
            <w:r>
              <w:rPr>
                <w:rFonts w:hint="eastAsia" w:ascii="仿宋" w:hAnsi="仿宋" w:eastAsia="仿宋" w:cs="仿宋"/>
                <w:b w:val="0"/>
                <w:bCs w:val="0"/>
                <w:i w:val="0"/>
                <w:iCs w:val="0"/>
                <w:color w:val="auto"/>
                <w:kern w:val="0"/>
                <w:sz w:val="24"/>
                <w:szCs w:val="24"/>
                <w:u w:val="none"/>
                <w:lang w:val="en-US" w:eastAsia="zh-CN" w:bidi="ar"/>
              </w:rPr>
              <w:t xml:space="preserve">药物学基础        </w:t>
            </w:r>
          </w:p>
        </w:tc>
        <w:tc>
          <w:tcPr>
            <w:tcW w:w="2939" w:type="dxa"/>
            <w:vAlign w:val="center"/>
          </w:tcPr>
          <w:p>
            <w:pPr>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B 类（（理论＋实践）课）</w:t>
            </w:r>
          </w:p>
        </w:tc>
        <w:tc>
          <w:tcPr>
            <w:tcW w:w="1355" w:type="dxa"/>
            <w:vAlign w:val="center"/>
          </w:tcPr>
          <w:p>
            <w:pPr>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lang w:val="en-US" w:eastAsia="zh-CN"/>
              </w:rPr>
              <w:t>选</w:t>
            </w:r>
            <w:r>
              <w:rPr>
                <w:rFonts w:hint="eastAsia" w:ascii="仿宋" w:hAnsi="仿宋" w:eastAsia="仿宋" w:cs="仿宋"/>
                <w:b w:val="0"/>
                <w:bCs w:val="0"/>
                <w:color w:val="auto"/>
                <w:sz w:val="24"/>
                <w:szCs w:val="24"/>
              </w:rPr>
              <w:t>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764" w:type="dxa"/>
            <w:vAlign w:val="center"/>
          </w:tcPr>
          <w:p>
            <w:pPr>
              <w:jc w:val="center"/>
              <w:rPr>
                <w:rFonts w:hint="default"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18</w:t>
            </w:r>
          </w:p>
        </w:tc>
        <w:tc>
          <w:tcPr>
            <w:tcW w:w="943" w:type="dxa"/>
            <w:vAlign w:val="center"/>
          </w:tcPr>
          <w:p>
            <w:pPr>
              <w:jc w:val="center"/>
              <w:rPr>
                <w:rFonts w:hint="eastAsia" w:ascii="仿宋" w:hAnsi="仿宋" w:eastAsia="仿宋" w:cs="仿宋"/>
                <w:b w:val="0"/>
                <w:bCs w:val="0"/>
                <w:color w:val="auto"/>
                <w:sz w:val="24"/>
                <w:szCs w:val="24"/>
                <w:lang w:eastAsia="zh-CN"/>
              </w:rPr>
            </w:pPr>
            <w:r>
              <w:rPr>
                <w:rFonts w:hint="eastAsia" w:ascii="仿宋" w:hAnsi="仿宋" w:eastAsia="仿宋" w:cs="仿宋"/>
                <w:b w:val="0"/>
                <w:bCs w:val="0"/>
                <w:color w:val="auto"/>
                <w:sz w:val="24"/>
                <w:szCs w:val="24"/>
              </w:rPr>
              <w:t>200</w:t>
            </w:r>
            <w:r>
              <w:rPr>
                <w:rFonts w:hint="eastAsia" w:ascii="仿宋" w:hAnsi="仿宋" w:eastAsia="仿宋" w:cs="仿宋"/>
                <w:b w:val="0"/>
                <w:bCs w:val="0"/>
                <w:color w:val="auto"/>
                <w:sz w:val="24"/>
                <w:szCs w:val="24"/>
                <w:lang w:val="en-US" w:eastAsia="zh-CN"/>
              </w:rPr>
              <w:t>6</w:t>
            </w:r>
          </w:p>
        </w:tc>
        <w:tc>
          <w:tcPr>
            <w:tcW w:w="3117" w:type="dxa"/>
            <w:vAlign w:val="center"/>
          </w:tcPr>
          <w:p>
            <w:pPr>
              <w:keepNext w:val="0"/>
              <w:keepLines w:val="0"/>
              <w:widowControl/>
              <w:suppressLineNumbers w:val="0"/>
              <w:jc w:val="left"/>
              <w:textAlignment w:val="center"/>
              <w:rPr>
                <w:rFonts w:hint="eastAsia" w:ascii="仿宋" w:hAnsi="仿宋" w:eastAsia="仿宋" w:cs="仿宋"/>
                <w:b w:val="0"/>
                <w:bCs w:val="0"/>
                <w:color w:val="auto"/>
                <w:sz w:val="24"/>
                <w:szCs w:val="24"/>
              </w:rPr>
            </w:pPr>
            <w:r>
              <w:rPr>
                <w:rFonts w:hint="eastAsia" w:ascii="仿宋" w:hAnsi="仿宋" w:eastAsia="仿宋" w:cs="仿宋"/>
                <w:b w:val="0"/>
                <w:bCs w:val="0"/>
                <w:i w:val="0"/>
                <w:iCs w:val="0"/>
                <w:color w:val="auto"/>
                <w:kern w:val="0"/>
                <w:sz w:val="24"/>
                <w:szCs w:val="24"/>
                <w:u w:val="none"/>
                <w:lang w:val="en-US" w:eastAsia="zh-CN" w:bidi="ar"/>
              </w:rPr>
              <w:t xml:space="preserve">中医学基础              </w:t>
            </w:r>
          </w:p>
        </w:tc>
        <w:tc>
          <w:tcPr>
            <w:tcW w:w="2939" w:type="dxa"/>
            <w:vAlign w:val="center"/>
          </w:tcPr>
          <w:p>
            <w:pPr>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B 类（（理论＋实践）课）</w:t>
            </w:r>
          </w:p>
        </w:tc>
        <w:tc>
          <w:tcPr>
            <w:tcW w:w="1355" w:type="dxa"/>
            <w:vAlign w:val="center"/>
          </w:tcPr>
          <w:p>
            <w:pPr>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lang w:val="en-US" w:eastAsia="zh-CN"/>
              </w:rPr>
              <w:t>选</w:t>
            </w:r>
            <w:r>
              <w:rPr>
                <w:rFonts w:hint="eastAsia" w:ascii="仿宋" w:hAnsi="仿宋" w:eastAsia="仿宋" w:cs="仿宋"/>
                <w:b w:val="0"/>
                <w:bCs w:val="0"/>
                <w:color w:val="auto"/>
                <w:sz w:val="24"/>
                <w:szCs w:val="24"/>
              </w:rPr>
              <w:t>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764" w:type="dxa"/>
            <w:vAlign w:val="center"/>
          </w:tcPr>
          <w:p>
            <w:pPr>
              <w:snapToGrid w:val="0"/>
              <w:spacing w:before="0" w:beforeAutospacing="0" w:after="0" w:afterAutospacing="0" w:line="240" w:lineRule="auto"/>
              <w:jc w:val="center"/>
              <w:textAlignment w:val="baseline"/>
              <w:rPr>
                <w:rFonts w:hint="default" w:ascii="仿宋" w:hAnsi="仿宋" w:eastAsia="仿宋" w:cs="仿宋"/>
                <w:b w:val="0"/>
                <w:bCs w:val="0"/>
                <w:color w:val="auto"/>
                <w:sz w:val="24"/>
                <w:szCs w:val="24"/>
                <w:lang w:val="en-US" w:eastAsia="zh-CN"/>
              </w:rPr>
            </w:pPr>
            <w:r>
              <w:rPr>
                <w:rFonts w:hint="eastAsia" w:ascii="仿宋" w:hAnsi="仿宋" w:eastAsia="仿宋" w:cs="仿宋"/>
                <w:b w:val="0"/>
                <w:bCs w:val="0"/>
                <w:i w:val="0"/>
                <w:caps w:val="0"/>
                <w:color w:val="auto"/>
                <w:spacing w:val="0"/>
                <w:w w:val="100"/>
                <w:sz w:val="24"/>
                <w:szCs w:val="24"/>
                <w:lang w:val="en-US" w:eastAsia="zh-CN"/>
              </w:rPr>
              <w:t>19</w:t>
            </w:r>
          </w:p>
        </w:tc>
        <w:tc>
          <w:tcPr>
            <w:tcW w:w="943" w:type="dxa"/>
            <w:vAlign w:val="center"/>
          </w:tcPr>
          <w:p>
            <w:pPr>
              <w:widowControl/>
              <w:snapToGrid w:val="0"/>
              <w:spacing w:before="0" w:beforeAutospacing="0" w:after="0" w:afterAutospacing="0" w:line="240" w:lineRule="auto"/>
              <w:jc w:val="center"/>
              <w:textAlignment w:val="baseline"/>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i w:val="0"/>
                <w:caps w:val="0"/>
                <w:color w:val="auto"/>
                <w:spacing w:val="0"/>
                <w:w w:val="100"/>
                <w:sz w:val="24"/>
                <w:szCs w:val="24"/>
              </w:rPr>
              <w:t>20</w:t>
            </w:r>
            <w:r>
              <w:rPr>
                <w:rFonts w:hint="eastAsia" w:ascii="仿宋" w:hAnsi="仿宋" w:eastAsia="仿宋" w:cs="仿宋"/>
                <w:b w:val="0"/>
                <w:bCs w:val="0"/>
                <w:i w:val="0"/>
                <w:caps w:val="0"/>
                <w:color w:val="auto"/>
                <w:spacing w:val="0"/>
                <w:w w:val="100"/>
                <w:sz w:val="24"/>
                <w:szCs w:val="24"/>
                <w:lang w:val="en-US" w:eastAsia="zh-CN"/>
              </w:rPr>
              <w:t>13</w:t>
            </w:r>
          </w:p>
        </w:tc>
        <w:tc>
          <w:tcPr>
            <w:tcW w:w="3117" w:type="dxa"/>
            <w:vAlign w:val="center"/>
          </w:tcPr>
          <w:p>
            <w:pPr>
              <w:keepLines w:val="0"/>
              <w:widowControl/>
              <w:suppressLineNumbers w:val="0"/>
              <w:snapToGrid w:val="0"/>
              <w:spacing w:before="0" w:beforeAutospacing="0" w:after="0" w:afterAutospacing="0" w:line="240" w:lineRule="auto"/>
              <w:jc w:val="left"/>
              <w:textAlignment w:val="center"/>
              <w:rPr>
                <w:rFonts w:hint="eastAsia" w:ascii="仿宋" w:hAnsi="仿宋" w:eastAsia="仿宋" w:cs="仿宋"/>
                <w:b w:val="0"/>
                <w:bCs w:val="0"/>
                <w:color w:val="auto"/>
                <w:sz w:val="24"/>
                <w:szCs w:val="24"/>
              </w:rPr>
            </w:pPr>
            <w:r>
              <w:rPr>
                <w:rFonts w:hint="eastAsia" w:ascii="仿宋" w:hAnsi="仿宋" w:eastAsia="仿宋" w:cs="仿宋"/>
                <w:b w:val="0"/>
                <w:bCs w:val="0"/>
                <w:i w:val="0"/>
                <w:iCs w:val="0"/>
                <w:caps w:val="0"/>
                <w:color w:val="auto"/>
                <w:spacing w:val="0"/>
                <w:w w:val="100"/>
                <w:kern w:val="0"/>
                <w:sz w:val="24"/>
                <w:szCs w:val="24"/>
                <w:lang w:val="en-US" w:eastAsia="zh-CN" w:bidi="ar"/>
              </w:rPr>
              <w:t xml:space="preserve">临床医学概要     </w:t>
            </w:r>
          </w:p>
        </w:tc>
        <w:tc>
          <w:tcPr>
            <w:tcW w:w="2939" w:type="dxa"/>
            <w:vAlign w:val="center"/>
          </w:tcPr>
          <w:p>
            <w:pPr>
              <w:snapToGrid w:val="0"/>
              <w:spacing w:before="0" w:beforeAutospacing="0" w:after="0" w:afterAutospacing="0" w:line="240" w:lineRule="auto"/>
              <w:jc w:val="both"/>
              <w:textAlignment w:val="baseline"/>
              <w:rPr>
                <w:rFonts w:hint="eastAsia" w:ascii="仿宋" w:hAnsi="仿宋" w:eastAsia="仿宋" w:cs="仿宋"/>
                <w:b w:val="0"/>
                <w:bCs w:val="0"/>
                <w:color w:val="auto"/>
                <w:sz w:val="24"/>
                <w:szCs w:val="24"/>
              </w:rPr>
            </w:pPr>
            <w:r>
              <w:rPr>
                <w:rFonts w:hint="eastAsia" w:ascii="仿宋" w:hAnsi="仿宋" w:eastAsia="仿宋" w:cs="仿宋"/>
                <w:b w:val="0"/>
                <w:bCs w:val="0"/>
                <w:i w:val="0"/>
                <w:caps w:val="0"/>
                <w:color w:val="auto"/>
                <w:spacing w:val="0"/>
                <w:w w:val="100"/>
                <w:sz w:val="24"/>
                <w:szCs w:val="24"/>
              </w:rPr>
              <w:t xml:space="preserve">B 类（（理论＋实践）课 </w:t>
            </w:r>
          </w:p>
        </w:tc>
        <w:tc>
          <w:tcPr>
            <w:tcW w:w="1355" w:type="dxa"/>
            <w:vAlign w:val="center"/>
          </w:tcPr>
          <w:p>
            <w:pPr>
              <w:snapToGrid w:val="0"/>
              <w:spacing w:before="0" w:beforeAutospacing="0" w:after="0" w:afterAutospacing="0" w:line="240" w:lineRule="auto"/>
              <w:jc w:val="both"/>
              <w:textAlignment w:val="baseline"/>
              <w:rPr>
                <w:rFonts w:hint="eastAsia" w:ascii="仿宋" w:hAnsi="仿宋" w:eastAsia="仿宋" w:cs="仿宋"/>
                <w:b w:val="0"/>
                <w:bCs w:val="0"/>
                <w:color w:val="auto"/>
                <w:sz w:val="24"/>
                <w:szCs w:val="24"/>
              </w:rPr>
            </w:pPr>
            <w:r>
              <w:rPr>
                <w:rFonts w:hint="eastAsia" w:ascii="仿宋" w:hAnsi="仿宋" w:eastAsia="仿宋" w:cs="仿宋"/>
                <w:b w:val="0"/>
                <w:bCs w:val="0"/>
                <w:i w:val="0"/>
                <w:caps w:val="0"/>
                <w:color w:val="auto"/>
                <w:spacing w:val="0"/>
                <w:w w:val="100"/>
                <w:sz w:val="24"/>
                <w:szCs w:val="24"/>
                <w:lang w:val="en-US" w:eastAsia="zh-CN"/>
              </w:rPr>
              <w:t>核心课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764" w:type="dxa"/>
            <w:vAlign w:val="center"/>
          </w:tcPr>
          <w:p>
            <w:pPr>
              <w:jc w:val="center"/>
              <w:rPr>
                <w:rFonts w:hint="default"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20</w:t>
            </w:r>
          </w:p>
        </w:tc>
        <w:tc>
          <w:tcPr>
            <w:tcW w:w="943" w:type="dxa"/>
            <w:vAlign w:val="center"/>
          </w:tcPr>
          <w:p>
            <w:pPr>
              <w:jc w:val="center"/>
              <w:rPr>
                <w:rFonts w:hint="eastAsia" w:ascii="仿宋" w:hAnsi="仿宋" w:eastAsia="仿宋" w:cs="仿宋"/>
                <w:b w:val="0"/>
                <w:bCs w:val="0"/>
                <w:color w:val="auto"/>
                <w:sz w:val="24"/>
                <w:szCs w:val="24"/>
                <w:lang w:val="en-US"/>
              </w:rPr>
            </w:pPr>
            <w:r>
              <w:rPr>
                <w:rFonts w:hint="eastAsia" w:ascii="仿宋" w:hAnsi="仿宋" w:eastAsia="仿宋" w:cs="仿宋"/>
                <w:b w:val="0"/>
                <w:bCs w:val="0"/>
                <w:color w:val="auto"/>
                <w:sz w:val="24"/>
                <w:szCs w:val="24"/>
                <w:lang w:val="en-US" w:eastAsia="zh-CN"/>
              </w:rPr>
              <w:t>3</w:t>
            </w:r>
            <w:r>
              <w:rPr>
                <w:rFonts w:hint="eastAsia" w:ascii="仿宋" w:hAnsi="仿宋" w:eastAsia="仿宋" w:cs="仿宋"/>
                <w:b w:val="0"/>
                <w:bCs w:val="0"/>
                <w:color w:val="auto"/>
                <w:sz w:val="24"/>
                <w:szCs w:val="24"/>
              </w:rPr>
              <w:t>0</w:t>
            </w:r>
            <w:r>
              <w:rPr>
                <w:rFonts w:hint="eastAsia" w:ascii="仿宋" w:hAnsi="仿宋" w:eastAsia="仿宋" w:cs="仿宋"/>
                <w:b w:val="0"/>
                <w:bCs w:val="0"/>
                <w:color w:val="auto"/>
                <w:sz w:val="24"/>
                <w:szCs w:val="24"/>
                <w:lang w:val="en-US" w:eastAsia="zh-CN"/>
              </w:rPr>
              <w:t>16</w:t>
            </w:r>
          </w:p>
        </w:tc>
        <w:tc>
          <w:tcPr>
            <w:tcW w:w="3117" w:type="dxa"/>
            <w:vAlign w:val="center"/>
          </w:tcPr>
          <w:p>
            <w:pPr>
              <w:keepNext w:val="0"/>
              <w:keepLines w:val="0"/>
              <w:widowControl/>
              <w:suppressLineNumbers w:val="0"/>
              <w:jc w:val="left"/>
              <w:textAlignment w:val="center"/>
              <w:rPr>
                <w:rFonts w:hint="eastAsia" w:ascii="仿宋" w:hAnsi="仿宋" w:eastAsia="仿宋" w:cs="仿宋"/>
                <w:b w:val="0"/>
                <w:bCs w:val="0"/>
                <w:color w:val="auto"/>
                <w:sz w:val="24"/>
                <w:szCs w:val="24"/>
              </w:rPr>
            </w:pPr>
            <w:r>
              <w:rPr>
                <w:rFonts w:hint="eastAsia" w:ascii="仿宋" w:hAnsi="仿宋" w:eastAsia="仿宋" w:cs="仿宋"/>
                <w:b w:val="0"/>
                <w:bCs w:val="0"/>
                <w:i w:val="0"/>
                <w:iCs w:val="0"/>
                <w:color w:val="auto"/>
                <w:kern w:val="0"/>
                <w:sz w:val="24"/>
                <w:szCs w:val="24"/>
                <w:u w:val="none"/>
                <w:lang w:val="en-US" w:eastAsia="zh-CN" w:bidi="ar"/>
              </w:rPr>
              <w:t xml:space="preserve">康复医学概论          </w:t>
            </w:r>
          </w:p>
        </w:tc>
        <w:tc>
          <w:tcPr>
            <w:tcW w:w="2939" w:type="dxa"/>
            <w:vAlign w:val="center"/>
          </w:tcPr>
          <w:p>
            <w:pPr>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B 类（（理论＋实践）课）</w:t>
            </w:r>
          </w:p>
        </w:tc>
        <w:tc>
          <w:tcPr>
            <w:tcW w:w="1355" w:type="dxa"/>
            <w:vAlign w:val="center"/>
          </w:tcPr>
          <w:p>
            <w:pPr>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lang w:val="en-US" w:eastAsia="zh-CN"/>
              </w:rPr>
              <w:t>选</w:t>
            </w:r>
            <w:r>
              <w:rPr>
                <w:rFonts w:hint="eastAsia" w:ascii="仿宋" w:hAnsi="仿宋" w:eastAsia="仿宋" w:cs="仿宋"/>
                <w:b w:val="0"/>
                <w:bCs w:val="0"/>
                <w:color w:val="auto"/>
                <w:sz w:val="24"/>
                <w:szCs w:val="24"/>
              </w:rPr>
              <w:t>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764" w:type="dxa"/>
            <w:vAlign w:val="center"/>
          </w:tcPr>
          <w:p>
            <w:pPr>
              <w:jc w:val="center"/>
              <w:rPr>
                <w:rFonts w:hint="eastAsia" w:ascii="仿宋" w:hAnsi="仿宋" w:eastAsia="仿宋" w:cs="仿宋"/>
                <w:b w:val="0"/>
                <w:bCs w:val="0"/>
                <w:color w:val="auto"/>
                <w:sz w:val="24"/>
                <w:szCs w:val="24"/>
                <w:lang w:eastAsia="zh-CN"/>
              </w:rPr>
            </w:pPr>
            <w:r>
              <w:rPr>
                <w:rFonts w:hint="eastAsia" w:ascii="仿宋" w:hAnsi="仿宋" w:eastAsia="仿宋" w:cs="仿宋"/>
                <w:b w:val="0"/>
                <w:bCs w:val="0"/>
                <w:color w:val="auto"/>
                <w:sz w:val="24"/>
                <w:szCs w:val="24"/>
              </w:rPr>
              <w:t>2</w:t>
            </w:r>
            <w:r>
              <w:rPr>
                <w:rFonts w:hint="eastAsia" w:ascii="仿宋" w:hAnsi="仿宋" w:eastAsia="仿宋" w:cs="仿宋"/>
                <w:b w:val="0"/>
                <w:bCs w:val="0"/>
                <w:color w:val="auto"/>
                <w:sz w:val="24"/>
                <w:szCs w:val="24"/>
                <w:lang w:val="en-US" w:eastAsia="zh-CN"/>
              </w:rPr>
              <w:t>1</w:t>
            </w:r>
          </w:p>
        </w:tc>
        <w:tc>
          <w:tcPr>
            <w:tcW w:w="943" w:type="dxa"/>
            <w:vAlign w:val="center"/>
          </w:tcPr>
          <w:p>
            <w:pPr>
              <w:jc w:val="center"/>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rPr>
              <w:t>30</w:t>
            </w:r>
            <w:r>
              <w:rPr>
                <w:rFonts w:hint="eastAsia" w:ascii="仿宋" w:hAnsi="仿宋" w:eastAsia="仿宋" w:cs="仿宋"/>
                <w:b w:val="0"/>
                <w:bCs w:val="0"/>
                <w:color w:val="auto"/>
                <w:sz w:val="24"/>
                <w:szCs w:val="24"/>
                <w:lang w:val="en-US" w:eastAsia="zh-CN"/>
              </w:rPr>
              <w:t>17</w:t>
            </w:r>
          </w:p>
        </w:tc>
        <w:tc>
          <w:tcPr>
            <w:tcW w:w="3117" w:type="dxa"/>
            <w:vAlign w:val="center"/>
          </w:tcPr>
          <w:p>
            <w:pPr>
              <w:keepNext w:val="0"/>
              <w:keepLines w:val="0"/>
              <w:widowControl/>
              <w:suppressLineNumbers w:val="0"/>
              <w:jc w:val="left"/>
              <w:textAlignment w:val="center"/>
              <w:rPr>
                <w:rFonts w:hint="eastAsia" w:ascii="仿宋" w:hAnsi="仿宋" w:eastAsia="仿宋" w:cs="仿宋"/>
                <w:b w:val="0"/>
                <w:bCs w:val="0"/>
                <w:color w:val="auto"/>
                <w:sz w:val="24"/>
                <w:szCs w:val="24"/>
              </w:rPr>
            </w:pPr>
            <w:r>
              <w:rPr>
                <w:rFonts w:hint="eastAsia" w:ascii="仿宋" w:hAnsi="仿宋" w:eastAsia="仿宋" w:cs="仿宋"/>
                <w:b w:val="0"/>
                <w:bCs w:val="0"/>
                <w:i w:val="0"/>
                <w:iCs w:val="0"/>
                <w:color w:val="auto"/>
                <w:kern w:val="0"/>
                <w:sz w:val="24"/>
                <w:szCs w:val="24"/>
                <w:u w:val="none"/>
                <w:lang w:val="en-US" w:eastAsia="zh-CN" w:bidi="ar"/>
              </w:rPr>
              <w:t>康复评定技术</w:t>
            </w:r>
          </w:p>
        </w:tc>
        <w:tc>
          <w:tcPr>
            <w:tcW w:w="2939" w:type="dxa"/>
            <w:vAlign w:val="center"/>
          </w:tcPr>
          <w:p>
            <w:pPr>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B 类（（理论＋实践）课）</w:t>
            </w:r>
          </w:p>
        </w:tc>
        <w:tc>
          <w:tcPr>
            <w:tcW w:w="1355" w:type="dxa"/>
            <w:vAlign w:val="center"/>
          </w:tcPr>
          <w:p>
            <w:pPr>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sz w:val="24"/>
                <w:szCs w:val="24"/>
                <w:lang w:val="en-US" w:eastAsia="zh-CN"/>
              </w:rPr>
              <w:t>核心课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764" w:type="dxa"/>
            <w:vAlign w:val="center"/>
          </w:tcPr>
          <w:p>
            <w:pPr>
              <w:jc w:val="center"/>
              <w:rPr>
                <w:rFonts w:hint="eastAsia" w:ascii="仿宋" w:hAnsi="仿宋" w:eastAsia="仿宋" w:cs="仿宋"/>
                <w:b w:val="0"/>
                <w:bCs w:val="0"/>
                <w:color w:val="auto"/>
                <w:sz w:val="24"/>
                <w:szCs w:val="24"/>
                <w:lang w:eastAsia="zh-CN"/>
              </w:rPr>
            </w:pPr>
            <w:r>
              <w:rPr>
                <w:rFonts w:hint="eastAsia" w:ascii="仿宋" w:hAnsi="仿宋" w:eastAsia="仿宋" w:cs="仿宋"/>
                <w:b w:val="0"/>
                <w:bCs w:val="0"/>
                <w:color w:val="auto"/>
                <w:sz w:val="24"/>
                <w:szCs w:val="24"/>
              </w:rPr>
              <w:t>2</w:t>
            </w:r>
            <w:r>
              <w:rPr>
                <w:rFonts w:hint="eastAsia" w:ascii="仿宋" w:hAnsi="仿宋" w:eastAsia="仿宋" w:cs="仿宋"/>
                <w:b w:val="0"/>
                <w:bCs w:val="0"/>
                <w:color w:val="auto"/>
                <w:sz w:val="24"/>
                <w:szCs w:val="24"/>
                <w:lang w:val="en-US" w:eastAsia="zh-CN"/>
              </w:rPr>
              <w:t>2</w:t>
            </w:r>
          </w:p>
        </w:tc>
        <w:tc>
          <w:tcPr>
            <w:tcW w:w="943" w:type="dxa"/>
            <w:vAlign w:val="center"/>
          </w:tcPr>
          <w:p>
            <w:pPr>
              <w:jc w:val="center"/>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rPr>
              <w:t>30</w:t>
            </w:r>
            <w:r>
              <w:rPr>
                <w:rFonts w:hint="eastAsia" w:ascii="仿宋" w:hAnsi="仿宋" w:eastAsia="仿宋" w:cs="仿宋"/>
                <w:b w:val="0"/>
                <w:bCs w:val="0"/>
                <w:color w:val="auto"/>
                <w:sz w:val="24"/>
                <w:szCs w:val="24"/>
                <w:lang w:val="en-US" w:eastAsia="zh-CN"/>
              </w:rPr>
              <w:t>25</w:t>
            </w:r>
          </w:p>
        </w:tc>
        <w:tc>
          <w:tcPr>
            <w:tcW w:w="3117" w:type="dxa"/>
            <w:vAlign w:val="center"/>
          </w:tcPr>
          <w:p>
            <w:pPr>
              <w:keepNext w:val="0"/>
              <w:keepLines w:val="0"/>
              <w:widowControl/>
              <w:suppressLineNumbers w:val="0"/>
              <w:jc w:val="left"/>
              <w:textAlignment w:val="center"/>
              <w:rPr>
                <w:rFonts w:hint="eastAsia" w:ascii="仿宋" w:hAnsi="仿宋" w:eastAsia="仿宋" w:cs="仿宋"/>
                <w:b w:val="0"/>
                <w:bCs w:val="0"/>
                <w:color w:val="auto"/>
                <w:sz w:val="24"/>
                <w:szCs w:val="24"/>
              </w:rPr>
            </w:pPr>
            <w:r>
              <w:rPr>
                <w:rFonts w:hint="eastAsia" w:ascii="仿宋" w:hAnsi="仿宋" w:eastAsia="仿宋" w:cs="仿宋"/>
                <w:b w:val="0"/>
                <w:bCs w:val="0"/>
                <w:i w:val="0"/>
                <w:iCs w:val="0"/>
                <w:color w:val="auto"/>
                <w:kern w:val="0"/>
                <w:sz w:val="24"/>
                <w:szCs w:val="24"/>
                <w:u w:val="none"/>
                <w:lang w:val="en-US" w:eastAsia="zh-CN" w:bidi="ar"/>
              </w:rPr>
              <w:t>物理因子治疗技术</w:t>
            </w:r>
          </w:p>
        </w:tc>
        <w:tc>
          <w:tcPr>
            <w:tcW w:w="2939" w:type="dxa"/>
            <w:vAlign w:val="center"/>
          </w:tcPr>
          <w:p>
            <w:pPr>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B 类（（理论＋实践）课）</w:t>
            </w:r>
          </w:p>
        </w:tc>
        <w:tc>
          <w:tcPr>
            <w:tcW w:w="1355" w:type="dxa"/>
            <w:vAlign w:val="center"/>
          </w:tcPr>
          <w:p>
            <w:pPr>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sz w:val="24"/>
                <w:szCs w:val="24"/>
                <w:lang w:val="en-US" w:eastAsia="zh-CN"/>
              </w:rPr>
              <w:t>核心课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764" w:type="dxa"/>
            <w:vAlign w:val="center"/>
          </w:tcPr>
          <w:p>
            <w:pPr>
              <w:jc w:val="center"/>
              <w:rPr>
                <w:rFonts w:hint="eastAsia" w:ascii="仿宋" w:hAnsi="仿宋" w:eastAsia="仿宋" w:cs="仿宋"/>
                <w:b w:val="0"/>
                <w:bCs w:val="0"/>
                <w:color w:val="auto"/>
                <w:sz w:val="24"/>
                <w:szCs w:val="24"/>
                <w:lang w:eastAsia="zh-CN"/>
              </w:rPr>
            </w:pPr>
            <w:r>
              <w:rPr>
                <w:rFonts w:hint="eastAsia" w:ascii="仿宋" w:hAnsi="仿宋" w:eastAsia="仿宋" w:cs="仿宋"/>
                <w:b w:val="0"/>
                <w:bCs w:val="0"/>
                <w:color w:val="auto"/>
                <w:sz w:val="24"/>
                <w:szCs w:val="24"/>
              </w:rPr>
              <w:t>2</w:t>
            </w:r>
            <w:r>
              <w:rPr>
                <w:rFonts w:hint="eastAsia" w:ascii="仿宋" w:hAnsi="仿宋" w:eastAsia="仿宋" w:cs="仿宋"/>
                <w:b w:val="0"/>
                <w:bCs w:val="0"/>
                <w:color w:val="auto"/>
                <w:sz w:val="24"/>
                <w:szCs w:val="24"/>
                <w:lang w:val="en-US" w:eastAsia="zh-CN"/>
              </w:rPr>
              <w:t>3</w:t>
            </w:r>
          </w:p>
        </w:tc>
        <w:tc>
          <w:tcPr>
            <w:tcW w:w="943" w:type="dxa"/>
            <w:vAlign w:val="center"/>
          </w:tcPr>
          <w:p>
            <w:pPr>
              <w:jc w:val="center"/>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rPr>
              <w:t>30</w:t>
            </w:r>
            <w:r>
              <w:rPr>
                <w:rFonts w:hint="eastAsia" w:ascii="仿宋" w:hAnsi="仿宋" w:eastAsia="仿宋" w:cs="仿宋"/>
                <w:b w:val="0"/>
                <w:bCs w:val="0"/>
                <w:color w:val="auto"/>
                <w:sz w:val="24"/>
                <w:szCs w:val="24"/>
                <w:lang w:val="en-US" w:eastAsia="zh-CN"/>
              </w:rPr>
              <w:t>20</w:t>
            </w:r>
          </w:p>
        </w:tc>
        <w:tc>
          <w:tcPr>
            <w:tcW w:w="3117" w:type="dxa"/>
            <w:vAlign w:val="center"/>
          </w:tcPr>
          <w:p>
            <w:pPr>
              <w:keepNext w:val="0"/>
              <w:keepLines w:val="0"/>
              <w:widowControl/>
              <w:suppressLineNumbers w:val="0"/>
              <w:jc w:val="left"/>
              <w:textAlignment w:val="center"/>
              <w:rPr>
                <w:rFonts w:hint="eastAsia" w:ascii="仿宋" w:hAnsi="仿宋" w:eastAsia="仿宋" w:cs="仿宋"/>
                <w:b w:val="0"/>
                <w:bCs w:val="0"/>
                <w:color w:val="auto"/>
                <w:sz w:val="24"/>
                <w:szCs w:val="24"/>
              </w:rPr>
            </w:pPr>
            <w:r>
              <w:rPr>
                <w:rFonts w:hint="eastAsia" w:ascii="仿宋" w:hAnsi="仿宋" w:eastAsia="仿宋" w:cs="仿宋"/>
                <w:i w:val="0"/>
                <w:iCs w:val="0"/>
                <w:color w:val="auto"/>
                <w:kern w:val="0"/>
                <w:sz w:val="24"/>
                <w:szCs w:val="24"/>
                <w:u w:val="none"/>
                <w:lang w:val="en-US" w:eastAsia="zh-CN" w:bidi="ar"/>
              </w:rPr>
              <w:t>言语治疗学</w:t>
            </w:r>
          </w:p>
        </w:tc>
        <w:tc>
          <w:tcPr>
            <w:tcW w:w="2939" w:type="dxa"/>
            <w:vAlign w:val="center"/>
          </w:tcPr>
          <w:p>
            <w:pPr>
              <w:rPr>
                <w:rFonts w:hint="eastAsia" w:ascii="仿宋" w:hAnsi="仿宋" w:eastAsia="仿宋" w:cs="仿宋"/>
                <w:b w:val="0"/>
                <w:bCs w:val="0"/>
                <w:color w:val="auto"/>
                <w:sz w:val="24"/>
                <w:szCs w:val="24"/>
                <w:lang w:eastAsia="zh-CN"/>
              </w:rPr>
            </w:pPr>
            <w:r>
              <w:rPr>
                <w:rFonts w:hint="eastAsia" w:ascii="仿宋" w:hAnsi="仿宋" w:eastAsia="仿宋" w:cs="仿宋"/>
                <w:b w:val="0"/>
                <w:bCs w:val="0"/>
                <w:i w:val="0"/>
                <w:caps w:val="0"/>
                <w:color w:val="auto"/>
                <w:spacing w:val="0"/>
                <w:w w:val="100"/>
                <w:sz w:val="24"/>
                <w:szCs w:val="24"/>
              </w:rPr>
              <w:t>B 类（（理论＋实践）课</w:t>
            </w:r>
          </w:p>
        </w:tc>
        <w:tc>
          <w:tcPr>
            <w:tcW w:w="1355" w:type="dxa"/>
            <w:vAlign w:val="center"/>
          </w:tcPr>
          <w:p>
            <w:pPr>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sz w:val="24"/>
                <w:szCs w:val="24"/>
                <w:lang w:val="en-US" w:eastAsia="zh-CN"/>
              </w:rPr>
              <w:t>核心课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764" w:type="dxa"/>
            <w:vAlign w:val="center"/>
          </w:tcPr>
          <w:p>
            <w:pPr>
              <w:jc w:val="center"/>
              <w:rPr>
                <w:rFonts w:hint="eastAsia" w:ascii="仿宋" w:hAnsi="仿宋" w:eastAsia="仿宋" w:cs="仿宋"/>
                <w:b w:val="0"/>
                <w:bCs w:val="0"/>
                <w:color w:val="auto"/>
                <w:sz w:val="24"/>
                <w:szCs w:val="24"/>
                <w:lang w:eastAsia="zh-CN"/>
              </w:rPr>
            </w:pPr>
            <w:r>
              <w:rPr>
                <w:rFonts w:hint="eastAsia" w:ascii="仿宋" w:hAnsi="仿宋" w:eastAsia="仿宋" w:cs="仿宋"/>
                <w:b w:val="0"/>
                <w:bCs w:val="0"/>
                <w:color w:val="auto"/>
                <w:sz w:val="24"/>
                <w:szCs w:val="24"/>
              </w:rPr>
              <w:t>2</w:t>
            </w:r>
            <w:r>
              <w:rPr>
                <w:rFonts w:hint="eastAsia" w:ascii="仿宋" w:hAnsi="仿宋" w:eastAsia="仿宋" w:cs="仿宋"/>
                <w:b w:val="0"/>
                <w:bCs w:val="0"/>
                <w:color w:val="auto"/>
                <w:sz w:val="24"/>
                <w:szCs w:val="24"/>
                <w:lang w:val="en-US" w:eastAsia="zh-CN"/>
              </w:rPr>
              <w:t>4</w:t>
            </w:r>
          </w:p>
        </w:tc>
        <w:tc>
          <w:tcPr>
            <w:tcW w:w="943" w:type="dxa"/>
            <w:vAlign w:val="center"/>
          </w:tcPr>
          <w:p>
            <w:pPr>
              <w:jc w:val="center"/>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rPr>
              <w:t>30</w:t>
            </w:r>
            <w:r>
              <w:rPr>
                <w:rFonts w:hint="eastAsia" w:ascii="仿宋" w:hAnsi="仿宋" w:eastAsia="仿宋" w:cs="仿宋"/>
                <w:b w:val="0"/>
                <w:bCs w:val="0"/>
                <w:color w:val="auto"/>
                <w:sz w:val="24"/>
                <w:szCs w:val="24"/>
                <w:lang w:val="en-US" w:eastAsia="zh-CN"/>
              </w:rPr>
              <w:t>21</w:t>
            </w:r>
          </w:p>
        </w:tc>
        <w:tc>
          <w:tcPr>
            <w:tcW w:w="3117" w:type="dxa"/>
            <w:vAlign w:val="center"/>
          </w:tcPr>
          <w:p>
            <w:pPr>
              <w:keepNext w:val="0"/>
              <w:keepLines w:val="0"/>
              <w:widowControl/>
              <w:suppressLineNumbers w:val="0"/>
              <w:jc w:val="left"/>
              <w:textAlignment w:val="center"/>
              <w:rPr>
                <w:rFonts w:hint="eastAsia" w:ascii="仿宋" w:hAnsi="仿宋" w:eastAsia="仿宋" w:cs="仿宋"/>
                <w:b w:val="0"/>
                <w:bCs w:val="0"/>
                <w:color w:val="auto"/>
                <w:sz w:val="24"/>
                <w:szCs w:val="24"/>
              </w:rPr>
            </w:pPr>
            <w:r>
              <w:rPr>
                <w:rFonts w:hint="eastAsia" w:ascii="仿宋" w:hAnsi="仿宋" w:eastAsia="仿宋" w:cs="仿宋"/>
                <w:b w:val="0"/>
                <w:bCs w:val="0"/>
                <w:i w:val="0"/>
                <w:iCs w:val="0"/>
                <w:color w:val="auto"/>
                <w:kern w:val="0"/>
                <w:sz w:val="24"/>
                <w:szCs w:val="24"/>
                <w:u w:val="none"/>
                <w:lang w:val="en-US" w:eastAsia="zh-CN" w:bidi="ar"/>
              </w:rPr>
              <w:t>特殊儿童的语言康复</w:t>
            </w:r>
          </w:p>
        </w:tc>
        <w:tc>
          <w:tcPr>
            <w:tcW w:w="2939" w:type="dxa"/>
            <w:vAlign w:val="center"/>
          </w:tcPr>
          <w:p>
            <w:pPr>
              <w:rPr>
                <w:rFonts w:hint="eastAsia" w:ascii="仿宋" w:hAnsi="仿宋" w:eastAsia="仿宋" w:cs="仿宋"/>
                <w:b w:val="0"/>
                <w:bCs w:val="0"/>
                <w:color w:val="auto"/>
                <w:sz w:val="24"/>
                <w:szCs w:val="24"/>
              </w:rPr>
            </w:pPr>
            <w:r>
              <w:rPr>
                <w:rFonts w:hint="eastAsia" w:ascii="仿宋" w:hAnsi="仿宋" w:eastAsia="仿宋" w:cs="仿宋"/>
                <w:b w:val="0"/>
                <w:bCs w:val="0"/>
                <w:i w:val="0"/>
                <w:caps w:val="0"/>
                <w:color w:val="auto"/>
                <w:spacing w:val="0"/>
                <w:w w:val="100"/>
                <w:sz w:val="24"/>
                <w:szCs w:val="24"/>
              </w:rPr>
              <w:t>B 类（（理论＋实践）课</w:t>
            </w:r>
          </w:p>
        </w:tc>
        <w:tc>
          <w:tcPr>
            <w:tcW w:w="1355" w:type="dxa"/>
            <w:vAlign w:val="center"/>
          </w:tcPr>
          <w:p>
            <w:pPr>
              <w:rPr>
                <w:rFonts w:hint="default"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sz w:val="24"/>
                <w:szCs w:val="24"/>
                <w:lang w:val="en-US" w:eastAsia="zh-CN"/>
              </w:rPr>
              <w:t>特色课</w:t>
            </w:r>
            <w:r>
              <w:rPr>
                <w:rFonts w:hint="eastAsia" w:ascii="仿宋" w:hAnsi="仿宋" w:eastAsia="仿宋" w:cs="仿宋"/>
                <w:b w:val="0"/>
                <w:bCs w:val="0"/>
                <w:color w:val="auto"/>
                <w:sz w:val="24"/>
                <w:szCs w:val="24"/>
                <w:shd w:val="clear" w:color="FFFFFF" w:fill="auto"/>
              </w:rPr>
              <w:t>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764" w:type="dxa"/>
            <w:vAlign w:val="center"/>
          </w:tcPr>
          <w:p>
            <w:pPr>
              <w:jc w:val="center"/>
              <w:rPr>
                <w:rFonts w:hint="eastAsia" w:ascii="仿宋" w:hAnsi="仿宋" w:eastAsia="仿宋" w:cs="仿宋"/>
                <w:b w:val="0"/>
                <w:bCs w:val="0"/>
                <w:color w:val="auto"/>
                <w:sz w:val="24"/>
                <w:szCs w:val="24"/>
                <w:lang w:eastAsia="zh-CN"/>
              </w:rPr>
            </w:pPr>
            <w:r>
              <w:rPr>
                <w:rFonts w:hint="eastAsia" w:ascii="仿宋" w:hAnsi="仿宋" w:eastAsia="仿宋" w:cs="仿宋"/>
                <w:b w:val="0"/>
                <w:bCs w:val="0"/>
                <w:color w:val="auto"/>
                <w:sz w:val="24"/>
                <w:szCs w:val="24"/>
              </w:rPr>
              <w:t>2</w:t>
            </w:r>
            <w:r>
              <w:rPr>
                <w:rFonts w:hint="eastAsia" w:ascii="仿宋" w:hAnsi="仿宋" w:eastAsia="仿宋" w:cs="仿宋"/>
                <w:b w:val="0"/>
                <w:bCs w:val="0"/>
                <w:color w:val="auto"/>
                <w:sz w:val="24"/>
                <w:szCs w:val="24"/>
                <w:lang w:val="en-US" w:eastAsia="zh-CN"/>
              </w:rPr>
              <w:t>5</w:t>
            </w:r>
          </w:p>
        </w:tc>
        <w:tc>
          <w:tcPr>
            <w:tcW w:w="943" w:type="dxa"/>
            <w:vAlign w:val="center"/>
          </w:tcPr>
          <w:p>
            <w:pPr>
              <w:jc w:val="center"/>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rPr>
              <w:t>30</w:t>
            </w:r>
            <w:r>
              <w:rPr>
                <w:rFonts w:hint="eastAsia" w:ascii="仿宋" w:hAnsi="仿宋" w:eastAsia="仿宋" w:cs="仿宋"/>
                <w:b w:val="0"/>
                <w:bCs w:val="0"/>
                <w:color w:val="auto"/>
                <w:sz w:val="24"/>
                <w:szCs w:val="24"/>
                <w:lang w:val="en-US" w:eastAsia="zh-CN"/>
              </w:rPr>
              <w:t>26</w:t>
            </w:r>
          </w:p>
        </w:tc>
        <w:tc>
          <w:tcPr>
            <w:tcW w:w="3117" w:type="dxa"/>
            <w:vAlign w:val="center"/>
          </w:tcPr>
          <w:p>
            <w:pPr>
              <w:keepNext w:val="0"/>
              <w:keepLines w:val="0"/>
              <w:widowControl/>
              <w:suppressLineNumbers w:val="0"/>
              <w:jc w:val="left"/>
              <w:textAlignment w:val="center"/>
              <w:rPr>
                <w:rFonts w:hint="eastAsia" w:ascii="仿宋" w:hAnsi="仿宋" w:eastAsia="仿宋" w:cs="仿宋"/>
                <w:b w:val="0"/>
                <w:bCs w:val="0"/>
                <w:color w:val="auto"/>
                <w:sz w:val="24"/>
                <w:szCs w:val="24"/>
              </w:rPr>
            </w:pPr>
            <w:r>
              <w:rPr>
                <w:rFonts w:hint="eastAsia" w:ascii="仿宋" w:hAnsi="仿宋" w:eastAsia="仿宋" w:cs="仿宋"/>
                <w:b w:val="0"/>
                <w:bCs w:val="0"/>
                <w:i w:val="0"/>
                <w:iCs w:val="0"/>
                <w:color w:val="auto"/>
                <w:kern w:val="0"/>
                <w:sz w:val="24"/>
                <w:szCs w:val="24"/>
                <w:u w:val="none"/>
                <w:lang w:val="en-US" w:eastAsia="zh-CN" w:bidi="ar"/>
              </w:rPr>
              <w:t>作业疗法</w:t>
            </w:r>
          </w:p>
        </w:tc>
        <w:tc>
          <w:tcPr>
            <w:tcW w:w="2939" w:type="dxa"/>
            <w:vAlign w:val="center"/>
          </w:tcPr>
          <w:p>
            <w:pPr>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B 类（（理论＋实践）课</w:t>
            </w:r>
          </w:p>
        </w:tc>
        <w:tc>
          <w:tcPr>
            <w:tcW w:w="1355" w:type="dxa"/>
            <w:vAlign w:val="center"/>
          </w:tcPr>
          <w:p>
            <w:pPr>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sz w:val="24"/>
                <w:szCs w:val="24"/>
                <w:lang w:val="en-US" w:eastAsia="zh-CN"/>
              </w:rPr>
              <w:t>核心课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764" w:type="dxa"/>
            <w:vAlign w:val="center"/>
          </w:tcPr>
          <w:p>
            <w:pPr>
              <w:jc w:val="center"/>
              <w:rPr>
                <w:rFonts w:hint="eastAsia" w:ascii="仿宋" w:hAnsi="仿宋" w:eastAsia="仿宋" w:cs="仿宋"/>
                <w:b w:val="0"/>
                <w:bCs w:val="0"/>
                <w:color w:val="auto"/>
                <w:sz w:val="24"/>
                <w:szCs w:val="24"/>
                <w:lang w:eastAsia="zh-CN"/>
              </w:rPr>
            </w:pPr>
            <w:r>
              <w:rPr>
                <w:rFonts w:hint="eastAsia" w:ascii="仿宋" w:hAnsi="仿宋" w:eastAsia="仿宋" w:cs="仿宋"/>
                <w:b w:val="0"/>
                <w:bCs w:val="0"/>
                <w:color w:val="auto"/>
                <w:sz w:val="24"/>
                <w:szCs w:val="24"/>
              </w:rPr>
              <w:t>2</w:t>
            </w:r>
            <w:r>
              <w:rPr>
                <w:rFonts w:hint="eastAsia" w:ascii="仿宋" w:hAnsi="仿宋" w:eastAsia="仿宋" w:cs="仿宋"/>
                <w:b w:val="0"/>
                <w:bCs w:val="0"/>
                <w:color w:val="auto"/>
                <w:sz w:val="24"/>
                <w:szCs w:val="24"/>
                <w:lang w:val="en-US" w:eastAsia="zh-CN"/>
              </w:rPr>
              <w:t>6</w:t>
            </w:r>
          </w:p>
        </w:tc>
        <w:tc>
          <w:tcPr>
            <w:tcW w:w="943" w:type="dxa"/>
            <w:vAlign w:val="center"/>
          </w:tcPr>
          <w:p>
            <w:pPr>
              <w:jc w:val="center"/>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rPr>
              <w:t>30</w:t>
            </w:r>
            <w:r>
              <w:rPr>
                <w:rFonts w:hint="eastAsia" w:ascii="仿宋" w:hAnsi="仿宋" w:eastAsia="仿宋" w:cs="仿宋"/>
                <w:b w:val="0"/>
                <w:bCs w:val="0"/>
                <w:color w:val="auto"/>
                <w:sz w:val="24"/>
                <w:szCs w:val="24"/>
                <w:lang w:val="en-US" w:eastAsia="zh-CN"/>
              </w:rPr>
              <w:t>27</w:t>
            </w:r>
          </w:p>
        </w:tc>
        <w:tc>
          <w:tcPr>
            <w:tcW w:w="3117" w:type="dxa"/>
            <w:vAlign w:val="center"/>
          </w:tcPr>
          <w:p>
            <w:pPr>
              <w:keepNext w:val="0"/>
              <w:keepLines w:val="0"/>
              <w:widowControl/>
              <w:suppressLineNumbers w:val="0"/>
              <w:jc w:val="left"/>
              <w:textAlignment w:val="center"/>
              <w:rPr>
                <w:rFonts w:hint="eastAsia" w:ascii="仿宋" w:hAnsi="仿宋" w:eastAsia="仿宋" w:cs="仿宋"/>
                <w:b w:val="0"/>
                <w:bCs w:val="0"/>
                <w:color w:val="auto"/>
                <w:sz w:val="24"/>
                <w:szCs w:val="24"/>
              </w:rPr>
            </w:pPr>
            <w:r>
              <w:rPr>
                <w:rFonts w:hint="eastAsia" w:ascii="仿宋" w:hAnsi="仿宋" w:eastAsia="仿宋" w:cs="仿宋"/>
                <w:b w:val="0"/>
                <w:bCs w:val="0"/>
                <w:i w:val="0"/>
                <w:iCs w:val="0"/>
                <w:color w:val="auto"/>
                <w:kern w:val="0"/>
                <w:sz w:val="24"/>
                <w:szCs w:val="24"/>
                <w:u w:val="none"/>
                <w:lang w:val="en-US" w:eastAsia="zh-CN" w:bidi="ar"/>
              </w:rPr>
              <w:t>运动疗法</w:t>
            </w:r>
          </w:p>
        </w:tc>
        <w:tc>
          <w:tcPr>
            <w:tcW w:w="2939" w:type="dxa"/>
            <w:vAlign w:val="center"/>
          </w:tcPr>
          <w:p>
            <w:pPr>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 xml:space="preserve">B 类（（理论＋实践）课 </w:t>
            </w:r>
          </w:p>
        </w:tc>
        <w:tc>
          <w:tcPr>
            <w:tcW w:w="1355" w:type="dxa"/>
            <w:vAlign w:val="center"/>
          </w:tcPr>
          <w:p>
            <w:pPr>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sz w:val="24"/>
                <w:szCs w:val="24"/>
                <w:lang w:val="en-US" w:eastAsia="zh-CN"/>
              </w:rPr>
              <w:t>核心课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764" w:type="dxa"/>
            <w:vAlign w:val="center"/>
          </w:tcPr>
          <w:p>
            <w:pPr>
              <w:jc w:val="center"/>
              <w:rPr>
                <w:rFonts w:hint="default"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27</w:t>
            </w:r>
          </w:p>
        </w:tc>
        <w:tc>
          <w:tcPr>
            <w:tcW w:w="943" w:type="dxa"/>
            <w:vAlign w:val="center"/>
          </w:tcPr>
          <w:p>
            <w:pPr>
              <w:jc w:val="center"/>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rPr>
              <w:t>30</w:t>
            </w:r>
            <w:r>
              <w:rPr>
                <w:rFonts w:hint="eastAsia" w:ascii="仿宋" w:hAnsi="仿宋" w:eastAsia="仿宋" w:cs="仿宋"/>
                <w:b w:val="0"/>
                <w:bCs w:val="0"/>
                <w:color w:val="auto"/>
                <w:sz w:val="24"/>
                <w:szCs w:val="24"/>
                <w:lang w:val="en-US" w:eastAsia="zh-CN"/>
              </w:rPr>
              <w:t>19</w:t>
            </w:r>
          </w:p>
        </w:tc>
        <w:tc>
          <w:tcPr>
            <w:tcW w:w="3117" w:type="dxa"/>
            <w:vAlign w:val="center"/>
          </w:tcPr>
          <w:p>
            <w:pPr>
              <w:keepNext w:val="0"/>
              <w:keepLines w:val="0"/>
              <w:widowControl/>
              <w:suppressLineNumbers w:val="0"/>
              <w:jc w:val="left"/>
              <w:textAlignment w:val="center"/>
              <w:rPr>
                <w:rFonts w:hint="eastAsia" w:ascii="仿宋" w:hAnsi="仿宋" w:eastAsia="仿宋" w:cs="仿宋"/>
                <w:b w:val="0"/>
                <w:bCs w:val="0"/>
                <w:color w:val="auto"/>
                <w:sz w:val="24"/>
                <w:szCs w:val="24"/>
              </w:rPr>
            </w:pPr>
            <w:r>
              <w:rPr>
                <w:rFonts w:hint="eastAsia" w:ascii="仿宋" w:hAnsi="仿宋" w:eastAsia="仿宋" w:cs="仿宋"/>
                <w:b w:val="0"/>
                <w:bCs w:val="0"/>
                <w:i w:val="0"/>
                <w:iCs w:val="0"/>
                <w:color w:val="auto"/>
                <w:kern w:val="0"/>
                <w:sz w:val="24"/>
                <w:szCs w:val="24"/>
                <w:u w:val="none"/>
                <w:lang w:val="en-US" w:eastAsia="zh-CN" w:bidi="ar"/>
              </w:rPr>
              <w:t>常见疾病康复</w:t>
            </w:r>
          </w:p>
        </w:tc>
        <w:tc>
          <w:tcPr>
            <w:tcW w:w="2939" w:type="dxa"/>
            <w:vAlign w:val="center"/>
          </w:tcPr>
          <w:p>
            <w:pPr>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B 类（（理论＋实践）课）</w:t>
            </w:r>
          </w:p>
        </w:tc>
        <w:tc>
          <w:tcPr>
            <w:tcW w:w="1355" w:type="dxa"/>
            <w:vAlign w:val="center"/>
          </w:tcPr>
          <w:p>
            <w:pPr>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sz w:val="24"/>
                <w:szCs w:val="24"/>
                <w:lang w:val="en-US" w:eastAsia="zh-CN"/>
              </w:rPr>
              <w:t>核心课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764" w:type="dxa"/>
            <w:vAlign w:val="center"/>
          </w:tcPr>
          <w:p>
            <w:pPr>
              <w:jc w:val="center"/>
              <w:rPr>
                <w:rFonts w:hint="default"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28</w:t>
            </w:r>
          </w:p>
        </w:tc>
        <w:tc>
          <w:tcPr>
            <w:tcW w:w="943" w:type="dxa"/>
            <w:vAlign w:val="center"/>
          </w:tcPr>
          <w:p>
            <w:pPr>
              <w:jc w:val="center"/>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rPr>
              <w:t>30</w:t>
            </w:r>
            <w:r>
              <w:rPr>
                <w:rFonts w:hint="eastAsia" w:ascii="仿宋" w:hAnsi="仿宋" w:eastAsia="仿宋" w:cs="仿宋"/>
                <w:b w:val="0"/>
                <w:bCs w:val="0"/>
                <w:color w:val="auto"/>
                <w:sz w:val="24"/>
                <w:szCs w:val="24"/>
                <w:lang w:val="en-US" w:eastAsia="zh-CN"/>
              </w:rPr>
              <w:t>24</w:t>
            </w:r>
          </w:p>
        </w:tc>
        <w:tc>
          <w:tcPr>
            <w:tcW w:w="3117" w:type="dxa"/>
            <w:vAlign w:val="center"/>
          </w:tcPr>
          <w:p>
            <w:pPr>
              <w:keepNext w:val="0"/>
              <w:keepLines w:val="0"/>
              <w:widowControl/>
              <w:suppressLineNumbers w:val="0"/>
              <w:jc w:val="left"/>
              <w:textAlignment w:val="center"/>
              <w:rPr>
                <w:rFonts w:hint="eastAsia" w:ascii="仿宋" w:hAnsi="仿宋" w:eastAsia="仿宋" w:cs="仿宋"/>
                <w:b w:val="0"/>
                <w:bCs w:val="0"/>
                <w:color w:val="auto"/>
                <w:sz w:val="24"/>
                <w:szCs w:val="24"/>
                <w:lang w:val="en-US"/>
              </w:rPr>
            </w:pPr>
            <w:r>
              <w:rPr>
                <w:rFonts w:hint="eastAsia" w:ascii="仿宋" w:hAnsi="仿宋" w:eastAsia="仿宋" w:cs="仿宋"/>
                <w:b w:val="0"/>
                <w:bCs w:val="0"/>
                <w:i w:val="0"/>
                <w:iCs w:val="0"/>
                <w:color w:val="auto"/>
                <w:kern w:val="0"/>
                <w:sz w:val="24"/>
                <w:szCs w:val="24"/>
                <w:u w:val="none"/>
                <w:lang w:val="en-US" w:eastAsia="zh-CN" w:bidi="ar"/>
              </w:rPr>
              <w:t>中国传统康复疗法</w:t>
            </w:r>
          </w:p>
        </w:tc>
        <w:tc>
          <w:tcPr>
            <w:tcW w:w="2939" w:type="dxa"/>
            <w:vAlign w:val="center"/>
          </w:tcPr>
          <w:p>
            <w:pPr>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B 类（（理论＋实践）课）</w:t>
            </w:r>
          </w:p>
        </w:tc>
        <w:tc>
          <w:tcPr>
            <w:tcW w:w="1355" w:type="dxa"/>
            <w:vAlign w:val="center"/>
          </w:tcPr>
          <w:p>
            <w:pPr>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sz w:val="24"/>
                <w:szCs w:val="24"/>
                <w:lang w:val="en-US" w:eastAsia="zh-CN"/>
              </w:rPr>
              <w:t>核心课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764" w:type="dxa"/>
            <w:vAlign w:val="center"/>
          </w:tcPr>
          <w:p>
            <w:pPr>
              <w:jc w:val="center"/>
              <w:rPr>
                <w:rFonts w:hint="default"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29</w:t>
            </w:r>
          </w:p>
        </w:tc>
        <w:tc>
          <w:tcPr>
            <w:tcW w:w="943" w:type="dxa"/>
            <w:vAlign w:val="center"/>
          </w:tcPr>
          <w:p>
            <w:pPr>
              <w:jc w:val="center"/>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4001</w:t>
            </w:r>
          </w:p>
        </w:tc>
        <w:tc>
          <w:tcPr>
            <w:tcW w:w="3117" w:type="dxa"/>
            <w:vAlign w:val="center"/>
          </w:tcPr>
          <w:p>
            <w:pPr>
              <w:jc w:val="lef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入学教育、军训</w:t>
            </w:r>
          </w:p>
        </w:tc>
        <w:tc>
          <w:tcPr>
            <w:tcW w:w="2939" w:type="dxa"/>
            <w:vAlign w:val="center"/>
          </w:tcPr>
          <w:p>
            <w:pPr>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 xml:space="preserve">C 类（纯实践课） </w:t>
            </w:r>
          </w:p>
        </w:tc>
        <w:tc>
          <w:tcPr>
            <w:tcW w:w="1355" w:type="dxa"/>
            <w:vAlign w:val="center"/>
          </w:tcPr>
          <w:p>
            <w:pPr>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必修课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764" w:type="dxa"/>
            <w:vAlign w:val="center"/>
          </w:tcPr>
          <w:p>
            <w:pPr>
              <w:jc w:val="center"/>
              <w:rPr>
                <w:rFonts w:hint="eastAsia" w:ascii="仿宋" w:hAnsi="仿宋" w:eastAsia="仿宋" w:cs="仿宋"/>
                <w:b w:val="0"/>
                <w:bCs w:val="0"/>
                <w:color w:val="auto"/>
                <w:sz w:val="24"/>
                <w:szCs w:val="24"/>
                <w:lang w:eastAsia="zh-CN"/>
              </w:rPr>
            </w:pPr>
            <w:r>
              <w:rPr>
                <w:rFonts w:hint="eastAsia" w:ascii="仿宋" w:hAnsi="仿宋" w:eastAsia="仿宋" w:cs="仿宋"/>
                <w:b w:val="0"/>
                <w:bCs w:val="0"/>
                <w:color w:val="auto"/>
                <w:sz w:val="24"/>
                <w:szCs w:val="24"/>
              </w:rPr>
              <w:t>3</w:t>
            </w:r>
            <w:r>
              <w:rPr>
                <w:rFonts w:hint="eastAsia" w:ascii="仿宋" w:hAnsi="仿宋" w:eastAsia="仿宋" w:cs="仿宋"/>
                <w:b w:val="0"/>
                <w:bCs w:val="0"/>
                <w:color w:val="auto"/>
                <w:sz w:val="24"/>
                <w:szCs w:val="24"/>
                <w:lang w:val="en-US" w:eastAsia="zh-CN"/>
              </w:rPr>
              <w:t>0</w:t>
            </w:r>
          </w:p>
        </w:tc>
        <w:tc>
          <w:tcPr>
            <w:tcW w:w="943" w:type="dxa"/>
            <w:vAlign w:val="center"/>
          </w:tcPr>
          <w:p>
            <w:pPr>
              <w:jc w:val="center"/>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rPr>
              <w:t>400</w:t>
            </w:r>
            <w:r>
              <w:rPr>
                <w:rFonts w:hint="eastAsia" w:ascii="仿宋" w:hAnsi="仿宋" w:eastAsia="仿宋" w:cs="仿宋"/>
                <w:b w:val="0"/>
                <w:bCs w:val="0"/>
                <w:color w:val="auto"/>
                <w:sz w:val="24"/>
                <w:szCs w:val="24"/>
                <w:lang w:val="en-US" w:eastAsia="zh-CN"/>
              </w:rPr>
              <w:t>4</w:t>
            </w:r>
          </w:p>
        </w:tc>
        <w:tc>
          <w:tcPr>
            <w:tcW w:w="3117" w:type="dxa"/>
            <w:vAlign w:val="center"/>
          </w:tcPr>
          <w:p>
            <w:pPr>
              <w:keepNext w:val="0"/>
              <w:keepLines w:val="0"/>
              <w:widowControl/>
              <w:suppressLineNumbers w:val="0"/>
              <w:jc w:val="left"/>
              <w:textAlignment w:val="center"/>
              <w:rPr>
                <w:rFonts w:hint="eastAsia" w:ascii="仿宋" w:hAnsi="仿宋" w:eastAsia="仿宋" w:cs="仿宋"/>
                <w:b w:val="0"/>
                <w:bCs w:val="0"/>
                <w:color w:val="auto"/>
                <w:sz w:val="24"/>
                <w:szCs w:val="24"/>
              </w:rPr>
            </w:pPr>
            <w:r>
              <w:rPr>
                <w:rFonts w:hint="eastAsia" w:ascii="仿宋" w:hAnsi="仿宋" w:eastAsia="仿宋" w:cs="仿宋"/>
                <w:i w:val="0"/>
                <w:iCs w:val="0"/>
                <w:color w:val="000000"/>
                <w:kern w:val="0"/>
                <w:sz w:val="24"/>
                <w:szCs w:val="24"/>
                <w:u w:val="none"/>
                <w:lang w:val="en-US" w:eastAsia="zh-CN" w:bidi="ar"/>
              </w:rPr>
              <w:t>社团活动</w:t>
            </w:r>
          </w:p>
        </w:tc>
        <w:tc>
          <w:tcPr>
            <w:tcW w:w="2939" w:type="dxa"/>
            <w:vAlign w:val="center"/>
          </w:tcPr>
          <w:p>
            <w:pPr>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lang w:val="en-US" w:eastAsia="zh-CN"/>
              </w:rPr>
              <w:t>C</w:t>
            </w:r>
            <w:r>
              <w:rPr>
                <w:rFonts w:hint="eastAsia" w:ascii="仿宋" w:hAnsi="仿宋" w:eastAsia="仿宋" w:cs="仿宋"/>
                <w:b w:val="0"/>
                <w:bCs w:val="0"/>
                <w:color w:val="auto"/>
                <w:sz w:val="24"/>
                <w:szCs w:val="24"/>
              </w:rPr>
              <w:t xml:space="preserve"> 类（纯</w:t>
            </w:r>
            <w:r>
              <w:rPr>
                <w:rFonts w:hint="eastAsia" w:ascii="仿宋" w:hAnsi="仿宋" w:eastAsia="仿宋" w:cs="仿宋"/>
                <w:b w:val="0"/>
                <w:bCs w:val="0"/>
                <w:color w:val="auto"/>
                <w:sz w:val="24"/>
                <w:szCs w:val="24"/>
                <w:lang w:val="en-US" w:eastAsia="zh-CN"/>
              </w:rPr>
              <w:t>实践</w:t>
            </w:r>
            <w:r>
              <w:rPr>
                <w:rFonts w:hint="eastAsia" w:ascii="仿宋" w:hAnsi="仿宋" w:eastAsia="仿宋" w:cs="仿宋"/>
                <w:b w:val="0"/>
                <w:bCs w:val="0"/>
                <w:color w:val="auto"/>
                <w:sz w:val="24"/>
                <w:szCs w:val="24"/>
              </w:rPr>
              <w:t>课）</w:t>
            </w:r>
          </w:p>
        </w:tc>
        <w:tc>
          <w:tcPr>
            <w:tcW w:w="1355" w:type="dxa"/>
            <w:vAlign w:val="center"/>
          </w:tcPr>
          <w:p>
            <w:pPr>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lang w:val="en-US" w:eastAsia="zh-CN"/>
              </w:rPr>
              <w:t>特色课</w:t>
            </w:r>
            <w:r>
              <w:rPr>
                <w:rFonts w:hint="eastAsia" w:ascii="仿宋" w:hAnsi="仿宋" w:eastAsia="仿宋" w:cs="仿宋"/>
                <w:b w:val="0"/>
                <w:bCs w:val="0"/>
                <w:color w:val="auto"/>
                <w:sz w:val="24"/>
                <w:szCs w:val="24"/>
                <w:shd w:val="clear" w:color="FFFFFF" w:fill="auto"/>
              </w:rPr>
              <w:t>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764" w:type="dxa"/>
            <w:vAlign w:val="center"/>
          </w:tcPr>
          <w:p>
            <w:pPr>
              <w:jc w:val="center"/>
              <w:rPr>
                <w:rFonts w:hint="default"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31</w:t>
            </w:r>
          </w:p>
        </w:tc>
        <w:tc>
          <w:tcPr>
            <w:tcW w:w="943" w:type="dxa"/>
            <w:vAlign w:val="center"/>
          </w:tcPr>
          <w:p>
            <w:pPr>
              <w:jc w:val="center"/>
              <w:rPr>
                <w:rFonts w:hint="default"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4005</w:t>
            </w:r>
          </w:p>
        </w:tc>
        <w:tc>
          <w:tcPr>
            <w:tcW w:w="3117" w:type="dxa"/>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德育实践</w:t>
            </w:r>
          </w:p>
        </w:tc>
        <w:tc>
          <w:tcPr>
            <w:tcW w:w="2939" w:type="dxa"/>
            <w:vAlign w:val="center"/>
          </w:tcPr>
          <w:p>
            <w:pPr>
              <w:rPr>
                <w:rFonts w:hint="default"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C类</w:t>
            </w:r>
            <w:r>
              <w:rPr>
                <w:rFonts w:hint="eastAsia" w:ascii="仿宋" w:hAnsi="仿宋" w:eastAsia="仿宋" w:cs="仿宋"/>
                <w:b w:val="0"/>
                <w:bCs w:val="0"/>
                <w:color w:val="auto"/>
                <w:sz w:val="24"/>
                <w:szCs w:val="24"/>
              </w:rPr>
              <w:t>（纯</w:t>
            </w:r>
            <w:r>
              <w:rPr>
                <w:rFonts w:hint="eastAsia" w:ascii="仿宋" w:hAnsi="仿宋" w:eastAsia="仿宋" w:cs="仿宋"/>
                <w:b w:val="0"/>
                <w:bCs w:val="0"/>
                <w:color w:val="auto"/>
                <w:sz w:val="24"/>
                <w:szCs w:val="24"/>
                <w:lang w:val="en-US" w:eastAsia="zh-CN"/>
              </w:rPr>
              <w:t>实践</w:t>
            </w:r>
            <w:r>
              <w:rPr>
                <w:rFonts w:hint="eastAsia" w:ascii="仿宋" w:hAnsi="仿宋" w:eastAsia="仿宋" w:cs="仿宋"/>
                <w:b w:val="0"/>
                <w:bCs w:val="0"/>
                <w:color w:val="auto"/>
                <w:sz w:val="24"/>
                <w:szCs w:val="24"/>
              </w:rPr>
              <w:t>课）</w:t>
            </w:r>
          </w:p>
        </w:tc>
        <w:tc>
          <w:tcPr>
            <w:tcW w:w="1355" w:type="dxa"/>
            <w:vAlign w:val="center"/>
          </w:tcPr>
          <w:p>
            <w:pPr>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lang w:val="en-US" w:eastAsia="zh-CN"/>
              </w:rPr>
              <w:t>特色课</w:t>
            </w:r>
            <w:r>
              <w:rPr>
                <w:rFonts w:hint="eastAsia" w:ascii="仿宋" w:hAnsi="仿宋" w:eastAsia="仿宋" w:cs="仿宋"/>
                <w:b w:val="0"/>
                <w:bCs w:val="0"/>
                <w:color w:val="auto"/>
                <w:sz w:val="24"/>
                <w:szCs w:val="24"/>
                <w:shd w:val="clear" w:color="FFFFFF" w:fill="auto"/>
              </w:rPr>
              <w:t>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764" w:type="dxa"/>
            <w:vAlign w:val="center"/>
          </w:tcPr>
          <w:p>
            <w:pPr>
              <w:jc w:val="center"/>
              <w:rPr>
                <w:rFonts w:hint="default"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32</w:t>
            </w:r>
          </w:p>
        </w:tc>
        <w:tc>
          <w:tcPr>
            <w:tcW w:w="943" w:type="dxa"/>
            <w:vAlign w:val="center"/>
          </w:tcPr>
          <w:p>
            <w:pPr>
              <w:jc w:val="center"/>
              <w:rPr>
                <w:rFonts w:hint="default"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4006</w:t>
            </w:r>
          </w:p>
        </w:tc>
        <w:tc>
          <w:tcPr>
            <w:tcW w:w="3117" w:type="dxa"/>
            <w:vAlign w:val="center"/>
          </w:tcPr>
          <w:p>
            <w:pPr>
              <w:keepNext w:val="0"/>
              <w:keepLines w:val="0"/>
              <w:widowControl/>
              <w:suppressLineNumbers w:val="0"/>
              <w:jc w:val="left"/>
              <w:textAlignment w:val="center"/>
              <w:rPr>
                <w:rFonts w:hint="default"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劳动教育</w:t>
            </w:r>
          </w:p>
        </w:tc>
        <w:tc>
          <w:tcPr>
            <w:tcW w:w="2939" w:type="dxa"/>
            <w:vAlign w:val="center"/>
          </w:tcPr>
          <w:p>
            <w:pPr>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sz w:val="24"/>
                <w:szCs w:val="24"/>
                <w:lang w:val="en-US" w:eastAsia="zh-CN"/>
              </w:rPr>
              <w:t>C类</w:t>
            </w:r>
            <w:r>
              <w:rPr>
                <w:rFonts w:hint="eastAsia" w:ascii="仿宋" w:hAnsi="仿宋" w:eastAsia="仿宋" w:cs="仿宋"/>
                <w:b w:val="0"/>
                <w:bCs w:val="0"/>
                <w:color w:val="auto"/>
                <w:sz w:val="24"/>
                <w:szCs w:val="24"/>
              </w:rPr>
              <w:t>（纯</w:t>
            </w:r>
            <w:r>
              <w:rPr>
                <w:rFonts w:hint="eastAsia" w:ascii="仿宋" w:hAnsi="仿宋" w:eastAsia="仿宋" w:cs="仿宋"/>
                <w:b w:val="0"/>
                <w:bCs w:val="0"/>
                <w:color w:val="auto"/>
                <w:sz w:val="24"/>
                <w:szCs w:val="24"/>
                <w:lang w:val="en-US" w:eastAsia="zh-CN"/>
              </w:rPr>
              <w:t>实践</w:t>
            </w:r>
            <w:r>
              <w:rPr>
                <w:rFonts w:hint="eastAsia" w:ascii="仿宋" w:hAnsi="仿宋" w:eastAsia="仿宋" w:cs="仿宋"/>
                <w:b w:val="0"/>
                <w:bCs w:val="0"/>
                <w:color w:val="auto"/>
                <w:sz w:val="24"/>
                <w:szCs w:val="24"/>
              </w:rPr>
              <w:t>课）</w:t>
            </w:r>
          </w:p>
        </w:tc>
        <w:tc>
          <w:tcPr>
            <w:tcW w:w="1355" w:type="dxa"/>
            <w:vAlign w:val="center"/>
          </w:tcPr>
          <w:p>
            <w:pPr>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sz w:val="24"/>
                <w:szCs w:val="24"/>
              </w:rPr>
              <w:t>必修课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764" w:type="dxa"/>
            <w:vAlign w:val="center"/>
          </w:tcPr>
          <w:p>
            <w:pPr>
              <w:jc w:val="center"/>
              <w:rPr>
                <w:rFonts w:hint="default"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33</w:t>
            </w:r>
          </w:p>
        </w:tc>
        <w:tc>
          <w:tcPr>
            <w:tcW w:w="943" w:type="dxa"/>
            <w:vAlign w:val="center"/>
          </w:tcPr>
          <w:p>
            <w:pPr>
              <w:jc w:val="center"/>
              <w:rPr>
                <w:rFonts w:hint="default"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4002</w:t>
            </w:r>
          </w:p>
        </w:tc>
        <w:tc>
          <w:tcPr>
            <w:tcW w:w="3117" w:type="dxa"/>
            <w:vAlign w:val="center"/>
          </w:tcPr>
          <w:p>
            <w:pPr>
              <w:keepNext w:val="0"/>
              <w:keepLines w:val="0"/>
              <w:widowControl/>
              <w:suppressLineNumbers w:val="0"/>
              <w:jc w:val="left"/>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岗前教育</w:t>
            </w:r>
          </w:p>
        </w:tc>
        <w:tc>
          <w:tcPr>
            <w:tcW w:w="2939" w:type="dxa"/>
            <w:vAlign w:val="center"/>
          </w:tcPr>
          <w:p>
            <w:pPr>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A 类（纯理论课）</w:t>
            </w:r>
          </w:p>
        </w:tc>
        <w:tc>
          <w:tcPr>
            <w:tcW w:w="1355" w:type="dxa"/>
            <w:vAlign w:val="center"/>
          </w:tcPr>
          <w:p>
            <w:pPr>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必修课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764" w:type="dxa"/>
            <w:vAlign w:val="center"/>
          </w:tcPr>
          <w:p>
            <w:pPr>
              <w:jc w:val="center"/>
              <w:rPr>
                <w:rFonts w:hint="default"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34</w:t>
            </w:r>
          </w:p>
        </w:tc>
        <w:tc>
          <w:tcPr>
            <w:tcW w:w="943" w:type="dxa"/>
            <w:vAlign w:val="center"/>
          </w:tcPr>
          <w:p>
            <w:pPr>
              <w:jc w:val="center"/>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4003</w:t>
            </w:r>
          </w:p>
        </w:tc>
        <w:tc>
          <w:tcPr>
            <w:tcW w:w="3117" w:type="dxa"/>
            <w:vAlign w:val="center"/>
          </w:tcPr>
          <w:p>
            <w:pPr>
              <w:jc w:val="left"/>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毕业实习</w:t>
            </w:r>
          </w:p>
        </w:tc>
        <w:tc>
          <w:tcPr>
            <w:tcW w:w="2939" w:type="dxa"/>
            <w:vAlign w:val="center"/>
          </w:tcPr>
          <w:p>
            <w:pPr>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 xml:space="preserve">C 类（纯实践课） </w:t>
            </w:r>
          </w:p>
        </w:tc>
        <w:tc>
          <w:tcPr>
            <w:tcW w:w="1355" w:type="dxa"/>
            <w:vAlign w:val="center"/>
          </w:tcPr>
          <w:p>
            <w:pPr>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必修课</w:t>
            </w:r>
          </w:p>
        </w:tc>
      </w:tr>
    </w:tbl>
    <w:p>
      <w:pPr>
        <w:numPr>
          <w:ilvl w:val="0"/>
          <w:numId w:val="0"/>
        </w:numPr>
        <w:spacing w:line="0" w:lineRule="atLeast"/>
        <w:jc w:val="left"/>
        <w:rPr>
          <w:rFonts w:hint="eastAsia" w:ascii="仿宋" w:hAnsi="仿宋" w:eastAsia="仿宋" w:cs="仿宋"/>
          <w:b/>
          <w:bCs/>
          <w:sz w:val="32"/>
          <w:szCs w:val="32"/>
          <w:lang w:eastAsia="zh-CN"/>
        </w:rPr>
      </w:pPr>
    </w:p>
    <w:p>
      <w:pPr>
        <w:numPr>
          <w:ilvl w:val="0"/>
          <w:numId w:val="0"/>
        </w:numPr>
        <w:spacing w:line="0" w:lineRule="atLeast"/>
        <w:ind w:firstLine="210" w:firstLineChars="100"/>
        <w:jc w:val="left"/>
        <w:rPr>
          <w:rFonts w:hint="eastAsia"/>
          <w:lang w:eastAsia="zh-CN"/>
        </w:rPr>
      </w:pPr>
      <w:bookmarkStart w:id="21" w:name="_Toc28620"/>
      <w:r>
        <w:rPr>
          <w:rFonts w:hint="eastAsia"/>
          <w:lang w:eastAsia="zh-CN"/>
        </w:rPr>
        <w:br w:type="page"/>
      </w:r>
    </w:p>
    <w:p>
      <w:pPr>
        <w:pStyle w:val="3"/>
        <w:numPr>
          <w:ilvl w:val="0"/>
          <w:numId w:val="0"/>
        </w:numPr>
        <w:spacing w:line="0" w:lineRule="atLeast"/>
        <w:ind w:left="0" w:leftChars="0" w:firstLine="643" w:firstLineChars="200"/>
        <w:jc w:val="left"/>
        <w:rPr>
          <w:rFonts w:hint="eastAsia"/>
        </w:rPr>
      </w:pPr>
      <w:r>
        <w:rPr>
          <w:rFonts w:hint="eastAsia"/>
          <w:lang w:eastAsia="zh-CN"/>
        </w:rPr>
        <w:t>（</w:t>
      </w:r>
      <w:r>
        <w:rPr>
          <w:rFonts w:hint="eastAsia"/>
          <w:lang w:val="en-US" w:eastAsia="zh-CN"/>
        </w:rPr>
        <w:t>三）</w:t>
      </w:r>
      <w:r>
        <w:rPr>
          <w:rFonts w:hint="eastAsia"/>
        </w:rPr>
        <w:t>教学计划进程表</w:t>
      </w:r>
      <w:bookmarkEnd w:id="21"/>
    </w:p>
    <w:tbl>
      <w:tblPr>
        <w:tblStyle w:val="14"/>
        <w:tblW w:w="91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77"/>
        <w:gridCol w:w="388"/>
        <w:gridCol w:w="501"/>
        <w:gridCol w:w="1123"/>
        <w:gridCol w:w="175"/>
        <w:gridCol w:w="392"/>
        <w:gridCol w:w="567"/>
        <w:gridCol w:w="567"/>
        <w:gridCol w:w="567"/>
        <w:gridCol w:w="567"/>
        <w:gridCol w:w="567"/>
        <w:gridCol w:w="340"/>
        <w:gridCol w:w="559"/>
        <w:gridCol w:w="559"/>
        <w:gridCol w:w="559"/>
        <w:gridCol w:w="549"/>
        <w:gridCol w:w="388"/>
        <w:gridCol w:w="351"/>
        <w:gridCol w:w="350"/>
        <w:gridCol w:w="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70" w:type="dxa"/>
          <w:trHeight w:val="90" w:hRule="atLeast"/>
          <w:jc w:val="center"/>
        </w:trPr>
        <w:tc>
          <w:tcPr>
            <w:tcW w:w="966" w:type="dxa"/>
            <w:gridSpan w:val="3"/>
            <w:vMerge w:val="restart"/>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-90170</wp:posOffset>
                  </wp:positionH>
                  <wp:positionV relativeFrom="paragraph">
                    <wp:posOffset>1146175</wp:posOffset>
                  </wp:positionV>
                  <wp:extent cx="1181100" cy="542290"/>
                  <wp:effectExtent l="0" t="0" r="0" b="0"/>
                  <wp:wrapNone/>
                  <wp:docPr id="6" name="Text_Box_3"/>
                  <wp:cNvGraphicFramePr/>
                  <a:graphic xmlns:a="http://schemas.openxmlformats.org/drawingml/2006/main">
                    <a:graphicData uri="http://schemas.openxmlformats.org/drawingml/2006/picture">
                      <pic:pic xmlns:pic="http://schemas.openxmlformats.org/drawingml/2006/picture">
                        <pic:nvPicPr>
                          <pic:cNvPr id="6" name="Text_Box_3"/>
                          <pic:cNvPicPr/>
                        </pic:nvPicPr>
                        <pic:blipFill>
                          <a:blip r:embed="rId8"/>
                          <a:stretch>
                            <a:fillRect/>
                          </a:stretch>
                        </pic:blipFill>
                        <pic:spPr>
                          <a:xfrm>
                            <a:off x="0" y="0"/>
                            <a:ext cx="1181100" cy="542290"/>
                          </a:xfrm>
                          <a:prstGeom prst="rect">
                            <a:avLst/>
                          </a:prstGeom>
                          <a:noFill/>
                          <a:ln>
                            <a:noFill/>
                          </a:ln>
                        </pic:spPr>
                      </pic:pic>
                    </a:graphicData>
                  </a:graphic>
                </wp:anchor>
              </w:drawing>
            </w:r>
            <w:r>
              <w:rPr>
                <w:rFonts w:hint="eastAsia" w:ascii="仿宋" w:hAnsi="仿宋" w:eastAsia="仿宋" w:cs="仿宋"/>
                <w:i w:val="0"/>
                <w:iCs w:val="0"/>
                <w:color w:val="000000"/>
                <w:kern w:val="0"/>
                <w:sz w:val="21"/>
                <w:szCs w:val="21"/>
                <w:highlight w:val="none"/>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1270</wp:posOffset>
                  </wp:positionH>
                  <wp:positionV relativeFrom="paragraph">
                    <wp:posOffset>83185</wp:posOffset>
                  </wp:positionV>
                  <wp:extent cx="1180465" cy="591185"/>
                  <wp:effectExtent l="0" t="0" r="0" b="0"/>
                  <wp:wrapNone/>
                  <wp:docPr id="9" name="Text_Box_2"/>
                  <wp:cNvGraphicFramePr/>
                  <a:graphic xmlns:a="http://schemas.openxmlformats.org/drawingml/2006/main">
                    <a:graphicData uri="http://schemas.openxmlformats.org/drawingml/2006/picture">
                      <pic:pic xmlns:pic="http://schemas.openxmlformats.org/drawingml/2006/picture">
                        <pic:nvPicPr>
                          <pic:cNvPr id="9" name="Text_Box_2"/>
                          <pic:cNvPicPr/>
                        </pic:nvPicPr>
                        <pic:blipFill>
                          <a:blip r:embed="rId9"/>
                          <a:stretch>
                            <a:fillRect/>
                          </a:stretch>
                        </pic:blipFill>
                        <pic:spPr>
                          <a:xfrm>
                            <a:off x="0" y="0"/>
                            <a:ext cx="1180465" cy="591185"/>
                          </a:xfrm>
                          <a:prstGeom prst="rect">
                            <a:avLst/>
                          </a:prstGeom>
                          <a:noFill/>
                          <a:ln>
                            <a:noFill/>
                          </a:ln>
                        </pic:spPr>
                      </pic:pic>
                    </a:graphicData>
                  </a:graphic>
                </wp:anchor>
              </w:drawing>
            </w:r>
            <w:r>
              <w:rPr>
                <w:rFonts w:hint="eastAsia" w:ascii="仿宋" w:hAnsi="仿宋" w:eastAsia="仿宋" w:cs="仿宋"/>
                <w:i w:val="0"/>
                <w:iCs w:val="0"/>
                <w:color w:val="000000"/>
                <w:kern w:val="0"/>
                <w:sz w:val="21"/>
                <w:szCs w:val="21"/>
                <w:highlight w:val="none"/>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-20955</wp:posOffset>
                  </wp:positionH>
                  <wp:positionV relativeFrom="paragraph">
                    <wp:posOffset>33020</wp:posOffset>
                  </wp:positionV>
                  <wp:extent cx="526415" cy="1693545"/>
                  <wp:effectExtent l="0" t="0" r="6985" b="1905"/>
                  <wp:wrapNone/>
                  <wp:docPr id="10" name="Line_1"/>
                  <wp:cNvGraphicFramePr/>
                  <a:graphic xmlns:a="http://schemas.openxmlformats.org/drawingml/2006/main">
                    <a:graphicData uri="http://schemas.openxmlformats.org/drawingml/2006/picture">
                      <pic:pic xmlns:pic="http://schemas.openxmlformats.org/drawingml/2006/picture">
                        <pic:nvPicPr>
                          <pic:cNvPr id="10" name="Line_1"/>
                          <pic:cNvPicPr/>
                        </pic:nvPicPr>
                        <pic:blipFill>
                          <a:blip r:embed="rId10"/>
                          <a:stretch>
                            <a:fillRect/>
                          </a:stretch>
                        </pic:blipFill>
                        <pic:spPr>
                          <a:xfrm>
                            <a:off x="0" y="0"/>
                            <a:ext cx="526415" cy="1693545"/>
                          </a:xfrm>
                          <a:prstGeom prst="rect">
                            <a:avLst/>
                          </a:prstGeom>
                          <a:noFill/>
                          <a:ln>
                            <a:noFill/>
                          </a:ln>
                        </pic:spPr>
                      </pic:pic>
                    </a:graphicData>
                  </a:graphic>
                </wp:anchor>
              </w:drawing>
            </w:r>
          </w:p>
        </w:tc>
        <w:tc>
          <w:tcPr>
            <w:tcW w:w="1123" w:type="dxa"/>
            <w:vMerge w:val="restart"/>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课</w:t>
            </w:r>
            <w:r>
              <w:rPr>
                <w:rStyle w:val="41"/>
                <w:rFonts w:hint="eastAsia" w:ascii="仿宋" w:hAnsi="仿宋" w:eastAsia="仿宋" w:cs="仿宋"/>
                <w:sz w:val="21"/>
                <w:szCs w:val="21"/>
                <w:highlight w:val="none"/>
                <w:lang w:val="en-US" w:eastAsia="zh-CN" w:bidi="ar"/>
              </w:rPr>
              <w:t xml:space="preserve">          </w:t>
            </w:r>
            <w:r>
              <w:rPr>
                <w:rFonts w:hint="eastAsia" w:ascii="仿宋" w:hAnsi="仿宋" w:eastAsia="仿宋" w:cs="仿宋"/>
                <w:i w:val="0"/>
                <w:iCs w:val="0"/>
                <w:color w:val="000000"/>
                <w:kern w:val="0"/>
                <w:sz w:val="21"/>
                <w:szCs w:val="21"/>
                <w:highlight w:val="none"/>
                <w:u w:val="none"/>
                <w:lang w:val="en-US" w:eastAsia="zh-CN" w:bidi="ar"/>
              </w:rPr>
              <w:t>程</w:t>
            </w:r>
            <w:r>
              <w:rPr>
                <w:rStyle w:val="41"/>
                <w:rFonts w:hint="eastAsia" w:ascii="仿宋" w:hAnsi="仿宋" w:eastAsia="仿宋" w:cs="仿宋"/>
                <w:sz w:val="21"/>
                <w:szCs w:val="21"/>
                <w:highlight w:val="none"/>
                <w:lang w:val="en-US" w:eastAsia="zh-CN" w:bidi="ar"/>
              </w:rPr>
              <w:t xml:space="preserve">                 </w:t>
            </w:r>
          </w:p>
        </w:tc>
        <w:tc>
          <w:tcPr>
            <w:tcW w:w="1134" w:type="dxa"/>
            <w:gridSpan w:val="3"/>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按学期分配</w:t>
            </w:r>
          </w:p>
        </w:tc>
        <w:tc>
          <w:tcPr>
            <w:tcW w:w="567" w:type="dxa"/>
            <w:shd w:val="clear" w:color="auto" w:fill="auto"/>
            <w:noWrap/>
            <w:vAlign w:val="bottom"/>
          </w:tcPr>
          <w:p>
            <w:pPr>
              <w:jc w:val="center"/>
              <w:rPr>
                <w:rFonts w:hint="eastAsia" w:ascii="仿宋" w:hAnsi="仿宋" w:eastAsia="仿宋" w:cs="仿宋"/>
                <w:i w:val="0"/>
                <w:iCs w:val="0"/>
                <w:color w:val="000000"/>
                <w:sz w:val="21"/>
                <w:szCs w:val="21"/>
                <w:highlight w:val="none"/>
                <w:u w:val="none"/>
              </w:rPr>
            </w:pPr>
          </w:p>
        </w:tc>
        <w:tc>
          <w:tcPr>
            <w:tcW w:w="1701" w:type="dxa"/>
            <w:gridSpan w:val="3"/>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学时数</w:t>
            </w:r>
          </w:p>
        </w:tc>
        <w:tc>
          <w:tcPr>
            <w:tcW w:w="3655" w:type="dxa"/>
            <w:gridSpan w:val="8"/>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按学年及学期分配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70" w:type="dxa"/>
          <w:trHeight w:val="631" w:hRule="atLeast"/>
          <w:jc w:val="center"/>
        </w:trPr>
        <w:tc>
          <w:tcPr>
            <w:tcW w:w="966" w:type="dxa"/>
            <w:gridSpan w:val="3"/>
            <w:vMerge w:val="continue"/>
            <w:shd w:val="clear" w:color="auto" w:fill="auto"/>
            <w:vAlign w:val="center"/>
          </w:tcPr>
          <w:p>
            <w:pPr>
              <w:jc w:val="center"/>
              <w:rPr>
                <w:rFonts w:hint="eastAsia" w:ascii="仿宋" w:hAnsi="仿宋" w:eastAsia="仿宋" w:cs="仿宋"/>
                <w:i w:val="0"/>
                <w:iCs w:val="0"/>
                <w:color w:val="000000"/>
                <w:sz w:val="21"/>
                <w:szCs w:val="21"/>
                <w:highlight w:val="none"/>
                <w:u w:val="none"/>
              </w:rPr>
            </w:pPr>
          </w:p>
        </w:tc>
        <w:tc>
          <w:tcPr>
            <w:tcW w:w="1123" w:type="dxa"/>
            <w:vMerge w:val="continue"/>
            <w:shd w:val="clear" w:color="auto" w:fill="auto"/>
            <w:vAlign w:val="center"/>
          </w:tcPr>
          <w:p>
            <w:pPr>
              <w:jc w:val="center"/>
              <w:rPr>
                <w:rFonts w:hint="eastAsia" w:ascii="仿宋" w:hAnsi="仿宋" w:eastAsia="仿宋" w:cs="仿宋"/>
                <w:i w:val="0"/>
                <w:iCs w:val="0"/>
                <w:color w:val="000000"/>
                <w:sz w:val="21"/>
                <w:szCs w:val="21"/>
                <w:highlight w:val="none"/>
                <w:u w:val="none"/>
              </w:rPr>
            </w:pPr>
          </w:p>
        </w:tc>
        <w:tc>
          <w:tcPr>
            <w:tcW w:w="567" w:type="dxa"/>
            <w:gridSpan w:val="2"/>
            <w:vMerge w:val="restart"/>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考</w:t>
            </w:r>
            <w:r>
              <w:rPr>
                <w:rStyle w:val="41"/>
                <w:rFonts w:hint="eastAsia" w:ascii="仿宋" w:hAnsi="仿宋" w:eastAsia="仿宋" w:cs="仿宋"/>
                <w:sz w:val="21"/>
                <w:szCs w:val="21"/>
                <w:highlight w:val="none"/>
                <w:lang w:val="en-US" w:eastAsia="zh-CN" w:bidi="ar"/>
              </w:rPr>
              <w:t xml:space="preserve">        </w:t>
            </w:r>
            <w:r>
              <w:rPr>
                <w:rFonts w:hint="eastAsia" w:ascii="仿宋" w:hAnsi="仿宋" w:eastAsia="仿宋" w:cs="仿宋"/>
                <w:i w:val="0"/>
                <w:iCs w:val="0"/>
                <w:color w:val="000000"/>
                <w:kern w:val="0"/>
                <w:sz w:val="21"/>
                <w:szCs w:val="21"/>
                <w:highlight w:val="none"/>
                <w:u w:val="none"/>
                <w:lang w:val="en-US" w:eastAsia="zh-CN" w:bidi="ar"/>
              </w:rPr>
              <w:t>试</w:t>
            </w:r>
          </w:p>
        </w:tc>
        <w:tc>
          <w:tcPr>
            <w:tcW w:w="567" w:type="dxa"/>
            <w:vMerge w:val="restart"/>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考</w:t>
            </w:r>
            <w:r>
              <w:rPr>
                <w:rStyle w:val="41"/>
                <w:rFonts w:hint="eastAsia" w:ascii="仿宋" w:hAnsi="仿宋" w:eastAsia="仿宋" w:cs="仿宋"/>
                <w:sz w:val="21"/>
                <w:szCs w:val="21"/>
                <w:highlight w:val="none"/>
                <w:lang w:val="en-US" w:eastAsia="zh-CN" w:bidi="ar"/>
              </w:rPr>
              <w:t xml:space="preserve">      </w:t>
            </w:r>
            <w:r>
              <w:rPr>
                <w:rFonts w:hint="eastAsia" w:ascii="仿宋" w:hAnsi="仿宋" w:eastAsia="仿宋" w:cs="仿宋"/>
                <w:i w:val="0"/>
                <w:iCs w:val="0"/>
                <w:color w:val="000000"/>
                <w:kern w:val="0"/>
                <w:sz w:val="21"/>
                <w:szCs w:val="21"/>
                <w:highlight w:val="none"/>
                <w:u w:val="none"/>
                <w:lang w:val="en-US" w:eastAsia="zh-CN" w:bidi="ar"/>
              </w:rPr>
              <w:t>查</w:t>
            </w:r>
          </w:p>
        </w:tc>
        <w:tc>
          <w:tcPr>
            <w:tcW w:w="567" w:type="dxa"/>
            <w:vMerge w:val="restart"/>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学分</w:t>
            </w:r>
          </w:p>
        </w:tc>
        <w:tc>
          <w:tcPr>
            <w:tcW w:w="567" w:type="dxa"/>
            <w:vMerge w:val="restart"/>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总</w:t>
            </w:r>
            <w:r>
              <w:rPr>
                <w:rStyle w:val="41"/>
                <w:rFonts w:hint="eastAsia" w:ascii="仿宋" w:hAnsi="仿宋" w:eastAsia="仿宋" w:cs="仿宋"/>
                <w:sz w:val="21"/>
                <w:szCs w:val="21"/>
                <w:highlight w:val="none"/>
                <w:lang w:val="en-US" w:eastAsia="zh-CN" w:bidi="ar"/>
              </w:rPr>
              <w:t xml:space="preserve">    </w:t>
            </w:r>
            <w:r>
              <w:rPr>
                <w:rFonts w:hint="eastAsia" w:ascii="仿宋" w:hAnsi="仿宋" w:eastAsia="仿宋" w:cs="仿宋"/>
                <w:i w:val="0"/>
                <w:iCs w:val="0"/>
                <w:color w:val="000000"/>
                <w:kern w:val="0"/>
                <w:sz w:val="21"/>
                <w:szCs w:val="21"/>
                <w:highlight w:val="none"/>
                <w:u w:val="none"/>
                <w:lang w:val="en-US" w:eastAsia="zh-CN" w:bidi="ar"/>
              </w:rPr>
              <w:t>计</w:t>
            </w:r>
          </w:p>
        </w:tc>
        <w:tc>
          <w:tcPr>
            <w:tcW w:w="567" w:type="dxa"/>
            <w:vMerge w:val="restart"/>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理</w:t>
            </w:r>
            <w:r>
              <w:rPr>
                <w:rStyle w:val="41"/>
                <w:rFonts w:hint="eastAsia" w:ascii="仿宋" w:hAnsi="仿宋" w:eastAsia="仿宋" w:cs="仿宋"/>
                <w:sz w:val="21"/>
                <w:szCs w:val="21"/>
                <w:highlight w:val="none"/>
                <w:lang w:val="en-US" w:eastAsia="zh-CN" w:bidi="ar"/>
              </w:rPr>
              <w:t xml:space="preserve">          </w:t>
            </w:r>
            <w:r>
              <w:rPr>
                <w:rFonts w:hint="eastAsia" w:ascii="仿宋" w:hAnsi="仿宋" w:eastAsia="仿宋" w:cs="仿宋"/>
                <w:i w:val="0"/>
                <w:iCs w:val="0"/>
                <w:color w:val="000000"/>
                <w:kern w:val="0"/>
                <w:sz w:val="21"/>
                <w:szCs w:val="21"/>
                <w:highlight w:val="none"/>
                <w:u w:val="none"/>
                <w:lang w:val="en-US" w:eastAsia="zh-CN" w:bidi="ar"/>
              </w:rPr>
              <w:t>论</w:t>
            </w:r>
          </w:p>
        </w:tc>
        <w:tc>
          <w:tcPr>
            <w:tcW w:w="567" w:type="dxa"/>
            <w:vMerge w:val="restart"/>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实</w:t>
            </w:r>
            <w:r>
              <w:rPr>
                <w:rStyle w:val="41"/>
                <w:rFonts w:hint="eastAsia" w:ascii="仿宋" w:hAnsi="仿宋" w:eastAsia="仿宋" w:cs="仿宋"/>
                <w:sz w:val="21"/>
                <w:szCs w:val="21"/>
                <w:highlight w:val="none"/>
                <w:lang w:val="en-US" w:eastAsia="zh-CN" w:bidi="ar"/>
              </w:rPr>
              <w:t xml:space="preserve">      </w:t>
            </w:r>
            <w:r>
              <w:rPr>
                <w:rFonts w:hint="eastAsia" w:ascii="仿宋" w:hAnsi="仿宋" w:eastAsia="仿宋" w:cs="仿宋"/>
                <w:i w:val="0"/>
                <w:iCs w:val="0"/>
                <w:color w:val="000000"/>
                <w:kern w:val="0"/>
                <w:sz w:val="21"/>
                <w:szCs w:val="21"/>
                <w:highlight w:val="none"/>
                <w:u w:val="none"/>
                <w:lang w:val="en-US" w:eastAsia="zh-CN" w:bidi="ar"/>
              </w:rPr>
              <w:t>践</w:t>
            </w:r>
          </w:p>
        </w:tc>
        <w:tc>
          <w:tcPr>
            <w:tcW w:w="1458" w:type="dxa"/>
            <w:gridSpan w:val="3"/>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第</w:t>
            </w:r>
            <w:r>
              <w:rPr>
                <w:rStyle w:val="41"/>
                <w:rFonts w:hint="eastAsia" w:ascii="仿宋" w:hAnsi="仿宋" w:eastAsia="仿宋" w:cs="仿宋"/>
                <w:sz w:val="21"/>
                <w:szCs w:val="21"/>
                <w:highlight w:val="none"/>
                <w:lang w:val="en-US" w:eastAsia="zh-CN" w:bidi="ar"/>
              </w:rPr>
              <w:t>1</w:t>
            </w:r>
            <w:r>
              <w:rPr>
                <w:rFonts w:hint="eastAsia" w:ascii="仿宋" w:hAnsi="仿宋" w:eastAsia="仿宋" w:cs="仿宋"/>
                <w:i w:val="0"/>
                <w:iCs w:val="0"/>
                <w:color w:val="000000"/>
                <w:kern w:val="0"/>
                <w:sz w:val="21"/>
                <w:szCs w:val="21"/>
                <w:highlight w:val="none"/>
                <w:u w:val="none"/>
                <w:lang w:val="en-US" w:eastAsia="zh-CN" w:bidi="ar"/>
              </w:rPr>
              <w:t>学年</w:t>
            </w:r>
          </w:p>
        </w:tc>
        <w:tc>
          <w:tcPr>
            <w:tcW w:w="1496" w:type="dxa"/>
            <w:gridSpan w:val="3"/>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第</w:t>
            </w:r>
            <w:r>
              <w:rPr>
                <w:rStyle w:val="41"/>
                <w:rFonts w:hint="eastAsia" w:ascii="仿宋" w:hAnsi="仿宋" w:eastAsia="仿宋" w:cs="仿宋"/>
                <w:sz w:val="21"/>
                <w:szCs w:val="21"/>
                <w:highlight w:val="none"/>
                <w:lang w:val="en-US" w:eastAsia="zh-CN" w:bidi="ar"/>
              </w:rPr>
              <w:t>2</w:t>
            </w:r>
            <w:r>
              <w:rPr>
                <w:rFonts w:hint="eastAsia" w:ascii="仿宋" w:hAnsi="仿宋" w:eastAsia="仿宋" w:cs="仿宋"/>
                <w:i w:val="0"/>
                <w:iCs w:val="0"/>
                <w:color w:val="000000"/>
                <w:kern w:val="0"/>
                <w:sz w:val="21"/>
                <w:szCs w:val="21"/>
                <w:highlight w:val="none"/>
                <w:u w:val="none"/>
                <w:lang w:val="en-US" w:eastAsia="zh-CN" w:bidi="ar"/>
              </w:rPr>
              <w:t>学年</w:t>
            </w:r>
          </w:p>
        </w:tc>
        <w:tc>
          <w:tcPr>
            <w:tcW w:w="701" w:type="dxa"/>
            <w:gridSpan w:val="2"/>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第</w:t>
            </w:r>
            <w:r>
              <w:rPr>
                <w:rStyle w:val="41"/>
                <w:rFonts w:hint="eastAsia" w:ascii="仿宋" w:hAnsi="仿宋" w:eastAsia="仿宋" w:cs="仿宋"/>
                <w:sz w:val="21"/>
                <w:szCs w:val="21"/>
                <w:highlight w:val="none"/>
                <w:lang w:val="en-US" w:eastAsia="zh-CN" w:bidi="ar"/>
              </w:rPr>
              <w:t>3</w:t>
            </w:r>
            <w:r>
              <w:rPr>
                <w:rFonts w:hint="eastAsia" w:ascii="仿宋" w:hAnsi="仿宋" w:eastAsia="仿宋" w:cs="仿宋"/>
                <w:i w:val="0"/>
                <w:iCs w:val="0"/>
                <w:color w:val="000000"/>
                <w:kern w:val="0"/>
                <w:sz w:val="21"/>
                <w:szCs w:val="21"/>
                <w:highlight w:val="none"/>
                <w:u w:val="none"/>
                <w:lang w:val="en-US" w:eastAsia="zh-CN" w:bidi="ar"/>
              </w:rPr>
              <w:t>学年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70" w:type="dxa"/>
          <w:trHeight w:val="779" w:hRule="atLeast"/>
          <w:jc w:val="center"/>
        </w:trPr>
        <w:tc>
          <w:tcPr>
            <w:tcW w:w="966" w:type="dxa"/>
            <w:gridSpan w:val="3"/>
            <w:vMerge w:val="continue"/>
            <w:shd w:val="clear" w:color="auto" w:fill="auto"/>
            <w:vAlign w:val="center"/>
          </w:tcPr>
          <w:p>
            <w:pPr>
              <w:jc w:val="center"/>
              <w:rPr>
                <w:rFonts w:hint="eastAsia" w:ascii="仿宋" w:hAnsi="仿宋" w:eastAsia="仿宋" w:cs="仿宋"/>
                <w:i w:val="0"/>
                <w:iCs w:val="0"/>
                <w:color w:val="000000"/>
                <w:sz w:val="21"/>
                <w:szCs w:val="21"/>
                <w:highlight w:val="none"/>
                <w:u w:val="none"/>
              </w:rPr>
            </w:pPr>
          </w:p>
        </w:tc>
        <w:tc>
          <w:tcPr>
            <w:tcW w:w="1123" w:type="dxa"/>
            <w:vMerge w:val="continue"/>
            <w:shd w:val="clear" w:color="auto" w:fill="auto"/>
            <w:vAlign w:val="center"/>
          </w:tcPr>
          <w:p>
            <w:pPr>
              <w:jc w:val="center"/>
              <w:rPr>
                <w:rFonts w:hint="eastAsia" w:ascii="仿宋" w:hAnsi="仿宋" w:eastAsia="仿宋" w:cs="仿宋"/>
                <w:i w:val="0"/>
                <w:iCs w:val="0"/>
                <w:color w:val="000000"/>
                <w:sz w:val="21"/>
                <w:szCs w:val="21"/>
                <w:highlight w:val="none"/>
                <w:u w:val="none"/>
              </w:rPr>
            </w:pPr>
          </w:p>
        </w:tc>
        <w:tc>
          <w:tcPr>
            <w:tcW w:w="567" w:type="dxa"/>
            <w:gridSpan w:val="2"/>
            <w:vMerge w:val="continue"/>
            <w:shd w:val="clear" w:color="auto" w:fill="auto"/>
            <w:vAlign w:val="center"/>
          </w:tcPr>
          <w:p>
            <w:pPr>
              <w:jc w:val="center"/>
              <w:rPr>
                <w:rFonts w:hint="eastAsia" w:ascii="仿宋" w:hAnsi="仿宋" w:eastAsia="仿宋" w:cs="仿宋"/>
                <w:i w:val="0"/>
                <w:iCs w:val="0"/>
                <w:color w:val="000000"/>
                <w:sz w:val="21"/>
                <w:szCs w:val="21"/>
                <w:highlight w:val="none"/>
                <w:u w:val="none"/>
              </w:rPr>
            </w:pPr>
          </w:p>
        </w:tc>
        <w:tc>
          <w:tcPr>
            <w:tcW w:w="567" w:type="dxa"/>
            <w:vMerge w:val="continue"/>
            <w:shd w:val="clear" w:color="auto" w:fill="auto"/>
            <w:vAlign w:val="center"/>
          </w:tcPr>
          <w:p>
            <w:pPr>
              <w:jc w:val="center"/>
              <w:rPr>
                <w:rFonts w:hint="eastAsia" w:ascii="仿宋" w:hAnsi="仿宋" w:eastAsia="仿宋" w:cs="仿宋"/>
                <w:i w:val="0"/>
                <w:iCs w:val="0"/>
                <w:color w:val="000000"/>
                <w:sz w:val="21"/>
                <w:szCs w:val="21"/>
                <w:highlight w:val="none"/>
                <w:u w:val="none"/>
              </w:rPr>
            </w:pPr>
          </w:p>
        </w:tc>
        <w:tc>
          <w:tcPr>
            <w:tcW w:w="567" w:type="dxa"/>
            <w:vMerge w:val="continue"/>
            <w:shd w:val="clear" w:color="auto" w:fill="auto"/>
            <w:vAlign w:val="center"/>
          </w:tcPr>
          <w:p>
            <w:pPr>
              <w:jc w:val="center"/>
              <w:rPr>
                <w:rFonts w:hint="eastAsia" w:ascii="仿宋" w:hAnsi="仿宋" w:eastAsia="仿宋" w:cs="仿宋"/>
                <w:i w:val="0"/>
                <w:iCs w:val="0"/>
                <w:color w:val="000000"/>
                <w:sz w:val="21"/>
                <w:szCs w:val="21"/>
                <w:highlight w:val="none"/>
                <w:u w:val="none"/>
              </w:rPr>
            </w:pPr>
          </w:p>
        </w:tc>
        <w:tc>
          <w:tcPr>
            <w:tcW w:w="567" w:type="dxa"/>
            <w:vMerge w:val="continue"/>
            <w:shd w:val="clear" w:color="auto" w:fill="auto"/>
            <w:vAlign w:val="center"/>
          </w:tcPr>
          <w:p>
            <w:pPr>
              <w:jc w:val="center"/>
              <w:rPr>
                <w:rFonts w:hint="eastAsia" w:ascii="仿宋" w:hAnsi="仿宋" w:eastAsia="仿宋" w:cs="仿宋"/>
                <w:i w:val="0"/>
                <w:iCs w:val="0"/>
                <w:color w:val="000000"/>
                <w:sz w:val="21"/>
                <w:szCs w:val="21"/>
                <w:highlight w:val="none"/>
                <w:u w:val="none"/>
              </w:rPr>
            </w:pPr>
          </w:p>
        </w:tc>
        <w:tc>
          <w:tcPr>
            <w:tcW w:w="567" w:type="dxa"/>
            <w:vMerge w:val="continue"/>
            <w:shd w:val="clear" w:color="auto" w:fill="auto"/>
            <w:vAlign w:val="center"/>
          </w:tcPr>
          <w:p>
            <w:pPr>
              <w:jc w:val="center"/>
              <w:rPr>
                <w:rFonts w:hint="eastAsia" w:ascii="仿宋" w:hAnsi="仿宋" w:eastAsia="仿宋" w:cs="仿宋"/>
                <w:i w:val="0"/>
                <w:iCs w:val="0"/>
                <w:color w:val="000000"/>
                <w:sz w:val="21"/>
                <w:szCs w:val="21"/>
                <w:highlight w:val="none"/>
                <w:u w:val="none"/>
              </w:rPr>
            </w:pPr>
          </w:p>
        </w:tc>
        <w:tc>
          <w:tcPr>
            <w:tcW w:w="567" w:type="dxa"/>
            <w:vMerge w:val="continue"/>
            <w:shd w:val="clear" w:color="auto" w:fill="auto"/>
            <w:vAlign w:val="center"/>
          </w:tcPr>
          <w:p>
            <w:pPr>
              <w:jc w:val="center"/>
              <w:rPr>
                <w:rFonts w:hint="eastAsia" w:ascii="仿宋" w:hAnsi="仿宋" w:eastAsia="仿宋" w:cs="仿宋"/>
                <w:i w:val="0"/>
                <w:iCs w:val="0"/>
                <w:color w:val="000000"/>
                <w:sz w:val="21"/>
                <w:szCs w:val="21"/>
                <w:highlight w:val="none"/>
                <w:u w:val="none"/>
              </w:rPr>
            </w:pPr>
          </w:p>
        </w:tc>
        <w:tc>
          <w:tcPr>
            <w:tcW w:w="899" w:type="dxa"/>
            <w:gridSpan w:val="2"/>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第</w:t>
            </w:r>
            <w:r>
              <w:rPr>
                <w:rStyle w:val="41"/>
                <w:rFonts w:hint="eastAsia" w:ascii="仿宋" w:hAnsi="仿宋" w:eastAsia="仿宋" w:cs="仿宋"/>
                <w:sz w:val="21"/>
                <w:szCs w:val="21"/>
                <w:highlight w:val="none"/>
                <w:lang w:val="en-US" w:eastAsia="zh-CN" w:bidi="ar"/>
              </w:rPr>
              <w:t>1</w:t>
            </w:r>
            <w:r>
              <w:rPr>
                <w:rFonts w:hint="eastAsia" w:ascii="仿宋" w:hAnsi="仿宋" w:eastAsia="仿宋" w:cs="仿宋"/>
                <w:i w:val="0"/>
                <w:iCs w:val="0"/>
                <w:color w:val="000000"/>
                <w:kern w:val="0"/>
                <w:sz w:val="21"/>
                <w:szCs w:val="21"/>
                <w:highlight w:val="none"/>
                <w:u w:val="none"/>
                <w:lang w:val="en-US" w:eastAsia="zh-CN" w:bidi="ar"/>
              </w:rPr>
              <w:t>学期</w:t>
            </w:r>
          </w:p>
        </w:tc>
        <w:tc>
          <w:tcPr>
            <w:tcW w:w="559"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第</w:t>
            </w:r>
            <w:r>
              <w:rPr>
                <w:rStyle w:val="41"/>
                <w:rFonts w:hint="eastAsia" w:ascii="仿宋" w:hAnsi="仿宋" w:eastAsia="仿宋" w:cs="仿宋"/>
                <w:sz w:val="21"/>
                <w:szCs w:val="21"/>
                <w:highlight w:val="none"/>
                <w:lang w:val="en-US" w:eastAsia="zh-CN" w:bidi="ar"/>
              </w:rPr>
              <w:t>2</w:t>
            </w:r>
            <w:r>
              <w:rPr>
                <w:rFonts w:hint="eastAsia" w:ascii="仿宋" w:hAnsi="仿宋" w:eastAsia="仿宋" w:cs="仿宋"/>
                <w:i w:val="0"/>
                <w:iCs w:val="0"/>
                <w:color w:val="000000"/>
                <w:kern w:val="0"/>
                <w:sz w:val="21"/>
                <w:szCs w:val="21"/>
                <w:highlight w:val="none"/>
                <w:u w:val="none"/>
                <w:lang w:val="en-US" w:eastAsia="zh-CN" w:bidi="ar"/>
              </w:rPr>
              <w:t>学期</w:t>
            </w:r>
          </w:p>
        </w:tc>
        <w:tc>
          <w:tcPr>
            <w:tcW w:w="559"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第</w:t>
            </w:r>
            <w:r>
              <w:rPr>
                <w:rStyle w:val="41"/>
                <w:rFonts w:hint="eastAsia" w:ascii="仿宋" w:hAnsi="仿宋" w:eastAsia="仿宋" w:cs="仿宋"/>
                <w:sz w:val="21"/>
                <w:szCs w:val="21"/>
                <w:highlight w:val="none"/>
                <w:lang w:val="en-US" w:eastAsia="zh-CN" w:bidi="ar"/>
              </w:rPr>
              <w:t>3</w:t>
            </w:r>
            <w:r>
              <w:rPr>
                <w:rFonts w:hint="eastAsia" w:ascii="仿宋" w:hAnsi="仿宋" w:eastAsia="仿宋" w:cs="仿宋"/>
                <w:i w:val="0"/>
                <w:iCs w:val="0"/>
                <w:color w:val="000000"/>
                <w:kern w:val="0"/>
                <w:sz w:val="21"/>
                <w:szCs w:val="21"/>
                <w:highlight w:val="none"/>
                <w:u w:val="none"/>
                <w:lang w:val="en-US" w:eastAsia="zh-CN" w:bidi="ar"/>
              </w:rPr>
              <w:t>学期</w:t>
            </w:r>
          </w:p>
        </w:tc>
        <w:tc>
          <w:tcPr>
            <w:tcW w:w="937" w:type="dxa"/>
            <w:gridSpan w:val="2"/>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第</w:t>
            </w:r>
            <w:r>
              <w:rPr>
                <w:rStyle w:val="41"/>
                <w:rFonts w:hint="eastAsia" w:ascii="仿宋" w:hAnsi="仿宋" w:eastAsia="仿宋" w:cs="仿宋"/>
                <w:sz w:val="21"/>
                <w:szCs w:val="21"/>
                <w:highlight w:val="none"/>
                <w:lang w:val="en-US" w:eastAsia="zh-CN" w:bidi="ar"/>
              </w:rPr>
              <w:t>4</w:t>
            </w:r>
            <w:r>
              <w:rPr>
                <w:rFonts w:hint="eastAsia" w:ascii="仿宋" w:hAnsi="仿宋" w:eastAsia="仿宋" w:cs="仿宋"/>
                <w:i w:val="0"/>
                <w:iCs w:val="0"/>
                <w:color w:val="000000"/>
                <w:kern w:val="0"/>
                <w:sz w:val="21"/>
                <w:szCs w:val="21"/>
                <w:highlight w:val="none"/>
                <w:u w:val="none"/>
                <w:lang w:val="en-US" w:eastAsia="zh-CN" w:bidi="ar"/>
              </w:rPr>
              <w:t>学期</w:t>
            </w:r>
          </w:p>
        </w:tc>
        <w:tc>
          <w:tcPr>
            <w:tcW w:w="351"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第</w:t>
            </w:r>
            <w:r>
              <w:rPr>
                <w:rStyle w:val="41"/>
                <w:rFonts w:hint="eastAsia" w:ascii="仿宋" w:hAnsi="仿宋" w:eastAsia="仿宋" w:cs="仿宋"/>
                <w:sz w:val="21"/>
                <w:szCs w:val="21"/>
                <w:highlight w:val="none"/>
                <w:lang w:val="en-US" w:eastAsia="zh-CN" w:bidi="ar"/>
              </w:rPr>
              <w:t>5</w:t>
            </w:r>
            <w:r>
              <w:rPr>
                <w:rFonts w:hint="eastAsia" w:ascii="仿宋" w:hAnsi="仿宋" w:eastAsia="仿宋" w:cs="仿宋"/>
                <w:i w:val="0"/>
                <w:iCs w:val="0"/>
                <w:color w:val="000000"/>
                <w:kern w:val="0"/>
                <w:sz w:val="21"/>
                <w:szCs w:val="21"/>
                <w:highlight w:val="none"/>
                <w:u w:val="none"/>
                <w:lang w:val="en-US" w:eastAsia="zh-CN" w:bidi="ar"/>
              </w:rPr>
              <w:t>学期</w:t>
            </w:r>
          </w:p>
        </w:tc>
        <w:tc>
          <w:tcPr>
            <w:tcW w:w="350"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第</w:t>
            </w:r>
            <w:r>
              <w:rPr>
                <w:rStyle w:val="41"/>
                <w:rFonts w:hint="eastAsia" w:ascii="仿宋" w:hAnsi="仿宋" w:eastAsia="仿宋" w:cs="仿宋"/>
                <w:sz w:val="21"/>
                <w:szCs w:val="21"/>
                <w:highlight w:val="none"/>
                <w:lang w:val="en-US" w:eastAsia="zh-CN" w:bidi="ar"/>
              </w:rPr>
              <w:t>6</w:t>
            </w:r>
            <w:r>
              <w:rPr>
                <w:rFonts w:hint="eastAsia" w:ascii="仿宋" w:hAnsi="仿宋" w:eastAsia="仿宋" w:cs="仿宋"/>
                <w:i w:val="0"/>
                <w:iCs w:val="0"/>
                <w:color w:val="000000"/>
                <w:kern w:val="0"/>
                <w:sz w:val="21"/>
                <w:szCs w:val="21"/>
                <w:highlight w:val="none"/>
                <w:u w:val="none"/>
                <w:lang w:val="en-US" w:eastAsia="zh-CN" w:bidi="ar"/>
              </w:rPr>
              <w:t>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70" w:type="dxa"/>
          <w:trHeight w:val="177" w:hRule="atLeast"/>
          <w:jc w:val="center"/>
        </w:trPr>
        <w:tc>
          <w:tcPr>
            <w:tcW w:w="966" w:type="dxa"/>
            <w:gridSpan w:val="3"/>
            <w:vMerge w:val="continue"/>
            <w:shd w:val="clear" w:color="auto" w:fill="auto"/>
            <w:vAlign w:val="center"/>
          </w:tcPr>
          <w:p>
            <w:pPr>
              <w:jc w:val="center"/>
              <w:rPr>
                <w:rFonts w:hint="eastAsia" w:ascii="仿宋" w:hAnsi="仿宋" w:eastAsia="仿宋" w:cs="仿宋"/>
                <w:i w:val="0"/>
                <w:iCs w:val="0"/>
                <w:color w:val="000000"/>
                <w:sz w:val="21"/>
                <w:szCs w:val="21"/>
                <w:highlight w:val="none"/>
                <w:u w:val="none"/>
              </w:rPr>
            </w:pPr>
          </w:p>
        </w:tc>
        <w:tc>
          <w:tcPr>
            <w:tcW w:w="1123" w:type="dxa"/>
            <w:vMerge w:val="continue"/>
            <w:shd w:val="clear" w:color="auto" w:fill="auto"/>
            <w:vAlign w:val="center"/>
          </w:tcPr>
          <w:p>
            <w:pPr>
              <w:jc w:val="center"/>
              <w:rPr>
                <w:rFonts w:hint="eastAsia" w:ascii="仿宋" w:hAnsi="仿宋" w:eastAsia="仿宋" w:cs="仿宋"/>
                <w:i w:val="0"/>
                <w:iCs w:val="0"/>
                <w:color w:val="000000"/>
                <w:sz w:val="21"/>
                <w:szCs w:val="21"/>
                <w:highlight w:val="none"/>
                <w:u w:val="none"/>
              </w:rPr>
            </w:pPr>
          </w:p>
        </w:tc>
        <w:tc>
          <w:tcPr>
            <w:tcW w:w="567" w:type="dxa"/>
            <w:gridSpan w:val="2"/>
            <w:vMerge w:val="continue"/>
            <w:shd w:val="clear" w:color="auto" w:fill="auto"/>
            <w:vAlign w:val="center"/>
          </w:tcPr>
          <w:p>
            <w:pPr>
              <w:jc w:val="center"/>
              <w:rPr>
                <w:rFonts w:hint="eastAsia" w:ascii="仿宋" w:hAnsi="仿宋" w:eastAsia="仿宋" w:cs="仿宋"/>
                <w:i w:val="0"/>
                <w:iCs w:val="0"/>
                <w:color w:val="000000"/>
                <w:sz w:val="21"/>
                <w:szCs w:val="21"/>
                <w:highlight w:val="none"/>
                <w:u w:val="none"/>
              </w:rPr>
            </w:pPr>
          </w:p>
        </w:tc>
        <w:tc>
          <w:tcPr>
            <w:tcW w:w="567" w:type="dxa"/>
            <w:vMerge w:val="continue"/>
            <w:shd w:val="clear" w:color="auto" w:fill="auto"/>
            <w:vAlign w:val="center"/>
          </w:tcPr>
          <w:p>
            <w:pPr>
              <w:jc w:val="center"/>
              <w:rPr>
                <w:rFonts w:hint="eastAsia" w:ascii="仿宋" w:hAnsi="仿宋" w:eastAsia="仿宋" w:cs="仿宋"/>
                <w:i w:val="0"/>
                <w:iCs w:val="0"/>
                <w:color w:val="000000"/>
                <w:sz w:val="21"/>
                <w:szCs w:val="21"/>
                <w:highlight w:val="none"/>
                <w:u w:val="none"/>
              </w:rPr>
            </w:pPr>
          </w:p>
        </w:tc>
        <w:tc>
          <w:tcPr>
            <w:tcW w:w="567" w:type="dxa"/>
            <w:vMerge w:val="continue"/>
            <w:shd w:val="clear" w:color="auto" w:fill="auto"/>
            <w:vAlign w:val="center"/>
          </w:tcPr>
          <w:p>
            <w:pPr>
              <w:jc w:val="center"/>
              <w:rPr>
                <w:rFonts w:hint="eastAsia" w:ascii="仿宋" w:hAnsi="仿宋" w:eastAsia="仿宋" w:cs="仿宋"/>
                <w:i w:val="0"/>
                <w:iCs w:val="0"/>
                <w:color w:val="000000"/>
                <w:sz w:val="21"/>
                <w:szCs w:val="21"/>
                <w:highlight w:val="none"/>
                <w:u w:val="none"/>
              </w:rPr>
            </w:pPr>
          </w:p>
        </w:tc>
        <w:tc>
          <w:tcPr>
            <w:tcW w:w="567" w:type="dxa"/>
            <w:vMerge w:val="continue"/>
            <w:shd w:val="clear" w:color="auto" w:fill="auto"/>
            <w:vAlign w:val="center"/>
          </w:tcPr>
          <w:p>
            <w:pPr>
              <w:jc w:val="center"/>
              <w:rPr>
                <w:rFonts w:hint="eastAsia" w:ascii="仿宋" w:hAnsi="仿宋" w:eastAsia="仿宋" w:cs="仿宋"/>
                <w:i w:val="0"/>
                <w:iCs w:val="0"/>
                <w:color w:val="000000"/>
                <w:sz w:val="21"/>
                <w:szCs w:val="21"/>
                <w:highlight w:val="none"/>
                <w:u w:val="none"/>
              </w:rPr>
            </w:pPr>
          </w:p>
        </w:tc>
        <w:tc>
          <w:tcPr>
            <w:tcW w:w="567" w:type="dxa"/>
            <w:vMerge w:val="continue"/>
            <w:shd w:val="clear" w:color="auto" w:fill="auto"/>
            <w:vAlign w:val="center"/>
          </w:tcPr>
          <w:p>
            <w:pPr>
              <w:jc w:val="center"/>
              <w:rPr>
                <w:rFonts w:hint="eastAsia" w:ascii="仿宋" w:hAnsi="仿宋" w:eastAsia="仿宋" w:cs="仿宋"/>
                <w:i w:val="0"/>
                <w:iCs w:val="0"/>
                <w:color w:val="000000"/>
                <w:sz w:val="21"/>
                <w:szCs w:val="21"/>
                <w:highlight w:val="none"/>
                <w:u w:val="none"/>
              </w:rPr>
            </w:pPr>
          </w:p>
        </w:tc>
        <w:tc>
          <w:tcPr>
            <w:tcW w:w="567" w:type="dxa"/>
            <w:vMerge w:val="continue"/>
            <w:shd w:val="clear" w:color="auto" w:fill="auto"/>
            <w:vAlign w:val="center"/>
          </w:tcPr>
          <w:p>
            <w:pPr>
              <w:jc w:val="center"/>
              <w:rPr>
                <w:rFonts w:hint="eastAsia" w:ascii="仿宋" w:hAnsi="仿宋" w:eastAsia="仿宋" w:cs="仿宋"/>
                <w:i w:val="0"/>
                <w:iCs w:val="0"/>
                <w:color w:val="000000"/>
                <w:sz w:val="21"/>
                <w:szCs w:val="21"/>
                <w:highlight w:val="none"/>
                <w:u w:val="none"/>
              </w:rPr>
            </w:pPr>
          </w:p>
        </w:tc>
        <w:tc>
          <w:tcPr>
            <w:tcW w:w="340"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2周</w:t>
            </w:r>
          </w:p>
        </w:tc>
        <w:tc>
          <w:tcPr>
            <w:tcW w:w="559" w:type="dxa"/>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17周</w:t>
            </w:r>
          </w:p>
        </w:tc>
        <w:tc>
          <w:tcPr>
            <w:tcW w:w="559" w:type="dxa"/>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18周</w:t>
            </w:r>
          </w:p>
        </w:tc>
        <w:tc>
          <w:tcPr>
            <w:tcW w:w="559" w:type="dxa"/>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18周</w:t>
            </w:r>
          </w:p>
        </w:tc>
        <w:tc>
          <w:tcPr>
            <w:tcW w:w="549" w:type="dxa"/>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18周</w:t>
            </w:r>
          </w:p>
        </w:tc>
        <w:tc>
          <w:tcPr>
            <w:tcW w:w="388" w:type="dxa"/>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2周</w:t>
            </w:r>
          </w:p>
        </w:tc>
        <w:tc>
          <w:tcPr>
            <w:tcW w:w="701" w:type="dxa"/>
            <w:gridSpan w:val="2"/>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41周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70" w:type="dxa"/>
          <w:trHeight w:val="561" w:hRule="atLeast"/>
          <w:jc w:val="center"/>
        </w:trPr>
        <w:tc>
          <w:tcPr>
            <w:tcW w:w="465" w:type="dxa"/>
            <w:gridSpan w:val="2"/>
            <w:vMerge w:val="restart"/>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highlight w:val="none"/>
                <w:u w:val="none"/>
              </w:rPr>
            </w:pPr>
            <w:r>
              <w:rPr>
                <w:rFonts w:hint="eastAsia" w:ascii="仿宋" w:hAnsi="仿宋" w:eastAsia="仿宋" w:cs="仿宋"/>
                <w:b/>
                <w:bCs/>
                <w:i w:val="0"/>
                <w:iCs w:val="0"/>
                <w:color w:val="000000"/>
                <w:kern w:val="0"/>
                <w:sz w:val="21"/>
                <w:szCs w:val="21"/>
                <w:highlight w:val="none"/>
                <w:u w:val="none"/>
                <w:lang w:val="en-US" w:eastAsia="zh-CN" w:bidi="ar"/>
              </w:rPr>
              <w:t>公共基础课程模块</w:t>
            </w:r>
          </w:p>
        </w:tc>
        <w:tc>
          <w:tcPr>
            <w:tcW w:w="501"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1</w:t>
            </w:r>
          </w:p>
        </w:tc>
        <w:tc>
          <w:tcPr>
            <w:tcW w:w="1123"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中国特色社会主义</w:t>
            </w:r>
          </w:p>
        </w:tc>
        <w:tc>
          <w:tcPr>
            <w:tcW w:w="567" w:type="dxa"/>
            <w:gridSpan w:val="2"/>
            <w:shd w:val="clear" w:color="auto" w:fill="auto"/>
            <w:vAlign w:val="bottom"/>
          </w:tcPr>
          <w:p>
            <w:pPr>
              <w:keepNext w:val="0"/>
              <w:keepLines w:val="0"/>
              <w:widowControl/>
              <w:suppressLineNumbers w:val="0"/>
              <w:jc w:val="center"/>
              <w:textAlignment w:val="bottom"/>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1</w:t>
            </w:r>
          </w:p>
        </w:tc>
        <w:tc>
          <w:tcPr>
            <w:tcW w:w="567" w:type="dxa"/>
            <w:shd w:val="clear" w:color="auto" w:fill="auto"/>
            <w:vAlign w:val="center"/>
          </w:tcPr>
          <w:p>
            <w:pPr>
              <w:jc w:val="both"/>
              <w:rPr>
                <w:rFonts w:hint="eastAsia" w:ascii="仿宋" w:hAnsi="仿宋" w:eastAsia="仿宋" w:cs="仿宋"/>
                <w:i w:val="0"/>
                <w:iCs w:val="0"/>
                <w:color w:val="000000"/>
                <w:sz w:val="21"/>
                <w:szCs w:val="21"/>
                <w:highlight w:val="none"/>
                <w:u w:val="none"/>
              </w:rPr>
            </w:pPr>
          </w:p>
        </w:tc>
        <w:tc>
          <w:tcPr>
            <w:tcW w:w="567" w:type="dxa"/>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2</w:t>
            </w:r>
          </w:p>
        </w:tc>
        <w:tc>
          <w:tcPr>
            <w:tcW w:w="567" w:type="dxa"/>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36</w:t>
            </w:r>
          </w:p>
        </w:tc>
        <w:tc>
          <w:tcPr>
            <w:tcW w:w="567" w:type="dxa"/>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30</w:t>
            </w:r>
          </w:p>
        </w:tc>
        <w:tc>
          <w:tcPr>
            <w:tcW w:w="567" w:type="dxa"/>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6</w:t>
            </w:r>
          </w:p>
        </w:tc>
        <w:tc>
          <w:tcPr>
            <w:tcW w:w="340" w:type="dxa"/>
            <w:vMerge w:val="restart"/>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新生入学教育一周、军训  一周</w:t>
            </w:r>
          </w:p>
        </w:tc>
        <w:tc>
          <w:tcPr>
            <w:tcW w:w="559"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2</w:t>
            </w:r>
          </w:p>
        </w:tc>
        <w:tc>
          <w:tcPr>
            <w:tcW w:w="559" w:type="dxa"/>
            <w:shd w:val="clear" w:color="auto" w:fill="auto"/>
            <w:vAlign w:val="bottom"/>
          </w:tcPr>
          <w:p>
            <w:pPr>
              <w:jc w:val="center"/>
              <w:rPr>
                <w:rFonts w:hint="eastAsia" w:ascii="仿宋" w:hAnsi="仿宋" w:eastAsia="仿宋" w:cs="仿宋"/>
                <w:i w:val="0"/>
                <w:iCs w:val="0"/>
                <w:color w:val="000000"/>
                <w:sz w:val="21"/>
                <w:szCs w:val="21"/>
                <w:highlight w:val="none"/>
                <w:u w:val="none"/>
              </w:rPr>
            </w:pPr>
          </w:p>
        </w:tc>
        <w:tc>
          <w:tcPr>
            <w:tcW w:w="559" w:type="dxa"/>
            <w:shd w:val="clear" w:color="auto" w:fill="auto"/>
            <w:vAlign w:val="bottom"/>
          </w:tcPr>
          <w:p>
            <w:pPr>
              <w:jc w:val="center"/>
              <w:rPr>
                <w:rFonts w:hint="eastAsia" w:ascii="仿宋" w:hAnsi="仿宋" w:eastAsia="仿宋" w:cs="仿宋"/>
                <w:i w:val="0"/>
                <w:iCs w:val="0"/>
                <w:color w:val="000000"/>
                <w:sz w:val="21"/>
                <w:szCs w:val="21"/>
                <w:highlight w:val="none"/>
                <w:u w:val="none"/>
              </w:rPr>
            </w:pPr>
          </w:p>
        </w:tc>
        <w:tc>
          <w:tcPr>
            <w:tcW w:w="549" w:type="dxa"/>
            <w:shd w:val="clear" w:color="auto" w:fill="auto"/>
            <w:vAlign w:val="bottom"/>
          </w:tcPr>
          <w:p>
            <w:pPr>
              <w:jc w:val="center"/>
              <w:rPr>
                <w:rFonts w:hint="eastAsia" w:ascii="仿宋" w:hAnsi="仿宋" w:eastAsia="仿宋" w:cs="仿宋"/>
                <w:i w:val="0"/>
                <w:iCs w:val="0"/>
                <w:color w:val="000000"/>
                <w:sz w:val="21"/>
                <w:szCs w:val="21"/>
                <w:highlight w:val="none"/>
                <w:u w:val="none"/>
              </w:rPr>
            </w:pPr>
          </w:p>
        </w:tc>
        <w:tc>
          <w:tcPr>
            <w:tcW w:w="388" w:type="dxa"/>
            <w:vMerge w:val="restart"/>
            <w:shd w:val="clear" w:color="auto" w:fill="auto"/>
            <w:textDirection w:val="tbRlV"/>
            <w:vAlign w:val="top"/>
          </w:tcPr>
          <w:p>
            <w:pPr>
              <w:keepNext w:val="0"/>
              <w:keepLines w:val="0"/>
              <w:widowControl/>
              <w:suppressLineNumbers w:val="0"/>
              <w:jc w:val="center"/>
              <w:textAlignment w:val="top"/>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见习2周</w:t>
            </w:r>
          </w:p>
        </w:tc>
        <w:tc>
          <w:tcPr>
            <w:tcW w:w="701" w:type="dxa"/>
            <w:gridSpan w:val="2"/>
            <w:vMerge w:val="restart"/>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 xml:space="preserve">毕业实习：    1、医院实习38周，运动疗法8周，作业治疗5周，针灸疗法5周，手法治疗6周，物理因子治疗6周，康复护理2周，儿童康复4周，机动2周  。         2、1周岗前教育。             3、复习考试2周。                   4、说明： 各医院的科室设置和条件不同，各医院可根据医院具体情况进行适当调整和安排。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70" w:type="dxa"/>
          <w:trHeight w:val="561" w:hRule="atLeast"/>
          <w:jc w:val="center"/>
        </w:trPr>
        <w:tc>
          <w:tcPr>
            <w:tcW w:w="465" w:type="dxa"/>
            <w:gridSpan w:val="2"/>
            <w:vMerge w:val="continue"/>
            <w:shd w:val="clear" w:color="auto" w:fill="auto"/>
            <w:vAlign w:val="center"/>
          </w:tcPr>
          <w:p>
            <w:pPr>
              <w:jc w:val="center"/>
              <w:rPr>
                <w:rFonts w:hint="eastAsia" w:ascii="仿宋" w:hAnsi="仿宋" w:eastAsia="仿宋" w:cs="仿宋"/>
                <w:b/>
                <w:bCs/>
                <w:i w:val="0"/>
                <w:iCs w:val="0"/>
                <w:color w:val="000000"/>
                <w:sz w:val="21"/>
                <w:szCs w:val="21"/>
                <w:highlight w:val="none"/>
                <w:u w:val="none"/>
              </w:rPr>
            </w:pPr>
          </w:p>
        </w:tc>
        <w:tc>
          <w:tcPr>
            <w:tcW w:w="501"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2</w:t>
            </w:r>
          </w:p>
        </w:tc>
        <w:tc>
          <w:tcPr>
            <w:tcW w:w="1123"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心理健康与职业生涯</w:t>
            </w:r>
          </w:p>
        </w:tc>
        <w:tc>
          <w:tcPr>
            <w:tcW w:w="567" w:type="dxa"/>
            <w:gridSpan w:val="2"/>
            <w:shd w:val="clear" w:color="auto" w:fill="auto"/>
            <w:vAlign w:val="bottom"/>
          </w:tcPr>
          <w:p>
            <w:pPr>
              <w:keepNext w:val="0"/>
              <w:keepLines w:val="0"/>
              <w:widowControl/>
              <w:suppressLineNumbers w:val="0"/>
              <w:jc w:val="center"/>
              <w:textAlignment w:val="bottom"/>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2</w:t>
            </w:r>
          </w:p>
        </w:tc>
        <w:tc>
          <w:tcPr>
            <w:tcW w:w="567" w:type="dxa"/>
            <w:shd w:val="clear" w:color="auto" w:fill="auto"/>
            <w:vAlign w:val="center"/>
          </w:tcPr>
          <w:p>
            <w:pPr>
              <w:jc w:val="both"/>
              <w:rPr>
                <w:rFonts w:hint="eastAsia" w:ascii="仿宋" w:hAnsi="仿宋" w:eastAsia="仿宋" w:cs="仿宋"/>
                <w:i w:val="0"/>
                <w:iCs w:val="0"/>
                <w:color w:val="000000"/>
                <w:sz w:val="21"/>
                <w:szCs w:val="21"/>
                <w:highlight w:val="none"/>
                <w:u w:val="none"/>
              </w:rPr>
            </w:pPr>
          </w:p>
        </w:tc>
        <w:tc>
          <w:tcPr>
            <w:tcW w:w="567" w:type="dxa"/>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2</w:t>
            </w:r>
          </w:p>
        </w:tc>
        <w:tc>
          <w:tcPr>
            <w:tcW w:w="567" w:type="dxa"/>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36</w:t>
            </w:r>
          </w:p>
        </w:tc>
        <w:tc>
          <w:tcPr>
            <w:tcW w:w="567" w:type="dxa"/>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30</w:t>
            </w:r>
          </w:p>
        </w:tc>
        <w:tc>
          <w:tcPr>
            <w:tcW w:w="567" w:type="dxa"/>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6</w:t>
            </w:r>
          </w:p>
        </w:tc>
        <w:tc>
          <w:tcPr>
            <w:tcW w:w="340" w:type="dxa"/>
            <w:vMerge w:val="continue"/>
            <w:shd w:val="clear" w:color="auto" w:fill="auto"/>
            <w:vAlign w:val="center"/>
          </w:tcPr>
          <w:p>
            <w:pPr>
              <w:jc w:val="center"/>
              <w:rPr>
                <w:rFonts w:hint="eastAsia" w:ascii="仿宋" w:hAnsi="仿宋" w:eastAsia="仿宋" w:cs="仿宋"/>
                <w:i w:val="0"/>
                <w:iCs w:val="0"/>
                <w:color w:val="000000"/>
                <w:sz w:val="21"/>
                <w:szCs w:val="21"/>
                <w:highlight w:val="none"/>
                <w:u w:val="none"/>
              </w:rPr>
            </w:pPr>
          </w:p>
        </w:tc>
        <w:tc>
          <w:tcPr>
            <w:tcW w:w="559" w:type="dxa"/>
            <w:shd w:val="clear" w:color="auto" w:fill="auto"/>
            <w:vAlign w:val="center"/>
          </w:tcPr>
          <w:p>
            <w:pPr>
              <w:jc w:val="center"/>
              <w:rPr>
                <w:rFonts w:hint="eastAsia" w:ascii="仿宋" w:hAnsi="仿宋" w:eastAsia="仿宋" w:cs="仿宋"/>
                <w:i w:val="0"/>
                <w:iCs w:val="0"/>
                <w:color w:val="000000"/>
                <w:sz w:val="21"/>
                <w:szCs w:val="21"/>
                <w:highlight w:val="none"/>
                <w:u w:val="none"/>
              </w:rPr>
            </w:pPr>
          </w:p>
        </w:tc>
        <w:tc>
          <w:tcPr>
            <w:tcW w:w="559" w:type="dxa"/>
            <w:shd w:val="clear" w:color="auto" w:fill="auto"/>
            <w:vAlign w:val="bottom"/>
          </w:tcPr>
          <w:p>
            <w:pPr>
              <w:keepNext w:val="0"/>
              <w:keepLines w:val="0"/>
              <w:widowControl/>
              <w:suppressLineNumbers w:val="0"/>
              <w:jc w:val="center"/>
              <w:textAlignment w:val="bottom"/>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2</w:t>
            </w:r>
          </w:p>
        </w:tc>
        <w:tc>
          <w:tcPr>
            <w:tcW w:w="559" w:type="dxa"/>
            <w:shd w:val="clear" w:color="auto" w:fill="auto"/>
            <w:vAlign w:val="bottom"/>
          </w:tcPr>
          <w:p>
            <w:pPr>
              <w:jc w:val="center"/>
              <w:rPr>
                <w:rFonts w:hint="eastAsia" w:ascii="仿宋" w:hAnsi="仿宋" w:eastAsia="仿宋" w:cs="仿宋"/>
                <w:i w:val="0"/>
                <w:iCs w:val="0"/>
                <w:color w:val="000000"/>
                <w:sz w:val="21"/>
                <w:szCs w:val="21"/>
                <w:highlight w:val="none"/>
                <w:u w:val="none"/>
              </w:rPr>
            </w:pPr>
          </w:p>
        </w:tc>
        <w:tc>
          <w:tcPr>
            <w:tcW w:w="549" w:type="dxa"/>
            <w:shd w:val="clear" w:color="auto" w:fill="auto"/>
            <w:vAlign w:val="bottom"/>
          </w:tcPr>
          <w:p>
            <w:pPr>
              <w:jc w:val="center"/>
              <w:rPr>
                <w:rFonts w:hint="eastAsia" w:ascii="仿宋" w:hAnsi="仿宋" w:eastAsia="仿宋" w:cs="仿宋"/>
                <w:i w:val="0"/>
                <w:iCs w:val="0"/>
                <w:color w:val="000000"/>
                <w:sz w:val="21"/>
                <w:szCs w:val="21"/>
                <w:highlight w:val="none"/>
                <w:u w:val="none"/>
              </w:rPr>
            </w:pPr>
          </w:p>
        </w:tc>
        <w:tc>
          <w:tcPr>
            <w:tcW w:w="388" w:type="dxa"/>
            <w:vMerge w:val="continue"/>
            <w:shd w:val="clear" w:color="auto" w:fill="auto"/>
            <w:textDirection w:val="tbRlV"/>
            <w:vAlign w:val="top"/>
          </w:tcPr>
          <w:p>
            <w:pPr>
              <w:jc w:val="center"/>
              <w:rPr>
                <w:rFonts w:hint="eastAsia" w:ascii="仿宋" w:hAnsi="仿宋" w:eastAsia="仿宋" w:cs="仿宋"/>
                <w:i w:val="0"/>
                <w:iCs w:val="0"/>
                <w:color w:val="000000"/>
                <w:sz w:val="21"/>
                <w:szCs w:val="21"/>
                <w:highlight w:val="none"/>
                <w:u w:val="none"/>
              </w:rPr>
            </w:pPr>
          </w:p>
        </w:tc>
        <w:tc>
          <w:tcPr>
            <w:tcW w:w="701" w:type="dxa"/>
            <w:gridSpan w:val="2"/>
            <w:vMerge w:val="continue"/>
            <w:shd w:val="clear" w:color="auto" w:fill="auto"/>
            <w:vAlign w:val="top"/>
          </w:tcPr>
          <w:p>
            <w:pPr>
              <w:rPr>
                <w:rFonts w:hint="eastAsia" w:ascii="仿宋" w:hAnsi="仿宋" w:eastAsia="仿宋" w:cs="仿宋"/>
                <w:i w:val="0"/>
                <w:iCs w:val="0"/>
                <w:color w:val="000000"/>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70" w:type="dxa"/>
          <w:trHeight w:val="562" w:hRule="atLeast"/>
          <w:jc w:val="center"/>
        </w:trPr>
        <w:tc>
          <w:tcPr>
            <w:tcW w:w="465" w:type="dxa"/>
            <w:gridSpan w:val="2"/>
            <w:vMerge w:val="continue"/>
            <w:shd w:val="clear" w:color="auto" w:fill="auto"/>
            <w:vAlign w:val="center"/>
          </w:tcPr>
          <w:p>
            <w:pPr>
              <w:jc w:val="center"/>
              <w:rPr>
                <w:rFonts w:hint="eastAsia" w:ascii="仿宋" w:hAnsi="仿宋" w:eastAsia="仿宋" w:cs="仿宋"/>
                <w:b/>
                <w:bCs/>
                <w:i w:val="0"/>
                <w:iCs w:val="0"/>
                <w:color w:val="000000"/>
                <w:sz w:val="21"/>
                <w:szCs w:val="21"/>
                <w:highlight w:val="none"/>
                <w:u w:val="none"/>
              </w:rPr>
            </w:pPr>
          </w:p>
        </w:tc>
        <w:tc>
          <w:tcPr>
            <w:tcW w:w="501"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3</w:t>
            </w:r>
          </w:p>
        </w:tc>
        <w:tc>
          <w:tcPr>
            <w:tcW w:w="1123"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哲学与人生</w:t>
            </w:r>
          </w:p>
        </w:tc>
        <w:tc>
          <w:tcPr>
            <w:tcW w:w="567" w:type="dxa"/>
            <w:gridSpan w:val="2"/>
            <w:shd w:val="clear" w:color="auto" w:fill="auto"/>
            <w:vAlign w:val="bottom"/>
          </w:tcPr>
          <w:p>
            <w:pPr>
              <w:keepNext w:val="0"/>
              <w:keepLines w:val="0"/>
              <w:widowControl/>
              <w:suppressLineNumbers w:val="0"/>
              <w:jc w:val="center"/>
              <w:textAlignment w:val="bottom"/>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3</w:t>
            </w:r>
          </w:p>
        </w:tc>
        <w:tc>
          <w:tcPr>
            <w:tcW w:w="567" w:type="dxa"/>
            <w:shd w:val="clear" w:color="auto" w:fill="auto"/>
            <w:vAlign w:val="center"/>
          </w:tcPr>
          <w:p>
            <w:pPr>
              <w:jc w:val="center"/>
              <w:rPr>
                <w:rFonts w:hint="eastAsia" w:ascii="仿宋" w:hAnsi="仿宋" w:eastAsia="仿宋" w:cs="仿宋"/>
                <w:i w:val="0"/>
                <w:iCs w:val="0"/>
                <w:color w:val="000000"/>
                <w:sz w:val="21"/>
                <w:szCs w:val="21"/>
                <w:highlight w:val="none"/>
                <w:u w:val="none"/>
              </w:rPr>
            </w:pPr>
          </w:p>
        </w:tc>
        <w:tc>
          <w:tcPr>
            <w:tcW w:w="567"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2</w:t>
            </w:r>
          </w:p>
        </w:tc>
        <w:tc>
          <w:tcPr>
            <w:tcW w:w="567"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36</w:t>
            </w:r>
          </w:p>
        </w:tc>
        <w:tc>
          <w:tcPr>
            <w:tcW w:w="567"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30</w:t>
            </w:r>
          </w:p>
        </w:tc>
        <w:tc>
          <w:tcPr>
            <w:tcW w:w="567"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6</w:t>
            </w:r>
          </w:p>
        </w:tc>
        <w:tc>
          <w:tcPr>
            <w:tcW w:w="340" w:type="dxa"/>
            <w:vMerge w:val="continue"/>
            <w:shd w:val="clear" w:color="auto" w:fill="auto"/>
            <w:vAlign w:val="center"/>
          </w:tcPr>
          <w:p>
            <w:pPr>
              <w:jc w:val="center"/>
              <w:rPr>
                <w:rFonts w:hint="eastAsia" w:ascii="仿宋" w:hAnsi="仿宋" w:eastAsia="仿宋" w:cs="仿宋"/>
                <w:i w:val="0"/>
                <w:iCs w:val="0"/>
                <w:color w:val="000000"/>
                <w:sz w:val="21"/>
                <w:szCs w:val="21"/>
                <w:highlight w:val="none"/>
                <w:u w:val="none"/>
              </w:rPr>
            </w:pPr>
          </w:p>
        </w:tc>
        <w:tc>
          <w:tcPr>
            <w:tcW w:w="559" w:type="dxa"/>
            <w:shd w:val="clear" w:color="auto" w:fill="auto"/>
            <w:vAlign w:val="bottom"/>
          </w:tcPr>
          <w:p>
            <w:pPr>
              <w:jc w:val="center"/>
              <w:rPr>
                <w:rFonts w:hint="eastAsia" w:ascii="仿宋" w:hAnsi="仿宋" w:eastAsia="仿宋" w:cs="仿宋"/>
                <w:i w:val="0"/>
                <w:iCs w:val="0"/>
                <w:color w:val="000000"/>
                <w:sz w:val="21"/>
                <w:szCs w:val="21"/>
                <w:highlight w:val="none"/>
                <w:u w:val="none"/>
              </w:rPr>
            </w:pPr>
          </w:p>
        </w:tc>
        <w:tc>
          <w:tcPr>
            <w:tcW w:w="559" w:type="dxa"/>
            <w:shd w:val="clear" w:color="auto" w:fill="auto"/>
            <w:vAlign w:val="center"/>
          </w:tcPr>
          <w:p>
            <w:pPr>
              <w:jc w:val="center"/>
              <w:rPr>
                <w:rFonts w:hint="eastAsia" w:ascii="仿宋" w:hAnsi="仿宋" w:eastAsia="仿宋" w:cs="仿宋"/>
                <w:i w:val="0"/>
                <w:iCs w:val="0"/>
                <w:color w:val="000000"/>
                <w:sz w:val="21"/>
                <w:szCs w:val="21"/>
                <w:highlight w:val="none"/>
                <w:u w:val="none"/>
              </w:rPr>
            </w:pPr>
          </w:p>
        </w:tc>
        <w:tc>
          <w:tcPr>
            <w:tcW w:w="559" w:type="dxa"/>
            <w:shd w:val="clear" w:color="auto" w:fill="auto"/>
            <w:vAlign w:val="bottom"/>
          </w:tcPr>
          <w:p>
            <w:pPr>
              <w:keepNext w:val="0"/>
              <w:keepLines w:val="0"/>
              <w:widowControl/>
              <w:suppressLineNumbers w:val="0"/>
              <w:jc w:val="center"/>
              <w:textAlignment w:val="bottom"/>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2</w:t>
            </w:r>
          </w:p>
        </w:tc>
        <w:tc>
          <w:tcPr>
            <w:tcW w:w="549" w:type="dxa"/>
            <w:shd w:val="clear" w:color="auto" w:fill="auto"/>
            <w:vAlign w:val="bottom"/>
          </w:tcPr>
          <w:p>
            <w:pPr>
              <w:jc w:val="center"/>
              <w:rPr>
                <w:rFonts w:hint="eastAsia" w:ascii="仿宋" w:hAnsi="仿宋" w:eastAsia="仿宋" w:cs="仿宋"/>
                <w:i w:val="0"/>
                <w:iCs w:val="0"/>
                <w:color w:val="000000"/>
                <w:sz w:val="21"/>
                <w:szCs w:val="21"/>
                <w:highlight w:val="none"/>
                <w:u w:val="none"/>
              </w:rPr>
            </w:pPr>
          </w:p>
        </w:tc>
        <w:tc>
          <w:tcPr>
            <w:tcW w:w="388" w:type="dxa"/>
            <w:vMerge w:val="continue"/>
            <w:shd w:val="clear" w:color="auto" w:fill="auto"/>
            <w:textDirection w:val="tbRlV"/>
            <w:vAlign w:val="top"/>
          </w:tcPr>
          <w:p>
            <w:pPr>
              <w:jc w:val="center"/>
              <w:rPr>
                <w:rFonts w:hint="eastAsia" w:ascii="仿宋" w:hAnsi="仿宋" w:eastAsia="仿宋" w:cs="仿宋"/>
                <w:i w:val="0"/>
                <w:iCs w:val="0"/>
                <w:color w:val="000000"/>
                <w:sz w:val="21"/>
                <w:szCs w:val="21"/>
                <w:highlight w:val="none"/>
                <w:u w:val="none"/>
              </w:rPr>
            </w:pPr>
          </w:p>
        </w:tc>
        <w:tc>
          <w:tcPr>
            <w:tcW w:w="701" w:type="dxa"/>
            <w:gridSpan w:val="2"/>
            <w:vMerge w:val="continue"/>
            <w:shd w:val="clear" w:color="auto" w:fill="auto"/>
            <w:vAlign w:val="top"/>
          </w:tcPr>
          <w:p>
            <w:pPr>
              <w:rPr>
                <w:rFonts w:hint="eastAsia" w:ascii="仿宋" w:hAnsi="仿宋" w:eastAsia="仿宋" w:cs="仿宋"/>
                <w:i w:val="0"/>
                <w:iCs w:val="0"/>
                <w:color w:val="000000"/>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70" w:type="dxa"/>
          <w:trHeight w:val="563" w:hRule="atLeast"/>
          <w:jc w:val="center"/>
        </w:trPr>
        <w:tc>
          <w:tcPr>
            <w:tcW w:w="465" w:type="dxa"/>
            <w:gridSpan w:val="2"/>
            <w:vMerge w:val="continue"/>
            <w:shd w:val="clear" w:color="auto" w:fill="auto"/>
            <w:vAlign w:val="center"/>
          </w:tcPr>
          <w:p>
            <w:pPr>
              <w:jc w:val="center"/>
              <w:rPr>
                <w:rFonts w:hint="eastAsia" w:ascii="仿宋" w:hAnsi="仿宋" w:eastAsia="仿宋" w:cs="仿宋"/>
                <w:b/>
                <w:bCs/>
                <w:i w:val="0"/>
                <w:iCs w:val="0"/>
                <w:color w:val="000000"/>
                <w:sz w:val="21"/>
                <w:szCs w:val="21"/>
                <w:highlight w:val="none"/>
                <w:u w:val="none"/>
              </w:rPr>
            </w:pPr>
          </w:p>
        </w:tc>
        <w:tc>
          <w:tcPr>
            <w:tcW w:w="501"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4</w:t>
            </w:r>
          </w:p>
        </w:tc>
        <w:tc>
          <w:tcPr>
            <w:tcW w:w="1123"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职业道德与法治</w:t>
            </w:r>
          </w:p>
        </w:tc>
        <w:tc>
          <w:tcPr>
            <w:tcW w:w="567" w:type="dxa"/>
            <w:gridSpan w:val="2"/>
            <w:shd w:val="clear" w:color="auto" w:fill="auto"/>
            <w:vAlign w:val="bottom"/>
          </w:tcPr>
          <w:p>
            <w:pPr>
              <w:keepNext w:val="0"/>
              <w:keepLines w:val="0"/>
              <w:widowControl/>
              <w:suppressLineNumbers w:val="0"/>
              <w:jc w:val="center"/>
              <w:textAlignment w:val="bottom"/>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4</w:t>
            </w:r>
          </w:p>
        </w:tc>
        <w:tc>
          <w:tcPr>
            <w:tcW w:w="567" w:type="dxa"/>
            <w:shd w:val="clear" w:color="auto" w:fill="auto"/>
            <w:vAlign w:val="center"/>
          </w:tcPr>
          <w:p>
            <w:pPr>
              <w:jc w:val="center"/>
              <w:rPr>
                <w:rFonts w:hint="eastAsia" w:ascii="仿宋" w:hAnsi="仿宋" w:eastAsia="仿宋" w:cs="仿宋"/>
                <w:i w:val="0"/>
                <w:iCs w:val="0"/>
                <w:color w:val="000000"/>
                <w:sz w:val="21"/>
                <w:szCs w:val="21"/>
                <w:highlight w:val="none"/>
                <w:u w:val="none"/>
              </w:rPr>
            </w:pPr>
          </w:p>
        </w:tc>
        <w:tc>
          <w:tcPr>
            <w:tcW w:w="567"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2</w:t>
            </w:r>
          </w:p>
        </w:tc>
        <w:tc>
          <w:tcPr>
            <w:tcW w:w="567"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36</w:t>
            </w:r>
          </w:p>
        </w:tc>
        <w:tc>
          <w:tcPr>
            <w:tcW w:w="567"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30</w:t>
            </w:r>
          </w:p>
        </w:tc>
        <w:tc>
          <w:tcPr>
            <w:tcW w:w="567"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6</w:t>
            </w:r>
          </w:p>
        </w:tc>
        <w:tc>
          <w:tcPr>
            <w:tcW w:w="340" w:type="dxa"/>
            <w:vMerge w:val="continue"/>
            <w:shd w:val="clear" w:color="auto" w:fill="auto"/>
            <w:vAlign w:val="center"/>
          </w:tcPr>
          <w:p>
            <w:pPr>
              <w:jc w:val="center"/>
              <w:rPr>
                <w:rFonts w:hint="eastAsia" w:ascii="仿宋" w:hAnsi="仿宋" w:eastAsia="仿宋" w:cs="仿宋"/>
                <w:i w:val="0"/>
                <w:iCs w:val="0"/>
                <w:color w:val="000000"/>
                <w:sz w:val="21"/>
                <w:szCs w:val="21"/>
                <w:highlight w:val="none"/>
                <w:u w:val="none"/>
              </w:rPr>
            </w:pPr>
          </w:p>
        </w:tc>
        <w:tc>
          <w:tcPr>
            <w:tcW w:w="559" w:type="dxa"/>
            <w:shd w:val="clear" w:color="auto" w:fill="auto"/>
            <w:vAlign w:val="bottom"/>
          </w:tcPr>
          <w:p>
            <w:pPr>
              <w:jc w:val="center"/>
              <w:rPr>
                <w:rFonts w:hint="eastAsia" w:ascii="仿宋" w:hAnsi="仿宋" w:eastAsia="仿宋" w:cs="仿宋"/>
                <w:i w:val="0"/>
                <w:iCs w:val="0"/>
                <w:color w:val="000000"/>
                <w:sz w:val="21"/>
                <w:szCs w:val="21"/>
                <w:highlight w:val="none"/>
                <w:u w:val="none"/>
              </w:rPr>
            </w:pPr>
          </w:p>
        </w:tc>
        <w:tc>
          <w:tcPr>
            <w:tcW w:w="559" w:type="dxa"/>
            <w:shd w:val="clear" w:color="auto" w:fill="auto"/>
            <w:vAlign w:val="bottom"/>
          </w:tcPr>
          <w:p>
            <w:pPr>
              <w:jc w:val="center"/>
              <w:rPr>
                <w:rFonts w:hint="eastAsia" w:ascii="仿宋" w:hAnsi="仿宋" w:eastAsia="仿宋" w:cs="仿宋"/>
                <w:i w:val="0"/>
                <w:iCs w:val="0"/>
                <w:color w:val="000000"/>
                <w:sz w:val="21"/>
                <w:szCs w:val="21"/>
                <w:highlight w:val="none"/>
                <w:u w:val="none"/>
              </w:rPr>
            </w:pPr>
          </w:p>
        </w:tc>
        <w:tc>
          <w:tcPr>
            <w:tcW w:w="559" w:type="dxa"/>
            <w:shd w:val="clear" w:color="auto" w:fill="auto"/>
            <w:vAlign w:val="center"/>
          </w:tcPr>
          <w:p>
            <w:pPr>
              <w:jc w:val="center"/>
              <w:rPr>
                <w:rFonts w:hint="eastAsia" w:ascii="仿宋" w:hAnsi="仿宋" w:eastAsia="仿宋" w:cs="仿宋"/>
                <w:i w:val="0"/>
                <w:iCs w:val="0"/>
                <w:color w:val="000000"/>
                <w:sz w:val="21"/>
                <w:szCs w:val="21"/>
                <w:highlight w:val="none"/>
                <w:u w:val="none"/>
              </w:rPr>
            </w:pPr>
          </w:p>
        </w:tc>
        <w:tc>
          <w:tcPr>
            <w:tcW w:w="549" w:type="dxa"/>
            <w:shd w:val="clear" w:color="auto" w:fill="auto"/>
            <w:vAlign w:val="bottom"/>
          </w:tcPr>
          <w:p>
            <w:pPr>
              <w:keepNext w:val="0"/>
              <w:keepLines w:val="0"/>
              <w:widowControl/>
              <w:suppressLineNumbers w:val="0"/>
              <w:jc w:val="center"/>
              <w:textAlignment w:val="bottom"/>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2</w:t>
            </w:r>
          </w:p>
        </w:tc>
        <w:tc>
          <w:tcPr>
            <w:tcW w:w="388" w:type="dxa"/>
            <w:vMerge w:val="continue"/>
            <w:shd w:val="clear" w:color="auto" w:fill="auto"/>
            <w:textDirection w:val="tbRlV"/>
            <w:vAlign w:val="top"/>
          </w:tcPr>
          <w:p>
            <w:pPr>
              <w:jc w:val="center"/>
              <w:rPr>
                <w:rFonts w:hint="eastAsia" w:ascii="仿宋" w:hAnsi="仿宋" w:eastAsia="仿宋" w:cs="仿宋"/>
                <w:i w:val="0"/>
                <w:iCs w:val="0"/>
                <w:color w:val="000000"/>
                <w:sz w:val="21"/>
                <w:szCs w:val="21"/>
                <w:highlight w:val="none"/>
                <w:u w:val="none"/>
              </w:rPr>
            </w:pPr>
          </w:p>
        </w:tc>
        <w:tc>
          <w:tcPr>
            <w:tcW w:w="701" w:type="dxa"/>
            <w:gridSpan w:val="2"/>
            <w:vMerge w:val="continue"/>
            <w:shd w:val="clear" w:color="auto" w:fill="auto"/>
            <w:vAlign w:val="top"/>
          </w:tcPr>
          <w:p>
            <w:pPr>
              <w:rPr>
                <w:rFonts w:hint="eastAsia" w:ascii="仿宋" w:hAnsi="仿宋" w:eastAsia="仿宋" w:cs="仿宋"/>
                <w:i w:val="0"/>
                <w:iCs w:val="0"/>
                <w:color w:val="000000"/>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70" w:type="dxa"/>
          <w:trHeight w:val="562" w:hRule="atLeast"/>
          <w:jc w:val="center"/>
        </w:trPr>
        <w:tc>
          <w:tcPr>
            <w:tcW w:w="465" w:type="dxa"/>
            <w:gridSpan w:val="2"/>
            <w:vMerge w:val="continue"/>
            <w:shd w:val="clear" w:color="auto" w:fill="auto"/>
            <w:vAlign w:val="center"/>
          </w:tcPr>
          <w:p>
            <w:pPr>
              <w:jc w:val="center"/>
              <w:rPr>
                <w:rFonts w:hint="eastAsia" w:ascii="仿宋" w:hAnsi="仿宋" w:eastAsia="仿宋" w:cs="仿宋"/>
                <w:b/>
                <w:bCs/>
                <w:i w:val="0"/>
                <w:iCs w:val="0"/>
                <w:color w:val="000000"/>
                <w:sz w:val="21"/>
                <w:szCs w:val="21"/>
                <w:highlight w:val="none"/>
                <w:u w:val="none"/>
              </w:rPr>
            </w:pPr>
          </w:p>
        </w:tc>
        <w:tc>
          <w:tcPr>
            <w:tcW w:w="501"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5</w:t>
            </w:r>
          </w:p>
        </w:tc>
        <w:tc>
          <w:tcPr>
            <w:tcW w:w="1123"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历史</w:t>
            </w:r>
          </w:p>
        </w:tc>
        <w:tc>
          <w:tcPr>
            <w:tcW w:w="567" w:type="dxa"/>
            <w:gridSpan w:val="2"/>
            <w:shd w:val="clear" w:color="auto" w:fill="auto"/>
            <w:vAlign w:val="bottom"/>
          </w:tcPr>
          <w:p>
            <w:pPr>
              <w:keepNext w:val="0"/>
              <w:keepLines w:val="0"/>
              <w:widowControl/>
              <w:suppressLineNumbers w:val="0"/>
              <w:jc w:val="center"/>
              <w:textAlignment w:val="bottom"/>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1</w:t>
            </w:r>
          </w:p>
        </w:tc>
        <w:tc>
          <w:tcPr>
            <w:tcW w:w="567" w:type="dxa"/>
            <w:shd w:val="clear" w:color="auto" w:fill="auto"/>
            <w:vAlign w:val="center"/>
          </w:tcPr>
          <w:p>
            <w:pPr>
              <w:jc w:val="center"/>
              <w:rPr>
                <w:rFonts w:hint="eastAsia" w:ascii="仿宋" w:hAnsi="仿宋" w:eastAsia="仿宋" w:cs="仿宋"/>
                <w:i w:val="0"/>
                <w:iCs w:val="0"/>
                <w:color w:val="000000"/>
                <w:sz w:val="21"/>
                <w:szCs w:val="21"/>
                <w:highlight w:val="none"/>
                <w:u w:val="none"/>
              </w:rPr>
            </w:pPr>
          </w:p>
        </w:tc>
        <w:tc>
          <w:tcPr>
            <w:tcW w:w="567"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2</w:t>
            </w:r>
          </w:p>
        </w:tc>
        <w:tc>
          <w:tcPr>
            <w:tcW w:w="567"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36</w:t>
            </w:r>
          </w:p>
        </w:tc>
        <w:tc>
          <w:tcPr>
            <w:tcW w:w="567"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30</w:t>
            </w:r>
          </w:p>
        </w:tc>
        <w:tc>
          <w:tcPr>
            <w:tcW w:w="567"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6</w:t>
            </w:r>
          </w:p>
        </w:tc>
        <w:tc>
          <w:tcPr>
            <w:tcW w:w="340" w:type="dxa"/>
            <w:vMerge w:val="continue"/>
            <w:shd w:val="clear" w:color="auto" w:fill="auto"/>
            <w:vAlign w:val="center"/>
          </w:tcPr>
          <w:p>
            <w:pPr>
              <w:jc w:val="center"/>
              <w:rPr>
                <w:rFonts w:hint="eastAsia" w:ascii="仿宋" w:hAnsi="仿宋" w:eastAsia="仿宋" w:cs="仿宋"/>
                <w:i w:val="0"/>
                <w:iCs w:val="0"/>
                <w:color w:val="000000"/>
                <w:sz w:val="21"/>
                <w:szCs w:val="21"/>
                <w:highlight w:val="none"/>
                <w:u w:val="none"/>
              </w:rPr>
            </w:pPr>
          </w:p>
        </w:tc>
        <w:tc>
          <w:tcPr>
            <w:tcW w:w="559" w:type="dxa"/>
            <w:shd w:val="clear" w:color="auto" w:fill="auto"/>
            <w:vAlign w:val="bottom"/>
          </w:tcPr>
          <w:p>
            <w:pPr>
              <w:keepNext w:val="0"/>
              <w:keepLines w:val="0"/>
              <w:widowControl/>
              <w:suppressLineNumbers w:val="0"/>
              <w:jc w:val="center"/>
              <w:textAlignment w:val="bottom"/>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2</w:t>
            </w:r>
          </w:p>
        </w:tc>
        <w:tc>
          <w:tcPr>
            <w:tcW w:w="559" w:type="dxa"/>
            <w:shd w:val="clear" w:color="auto" w:fill="auto"/>
            <w:vAlign w:val="bottom"/>
          </w:tcPr>
          <w:p>
            <w:pPr>
              <w:jc w:val="center"/>
              <w:rPr>
                <w:rFonts w:hint="eastAsia" w:ascii="仿宋" w:hAnsi="仿宋" w:eastAsia="仿宋" w:cs="仿宋"/>
                <w:i w:val="0"/>
                <w:iCs w:val="0"/>
                <w:color w:val="000000"/>
                <w:sz w:val="21"/>
                <w:szCs w:val="21"/>
                <w:highlight w:val="none"/>
                <w:u w:val="none"/>
              </w:rPr>
            </w:pPr>
          </w:p>
        </w:tc>
        <w:tc>
          <w:tcPr>
            <w:tcW w:w="559" w:type="dxa"/>
            <w:shd w:val="clear" w:color="auto" w:fill="auto"/>
            <w:vAlign w:val="bottom"/>
          </w:tcPr>
          <w:p>
            <w:pPr>
              <w:jc w:val="center"/>
              <w:rPr>
                <w:rFonts w:hint="eastAsia" w:ascii="仿宋" w:hAnsi="仿宋" w:eastAsia="仿宋" w:cs="仿宋"/>
                <w:i w:val="0"/>
                <w:iCs w:val="0"/>
                <w:color w:val="000000"/>
                <w:sz w:val="21"/>
                <w:szCs w:val="21"/>
                <w:highlight w:val="none"/>
                <w:u w:val="none"/>
              </w:rPr>
            </w:pPr>
          </w:p>
        </w:tc>
        <w:tc>
          <w:tcPr>
            <w:tcW w:w="549" w:type="dxa"/>
            <w:shd w:val="clear" w:color="auto" w:fill="auto"/>
            <w:vAlign w:val="bottom"/>
          </w:tcPr>
          <w:p>
            <w:pPr>
              <w:jc w:val="center"/>
              <w:rPr>
                <w:rFonts w:hint="eastAsia" w:ascii="仿宋" w:hAnsi="仿宋" w:eastAsia="仿宋" w:cs="仿宋"/>
                <w:i w:val="0"/>
                <w:iCs w:val="0"/>
                <w:color w:val="000000"/>
                <w:sz w:val="21"/>
                <w:szCs w:val="21"/>
                <w:highlight w:val="none"/>
                <w:u w:val="none"/>
              </w:rPr>
            </w:pPr>
          </w:p>
        </w:tc>
        <w:tc>
          <w:tcPr>
            <w:tcW w:w="388" w:type="dxa"/>
            <w:vMerge w:val="continue"/>
            <w:shd w:val="clear" w:color="auto" w:fill="auto"/>
            <w:textDirection w:val="tbRlV"/>
            <w:vAlign w:val="top"/>
          </w:tcPr>
          <w:p>
            <w:pPr>
              <w:jc w:val="center"/>
              <w:rPr>
                <w:rFonts w:hint="eastAsia" w:ascii="仿宋" w:hAnsi="仿宋" w:eastAsia="仿宋" w:cs="仿宋"/>
                <w:i w:val="0"/>
                <w:iCs w:val="0"/>
                <w:color w:val="000000"/>
                <w:sz w:val="21"/>
                <w:szCs w:val="21"/>
                <w:highlight w:val="none"/>
                <w:u w:val="none"/>
              </w:rPr>
            </w:pPr>
          </w:p>
        </w:tc>
        <w:tc>
          <w:tcPr>
            <w:tcW w:w="701" w:type="dxa"/>
            <w:gridSpan w:val="2"/>
            <w:vMerge w:val="continue"/>
            <w:shd w:val="clear" w:color="auto" w:fill="auto"/>
            <w:vAlign w:val="top"/>
          </w:tcPr>
          <w:p>
            <w:pPr>
              <w:rPr>
                <w:rFonts w:hint="eastAsia" w:ascii="仿宋" w:hAnsi="仿宋" w:eastAsia="仿宋" w:cs="仿宋"/>
                <w:i w:val="0"/>
                <w:iCs w:val="0"/>
                <w:color w:val="000000"/>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70" w:type="dxa"/>
          <w:trHeight w:val="562" w:hRule="atLeast"/>
          <w:jc w:val="center"/>
        </w:trPr>
        <w:tc>
          <w:tcPr>
            <w:tcW w:w="465" w:type="dxa"/>
            <w:gridSpan w:val="2"/>
            <w:vMerge w:val="continue"/>
            <w:shd w:val="clear" w:color="auto" w:fill="auto"/>
            <w:vAlign w:val="center"/>
          </w:tcPr>
          <w:p>
            <w:pPr>
              <w:jc w:val="center"/>
              <w:rPr>
                <w:rFonts w:hint="eastAsia" w:ascii="仿宋" w:hAnsi="仿宋" w:eastAsia="仿宋" w:cs="仿宋"/>
                <w:b/>
                <w:bCs/>
                <w:i w:val="0"/>
                <w:iCs w:val="0"/>
                <w:color w:val="000000"/>
                <w:sz w:val="21"/>
                <w:szCs w:val="21"/>
                <w:highlight w:val="none"/>
                <w:u w:val="none"/>
              </w:rPr>
            </w:pPr>
          </w:p>
        </w:tc>
        <w:tc>
          <w:tcPr>
            <w:tcW w:w="501"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6</w:t>
            </w:r>
          </w:p>
        </w:tc>
        <w:tc>
          <w:tcPr>
            <w:tcW w:w="1123"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语文</w:t>
            </w:r>
          </w:p>
        </w:tc>
        <w:tc>
          <w:tcPr>
            <w:tcW w:w="567" w:type="dxa"/>
            <w:gridSpan w:val="2"/>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highlight w:val="none"/>
                <w:u w:val="none"/>
                <w:lang w:val="en-US" w:eastAsia="zh-CN" w:bidi="ar-SA"/>
              </w:rPr>
            </w:pPr>
            <w:r>
              <w:rPr>
                <w:rFonts w:hint="eastAsia" w:ascii="仿宋" w:hAnsi="仿宋" w:eastAsia="仿宋" w:cs="仿宋"/>
                <w:i w:val="0"/>
                <w:iCs w:val="0"/>
                <w:color w:val="000000"/>
                <w:kern w:val="0"/>
                <w:sz w:val="21"/>
                <w:szCs w:val="21"/>
                <w:highlight w:val="none"/>
                <w:u w:val="none"/>
                <w:lang w:val="en-US" w:eastAsia="zh-CN" w:bidi="ar"/>
              </w:rPr>
              <w:t>1.2</w:t>
            </w:r>
          </w:p>
        </w:tc>
        <w:tc>
          <w:tcPr>
            <w:tcW w:w="567"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highlight w:val="none"/>
                <w:u w:val="none"/>
              </w:rPr>
            </w:pPr>
          </w:p>
        </w:tc>
        <w:tc>
          <w:tcPr>
            <w:tcW w:w="567"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8</w:t>
            </w:r>
          </w:p>
        </w:tc>
        <w:tc>
          <w:tcPr>
            <w:tcW w:w="567"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144</w:t>
            </w:r>
          </w:p>
        </w:tc>
        <w:tc>
          <w:tcPr>
            <w:tcW w:w="567"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92</w:t>
            </w:r>
          </w:p>
        </w:tc>
        <w:tc>
          <w:tcPr>
            <w:tcW w:w="567"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52</w:t>
            </w:r>
          </w:p>
        </w:tc>
        <w:tc>
          <w:tcPr>
            <w:tcW w:w="340" w:type="dxa"/>
            <w:vMerge w:val="continue"/>
            <w:shd w:val="clear" w:color="auto" w:fill="auto"/>
            <w:vAlign w:val="center"/>
          </w:tcPr>
          <w:p>
            <w:pPr>
              <w:jc w:val="center"/>
              <w:rPr>
                <w:rFonts w:hint="eastAsia" w:ascii="仿宋" w:hAnsi="仿宋" w:eastAsia="仿宋" w:cs="仿宋"/>
                <w:i w:val="0"/>
                <w:iCs w:val="0"/>
                <w:color w:val="000000"/>
                <w:sz w:val="21"/>
                <w:szCs w:val="21"/>
                <w:highlight w:val="none"/>
                <w:u w:val="none"/>
              </w:rPr>
            </w:pPr>
          </w:p>
        </w:tc>
        <w:tc>
          <w:tcPr>
            <w:tcW w:w="559"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4</w:t>
            </w:r>
          </w:p>
        </w:tc>
        <w:tc>
          <w:tcPr>
            <w:tcW w:w="559"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4</w:t>
            </w:r>
          </w:p>
        </w:tc>
        <w:tc>
          <w:tcPr>
            <w:tcW w:w="559" w:type="dxa"/>
            <w:shd w:val="clear" w:color="auto" w:fill="auto"/>
            <w:vAlign w:val="bottom"/>
          </w:tcPr>
          <w:p>
            <w:pPr>
              <w:jc w:val="center"/>
              <w:rPr>
                <w:rFonts w:hint="eastAsia" w:ascii="仿宋" w:hAnsi="仿宋" w:eastAsia="仿宋" w:cs="仿宋"/>
                <w:i w:val="0"/>
                <w:iCs w:val="0"/>
                <w:color w:val="000000"/>
                <w:sz w:val="21"/>
                <w:szCs w:val="21"/>
                <w:highlight w:val="none"/>
                <w:u w:val="none"/>
              </w:rPr>
            </w:pPr>
          </w:p>
        </w:tc>
        <w:tc>
          <w:tcPr>
            <w:tcW w:w="549" w:type="dxa"/>
            <w:shd w:val="clear" w:color="auto" w:fill="auto"/>
            <w:vAlign w:val="bottom"/>
          </w:tcPr>
          <w:p>
            <w:pPr>
              <w:jc w:val="center"/>
              <w:rPr>
                <w:rFonts w:hint="eastAsia" w:ascii="仿宋" w:hAnsi="仿宋" w:eastAsia="仿宋" w:cs="仿宋"/>
                <w:i w:val="0"/>
                <w:iCs w:val="0"/>
                <w:color w:val="000000"/>
                <w:sz w:val="21"/>
                <w:szCs w:val="21"/>
                <w:highlight w:val="none"/>
                <w:u w:val="none"/>
              </w:rPr>
            </w:pPr>
          </w:p>
        </w:tc>
        <w:tc>
          <w:tcPr>
            <w:tcW w:w="388" w:type="dxa"/>
            <w:vMerge w:val="continue"/>
            <w:shd w:val="clear" w:color="auto" w:fill="auto"/>
            <w:textDirection w:val="tbRlV"/>
            <w:vAlign w:val="top"/>
          </w:tcPr>
          <w:p>
            <w:pPr>
              <w:jc w:val="center"/>
              <w:rPr>
                <w:rFonts w:hint="eastAsia" w:ascii="仿宋" w:hAnsi="仿宋" w:eastAsia="仿宋" w:cs="仿宋"/>
                <w:i w:val="0"/>
                <w:iCs w:val="0"/>
                <w:color w:val="000000"/>
                <w:sz w:val="21"/>
                <w:szCs w:val="21"/>
                <w:highlight w:val="none"/>
                <w:u w:val="none"/>
              </w:rPr>
            </w:pPr>
          </w:p>
        </w:tc>
        <w:tc>
          <w:tcPr>
            <w:tcW w:w="701" w:type="dxa"/>
            <w:gridSpan w:val="2"/>
            <w:vMerge w:val="continue"/>
            <w:shd w:val="clear" w:color="auto" w:fill="auto"/>
            <w:vAlign w:val="top"/>
          </w:tcPr>
          <w:p>
            <w:pPr>
              <w:rPr>
                <w:rFonts w:hint="eastAsia" w:ascii="仿宋" w:hAnsi="仿宋" w:eastAsia="仿宋" w:cs="仿宋"/>
                <w:i w:val="0"/>
                <w:iCs w:val="0"/>
                <w:color w:val="000000"/>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70" w:type="dxa"/>
          <w:trHeight w:val="562" w:hRule="atLeast"/>
          <w:jc w:val="center"/>
        </w:trPr>
        <w:tc>
          <w:tcPr>
            <w:tcW w:w="465" w:type="dxa"/>
            <w:gridSpan w:val="2"/>
            <w:vMerge w:val="continue"/>
            <w:shd w:val="clear" w:color="auto" w:fill="auto"/>
            <w:vAlign w:val="center"/>
          </w:tcPr>
          <w:p>
            <w:pPr>
              <w:jc w:val="center"/>
              <w:rPr>
                <w:rFonts w:hint="eastAsia" w:ascii="仿宋" w:hAnsi="仿宋" w:eastAsia="仿宋" w:cs="仿宋"/>
                <w:b/>
                <w:bCs/>
                <w:i w:val="0"/>
                <w:iCs w:val="0"/>
                <w:color w:val="000000"/>
                <w:sz w:val="21"/>
                <w:szCs w:val="21"/>
                <w:highlight w:val="none"/>
                <w:u w:val="none"/>
              </w:rPr>
            </w:pPr>
          </w:p>
        </w:tc>
        <w:tc>
          <w:tcPr>
            <w:tcW w:w="501"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7</w:t>
            </w:r>
          </w:p>
        </w:tc>
        <w:tc>
          <w:tcPr>
            <w:tcW w:w="1123"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数学</w:t>
            </w:r>
          </w:p>
        </w:tc>
        <w:tc>
          <w:tcPr>
            <w:tcW w:w="567" w:type="dxa"/>
            <w:gridSpan w:val="2"/>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highlight w:val="none"/>
                <w:u w:val="none"/>
                <w:lang w:val="en-US" w:eastAsia="zh-CN" w:bidi="ar-SA"/>
              </w:rPr>
            </w:pPr>
            <w:r>
              <w:rPr>
                <w:rFonts w:hint="eastAsia" w:ascii="仿宋" w:hAnsi="仿宋" w:eastAsia="仿宋" w:cs="仿宋"/>
                <w:i w:val="0"/>
                <w:iCs w:val="0"/>
                <w:color w:val="000000"/>
                <w:kern w:val="0"/>
                <w:sz w:val="21"/>
                <w:szCs w:val="21"/>
                <w:highlight w:val="none"/>
                <w:u w:val="none"/>
                <w:lang w:val="en-US" w:eastAsia="zh-CN" w:bidi="ar"/>
              </w:rPr>
              <w:t>1.2</w:t>
            </w:r>
          </w:p>
        </w:tc>
        <w:tc>
          <w:tcPr>
            <w:tcW w:w="567"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highlight w:val="none"/>
                <w:u w:val="none"/>
              </w:rPr>
            </w:pPr>
          </w:p>
        </w:tc>
        <w:tc>
          <w:tcPr>
            <w:tcW w:w="567"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6</w:t>
            </w:r>
          </w:p>
        </w:tc>
        <w:tc>
          <w:tcPr>
            <w:tcW w:w="567"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highlight w:val="none"/>
                <w:u w:val="none"/>
                <w:lang w:val="en-US"/>
              </w:rPr>
            </w:pPr>
            <w:r>
              <w:rPr>
                <w:rFonts w:hint="eastAsia" w:ascii="仿宋" w:hAnsi="仿宋" w:eastAsia="仿宋" w:cs="仿宋"/>
                <w:i w:val="0"/>
                <w:iCs w:val="0"/>
                <w:color w:val="000000"/>
                <w:kern w:val="0"/>
                <w:sz w:val="21"/>
                <w:szCs w:val="21"/>
                <w:highlight w:val="none"/>
                <w:u w:val="none"/>
                <w:lang w:val="en-US" w:eastAsia="zh-CN" w:bidi="ar"/>
              </w:rPr>
              <w:t>108</w:t>
            </w:r>
          </w:p>
        </w:tc>
        <w:tc>
          <w:tcPr>
            <w:tcW w:w="567"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highlight w:val="none"/>
                <w:u w:val="none"/>
                <w:lang w:val="en-US"/>
              </w:rPr>
            </w:pPr>
            <w:r>
              <w:rPr>
                <w:rFonts w:hint="eastAsia" w:ascii="仿宋" w:hAnsi="仿宋" w:eastAsia="仿宋" w:cs="仿宋"/>
                <w:i w:val="0"/>
                <w:iCs w:val="0"/>
                <w:color w:val="000000"/>
                <w:kern w:val="0"/>
                <w:sz w:val="21"/>
                <w:szCs w:val="21"/>
                <w:highlight w:val="none"/>
                <w:u w:val="none"/>
                <w:lang w:val="en-US" w:eastAsia="zh-CN" w:bidi="ar"/>
              </w:rPr>
              <w:t>108</w:t>
            </w:r>
          </w:p>
        </w:tc>
        <w:tc>
          <w:tcPr>
            <w:tcW w:w="567"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0</w:t>
            </w:r>
          </w:p>
        </w:tc>
        <w:tc>
          <w:tcPr>
            <w:tcW w:w="340" w:type="dxa"/>
            <w:vMerge w:val="continue"/>
            <w:shd w:val="clear" w:color="auto" w:fill="auto"/>
            <w:vAlign w:val="center"/>
          </w:tcPr>
          <w:p>
            <w:pPr>
              <w:jc w:val="center"/>
              <w:rPr>
                <w:rFonts w:hint="eastAsia" w:ascii="仿宋" w:hAnsi="仿宋" w:eastAsia="仿宋" w:cs="仿宋"/>
                <w:i w:val="0"/>
                <w:iCs w:val="0"/>
                <w:color w:val="000000"/>
                <w:sz w:val="21"/>
                <w:szCs w:val="21"/>
                <w:highlight w:val="none"/>
                <w:u w:val="none"/>
              </w:rPr>
            </w:pPr>
          </w:p>
        </w:tc>
        <w:tc>
          <w:tcPr>
            <w:tcW w:w="559"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3</w:t>
            </w:r>
          </w:p>
        </w:tc>
        <w:tc>
          <w:tcPr>
            <w:tcW w:w="559"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3</w:t>
            </w:r>
          </w:p>
        </w:tc>
        <w:tc>
          <w:tcPr>
            <w:tcW w:w="559" w:type="dxa"/>
            <w:shd w:val="clear" w:color="auto" w:fill="auto"/>
            <w:vAlign w:val="bottom"/>
          </w:tcPr>
          <w:p>
            <w:pPr>
              <w:jc w:val="center"/>
              <w:rPr>
                <w:rFonts w:hint="eastAsia" w:ascii="仿宋" w:hAnsi="仿宋" w:eastAsia="仿宋" w:cs="仿宋"/>
                <w:i w:val="0"/>
                <w:iCs w:val="0"/>
                <w:color w:val="000000"/>
                <w:sz w:val="21"/>
                <w:szCs w:val="21"/>
                <w:highlight w:val="none"/>
                <w:u w:val="none"/>
              </w:rPr>
            </w:pPr>
          </w:p>
        </w:tc>
        <w:tc>
          <w:tcPr>
            <w:tcW w:w="549" w:type="dxa"/>
            <w:shd w:val="clear" w:color="auto" w:fill="auto"/>
            <w:vAlign w:val="bottom"/>
          </w:tcPr>
          <w:p>
            <w:pPr>
              <w:jc w:val="center"/>
              <w:rPr>
                <w:rFonts w:hint="eastAsia" w:ascii="仿宋" w:hAnsi="仿宋" w:eastAsia="仿宋" w:cs="仿宋"/>
                <w:i w:val="0"/>
                <w:iCs w:val="0"/>
                <w:color w:val="000000"/>
                <w:sz w:val="21"/>
                <w:szCs w:val="21"/>
                <w:highlight w:val="none"/>
                <w:u w:val="none"/>
              </w:rPr>
            </w:pPr>
          </w:p>
        </w:tc>
        <w:tc>
          <w:tcPr>
            <w:tcW w:w="388" w:type="dxa"/>
            <w:vMerge w:val="continue"/>
            <w:shd w:val="clear" w:color="auto" w:fill="auto"/>
            <w:textDirection w:val="tbRlV"/>
            <w:vAlign w:val="top"/>
          </w:tcPr>
          <w:p>
            <w:pPr>
              <w:jc w:val="center"/>
              <w:rPr>
                <w:rFonts w:hint="eastAsia" w:ascii="仿宋" w:hAnsi="仿宋" w:eastAsia="仿宋" w:cs="仿宋"/>
                <w:i w:val="0"/>
                <w:iCs w:val="0"/>
                <w:color w:val="000000"/>
                <w:sz w:val="21"/>
                <w:szCs w:val="21"/>
                <w:highlight w:val="none"/>
                <w:u w:val="none"/>
              </w:rPr>
            </w:pPr>
          </w:p>
        </w:tc>
        <w:tc>
          <w:tcPr>
            <w:tcW w:w="701" w:type="dxa"/>
            <w:gridSpan w:val="2"/>
            <w:vMerge w:val="continue"/>
            <w:shd w:val="clear" w:color="auto" w:fill="auto"/>
            <w:vAlign w:val="top"/>
          </w:tcPr>
          <w:p>
            <w:pPr>
              <w:rPr>
                <w:rFonts w:hint="eastAsia" w:ascii="仿宋" w:hAnsi="仿宋" w:eastAsia="仿宋" w:cs="仿宋"/>
                <w:i w:val="0"/>
                <w:iCs w:val="0"/>
                <w:color w:val="000000"/>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70" w:type="dxa"/>
          <w:trHeight w:val="562" w:hRule="atLeast"/>
          <w:jc w:val="center"/>
        </w:trPr>
        <w:tc>
          <w:tcPr>
            <w:tcW w:w="465" w:type="dxa"/>
            <w:gridSpan w:val="2"/>
            <w:vMerge w:val="continue"/>
            <w:shd w:val="clear" w:color="auto" w:fill="auto"/>
            <w:vAlign w:val="center"/>
          </w:tcPr>
          <w:p>
            <w:pPr>
              <w:jc w:val="center"/>
              <w:rPr>
                <w:rFonts w:hint="eastAsia" w:ascii="仿宋" w:hAnsi="仿宋" w:eastAsia="仿宋" w:cs="仿宋"/>
                <w:b/>
                <w:bCs/>
                <w:i w:val="0"/>
                <w:iCs w:val="0"/>
                <w:color w:val="000000"/>
                <w:sz w:val="21"/>
                <w:szCs w:val="21"/>
                <w:highlight w:val="none"/>
                <w:u w:val="none"/>
              </w:rPr>
            </w:pPr>
          </w:p>
        </w:tc>
        <w:tc>
          <w:tcPr>
            <w:tcW w:w="501"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8</w:t>
            </w:r>
          </w:p>
        </w:tc>
        <w:tc>
          <w:tcPr>
            <w:tcW w:w="1123"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英语</w:t>
            </w:r>
          </w:p>
        </w:tc>
        <w:tc>
          <w:tcPr>
            <w:tcW w:w="567" w:type="dxa"/>
            <w:gridSpan w:val="2"/>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highlight w:val="none"/>
                <w:u w:val="none"/>
                <w:lang w:val="en-US" w:eastAsia="zh-CN" w:bidi="ar-SA"/>
              </w:rPr>
            </w:pPr>
            <w:r>
              <w:rPr>
                <w:rFonts w:hint="eastAsia" w:ascii="仿宋" w:hAnsi="仿宋" w:eastAsia="仿宋" w:cs="仿宋"/>
                <w:i w:val="0"/>
                <w:iCs w:val="0"/>
                <w:color w:val="000000"/>
                <w:kern w:val="0"/>
                <w:sz w:val="21"/>
                <w:szCs w:val="21"/>
                <w:highlight w:val="none"/>
                <w:u w:val="none"/>
                <w:lang w:val="en-US" w:eastAsia="zh-CN" w:bidi="ar"/>
              </w:rPr>
              <w:t>1.2</w:t>
            </w:r>
          </w:p>
        </w:tc>
        <w:tc>
          <w:tcPr>
            <w:tcW w:w="567"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highlight w:val="none"/>
                <w:u w:val="none"/>
              </w:rPr>
            </w:pPr>
          </w:p>
        </w:tc>
        <w:tc>
          <w:tcPr>
            <w:tcW w:w="567"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6</w:t>
            </w:r>
          </w:p>
        </w:tc>
        <w:tc>
          <w:tcPr>
            <w:tcW w:w="567"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108</w:t>
            </w:r>
          </w:p>
        </w:tc>
        <w:tc>
          <w:tcPr>
            <w:tcW w:w="567"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90</w:t>
            </w:r>
          </w:p>
        </w:tc>
        <w:tc>
          <w:tcPr>
            <w:tcW w:w="567"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18</w:t>
            </w:r>
          </w:p>
        </w:tc>
        <w:tc>
          <w:tcPr>
            <w:tcW w:w="340" w:type="dxa"/>
            <w:vMerge w:val="continue"/>
            <w:shd w:val="clear" w:color="auto" w:fill="auto"/>
            <w:vAlign w:val="center"/>
          </w:tcPr>
          <w:p>
            <w:pPr>
              <w:jc w:val="center"/>
              <w:rPr>
                <w:rFonts w:hint="eastAsia" w:ascii="仿宋" w:hAnsi="仿宋" w:eastAsia="仿宋" w:cs="仿宋"/>
                <w:i w:val="0"/>
                <w:iCs w:val="0"/>
                <w:color w:val="000000"/>
                <w:sz w:val="21"/>
                <w:szCs w:val="21"/>
                <w:highlight w:val="none"/>
                <w:u w:val="none"/>
              </w:rPr>
            </w:pPr>
          </w:p>
        </w:tc>
        <w:tc>
          <w:tcPr>
            <w:tcW w:w="559"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3</w:t>
            </w:r>
          </w:p>
        </w:tc>
        <w:tc>
          <w:tcPr>
            <w:tcW w:w="559"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3</w:t>
            </w:r>
          </w:p>
        </w:tc>
        <w:tc>
          <w:tcPr>
            <w:tcW w:w="559" w:type="dxa"/>
            <w:shd w:val="clear" w:color="auto" w:fill="auto"/>
            <w:vAlign w:val="bottom"/>
          </w:tcPr>
          <w:p>
            <w:pPr>
              <w:jc w:val="center"/>
              <w:rPr>
                <w:rFonts w:hint="eastAsia" w:ascii="仿宋" w:hAnsi="仿宋" w:eastAsia="仿宋" w:cs="仿宋"/>
                <w:i w:val="0"/>
                <w:iCs w:val="0"/>
                <w:color w:val="000000"/>
                <w:sz w:val="21"/>
                <w:szCs w:val="21"/>
                <w:highlight w:val="none"/>
                <w:u w:val="none"/>
              </w:rPr>
            </w:pPr>
          </w:p>
        </w:tc>
        <w:tc>
          <w:tcPr>
            <w:tcW w:w="549" w:type="dxa"/>
            <w:shd w:val="clear" w:color="auto" w:fill="auto"/>
            <w:vAlign w:val="bottom"/>
          </w:tcPr>
          <w:p>
            <w:pPr>
              <w:jc w:val="center"/>
              <w:rPr>
                <w:rFonts w:hint="eastAsia" w:ascii="仿宋" w:hAnsi="仿宋" w:eastAsia="仿宋" w:cs="仿宋"/>
                <w:i w:val="0"/>
                <w:iCs w:val="0"/>
                <w:color w:val="000000"/>
                <w:sz w:val="21"/>
                <w:szCs w:val="21"/>
                <w:highlight w:val="none"/>
                <w:u w:val="none"/>
              </w:rPr>
            </w:pPr>
          </w:p>
        </w:tc>
        <w:tc>
          <w:tcPr>
            <w:tcW w:w="388" w:type="dxa"/>
            <w:vMerge w:val="continue"/>
            <w:shd w:val="clear" w:color="auto" w:fill="auto"/>
            <w:textDirection w:val="tbRlV"/>
            <w:vAlign w:val="top"/>
          </w:tcPr>
          <w:p>
            <w:pPr>
              <w:jc w:val="center"/>
              <w:rPr>
                <w:rFonts w:hint="eastAsia" w:ascii="仿宋" w:hAnsi="仿宋" w:eastAsia="仿宋" w:cs="仿宋"/>
                <w:i w:val="0"/>
                <w:iCs w:val="0"/>
                <w:color w:val="000000"/>
                <w:sz w:val="21"/>
                <w:szCs w:val="21"/>
                <w:highlight w:val="none"/>
                <w:u w:val="none"/>
              </w:rPr>
            </w:pPr>
          </w:p>
        </w:tc>
        <w:tc>
          <w:tcPr>
            <w:tcW w:w="701" w:type="dxa"/>
            <w:gridSpan w:val="2"/>
            <w:vMerge w:val="continue"/>
            <w:shd w:val="clear" w:color="auto" w:fill="auto"/>
            <w:vAlign w:val="top"/>
          </w:tcPr>
          <w:p>
            <w:pPr>
              <w:rPr>
                <w:rFonts w:hint="eastAsia" w:ascii="仿宋" w:hAnsi="仿宋" w:eastAsia="仿宋" w:cs="仿宋"/>
                <w:i w:val="0"/>
                <w:iCs w:val="0"/>
                <w:color w:val="000000"/>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70" w:type="dxa"/>
          <w:trHeight w:val="562" w:hRule="atLeast"/>
          <w:jc w:val="center"/>
        </w:trPr>
        <w:tc>
          <w:tcPr>
            <w:tcW w:w="465" w:type="dxa"/>
            <w:gridSpan w:val="2"/>
            <w:vMerge w:val="continue"/>
            <w:shd w:val="clear" w:color="auto" w:fill="auto"/>
            <w:vAlign w:val="center"/>
          </w:tcPr>
          <w:p>
            <w:pPr>
              <w:jc w:val="center"/>
              <w:rPr>
                <w:rFonts w:hint="eastAsia" w:ascii="仿宋" w:hAnsi="仿宋" w:eastAsia="仿宋" w:cs="仿宋"/>
                <w:b/>
                <w:bCs/>
                <w:i w:val="0"/>
                <w:iCs w:val="0"/>
                <w:color w:val="000000"/>
                <w:sz w:val="21"/>
                <w:szCs w:val="21"/>
                <w:highlight w:val="none"/>
                <w:u w:val="none"/>
              </w:rPr>
            </w:pPr>
          </w:p>
        </w:tc>
        <w:tc>
          <w:tcPr>
            <w:tcW w:w="501"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9</w:t>
            </w:r>
          </w:p>
        </w:tc>
        <w:tc>
          <w:tcPr>
            <w:tcW w:w="1123"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化学</w:t>
            </w:r>
          </w:p>
        </w:tc>
        <w:tc>
          <w:tcPr>
            <w:tcW w:w="567" w:type="dxa"/>
            <w:gridSpan w:val="2"/>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highlight w:val="none"/>
                <w:u w:val="none"/>
                <w:lang w:val="en-US" w:eastAsia="zh-CN" w:bidi="ar-SA"/>
              </w:rPr>
            </w:pPr>
            <w:r>
              <w:rPr>
                <w:rFonts w:hint="eastAsia" w:ascii="仿宋" w:hAnsi="仿宋" w:eastAsia="仿宋" w:cs="仿宋"/>
                <w:i w:val="0"/>
                <w:iCs w:val="0"/>
                <w:color w:val="000000"/>
                <w:kern w:val="0"/>
                <w:sz w:val="21"/>
                <w:szCs w:val="21"/>
                <w:highlight w:val="none"/>
                <w:u w:val="none"/>
                <w:lang w:val="en-US" w:eastAsia="zh-CN" w:bidi="ar"/>
              </w:rPr>
              <w:t>1</w:t>
            </w:r>
          </w:p>
        </w:tc>
        <w:tc>
          <w:tcPr>
            <w:tcW w:w="567"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highlight w:val="none"/>
                <w:u w:val="none"/>
              </w:rPr>
            </w:pPr>
          </w:p>
        </w:tc>
        <w:tc>
          <w:tcPr>
            <w:tcW w:w="567"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2</w:t>
            </w:r>
          </w:p>
        </w:tc>
        <w:tc>
          <w:tcPr>
            <w:tcW w:w="567"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highlight w:val="none"/>
                <w:u w:val="none"/>
                <w:lang w:val="en-US"/>
              </w:rPr>
            </w:pPr>
            <w:r>
              <w:rPr>
                <w:rFonts w:hint="eastAsia" w:ascii="仿宋" w:hAnsi="仿宋" w:eastAsia="仿宋" w:cs="仿宋"/>
                <w:i w:val="0"/>
                <w:iCs w:val="0"/>
                <w:color w:val="000000"/>
                <w:kern w:val="0"/>
                <w:sz w:val="21"/>
                <w:szCs w:val="21"/>
                <w:highlight w:val="none"/>
                <w:u w:val="none"/>
                <w:lang w:val="en-US" w:eastAsia="zh-CN" w:bidi="ar"/>
              </w:rPr>
              <w:t>72</w:t>
            </w:r>
          </w:p>
        </w:tc>
        <w:tc>
          <w:tcPr>
            <w:tcW w:w="567"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highlight w:val="none"/>
                <w:u w:val="none"/>
                <w:lang w:val="en-US"/>
              </w:rPr>
            </w:pPr>
            <w:r>
              <w:rPr>
                <w:rFonts w:hint="eastAsia" w:ascii="仿宋" w:hAnsi="仿宋" w:eastAsia="仿宋" w:cs="仿宋"/>
                <w:i w:val="0"/>
                <w:iCs w:val="0"/>
                <w:color w:val="000000"/>
                <w:kern w:val="0"/>
                <w:sz w:val="21"/>
                <w:szCs w:val="21"/>
                <w:highlight w:val="none"/>
                <w:u w:val="none"/>
                <w:lang w:val="en-US" w:eastAsia="zh-CN" w:bidi="ar"/>
              </w:rPr>
              <w:t>60</w:t>
            </w:r>
          </w:p>
        </w:tc>
        <w:tc>
          <w:tcPr>
            <w:tcW w:w="567"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highlight w:val="none"/>
                <w:u w:val="none"/>
                <w:lang w:val="en-US"/>
              </w:rPr>
            </w:pPr>
            <w:r>
              <w:rPr>
                <w:rFonts w:hint="eastAsia" w:ascii="仿宋" w:hAnsi="仿宋" w:eastAsia="仿宋" w:cs="仿宋"/>
                <w:i w:val="0"/>
                <w:iCs w:val="0"/>
                <w:color w:val="000000"/>
                <w:kern w:val="0"/>
                <w:sz w:val="21"/>
                <w:szCs w:val="21"/>
                <w:highlight w:val="none"/>
                <w:u w:val="none"/>
                <w:lang w:val="en-US" w:eastAsia="zh-CN" w:bidi="ar"/>
              </w:rPr>
              <w:t>12</w:t>
            </w:r>
          </w:p>
        </w:tc>
        <w:tc>
          <w:tcPr>
            <w:tcW w:w="340" w:type="dxa"/>
            <w:vMerge w:val="continue"/>
            <w:shd w:val="clear" w:color="auto" w:fill="auto"/>
            <w:vAlign w:val="center"/>
          </w:tcPr>
          <w:p>
            <w:pPr>
              <w:jc w:val="center"/>
              <w:rPr>
                <w:rFonts w:hint="eastAsia" w:ascii="仿宋" w:hAnsi="仿宋" w:eastAsia="仿宋" w:cs="仿宋"/>
                <w:i w:val="0"/>
                <w:iCs w:val="0"/>
                <w:color w:val="000000"/>
                <w:sz w:val="21"/>
                <w:szCs w:val="21"/>
                <w:highlight w:val="none"/>
                <w:u w:val="none"/>
              </w:rPr>
            </w:pPr>
          </w:p>
        </w:tc>
        <w:tc>
          <w:tcPr>
            <w:tcW w:w="559"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2</w:t>
            </w:r>
          </w:p>
        </w:tc>
        <w:tc>
          <w:tcPr>
            <w:tcW w:w="559" w:type="dxa"/>
            <w:shd w:val="clear" w:color="auto" w:fill="auto"/>
            <w:vAlign w:val="bottom"/>
          </w:tcPr>
          <w:p>
            <w:pPr>
              <w:keepNext w:val="0"/>
              <w:keepLines w:val="0"/>
              <w:widowControl/>
              <w:suppressLineNumbers w:val="0"/>
              <w:ind w:firstLine="0" w:firstLineChars="0"/>
              <w:jc w:val="center"/>
              <w:textAlignment w:val="bottom"/>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2</w:t>
            </w:r>
          </w:p>
        </w:tc>
        <w:tc>
          <w:tcPr>
            <w:tcW w:w="559" w:type="dxa"/>
            <w:shd w:val="clear" w:color="auto" w:fill="auto"/>
            <w:vAlign w:val="bottom"/>
          </w:tcPr>
          <w:p>
            <w:pPr>
              <w:jc w:val="center"/>
              <w:rPr>
                <w:rFonts w:hint="eastAsia" w:ascii="仿宋" w:hAnsi="仿宋" w:eastAsia="仿宋" w:cs="仿宋"/>
                <w:i w:val="0"/>
                <w:iCs w:val="0"/>
                <w:color w:val="000000"/>
                <w:sz w:val="21"/>
                <w:szCs w:val="21"/>
                <w:highlight w:val="none"/>
                <w:u w:val="none"/>
              </w:rPr>
            </w:pPr>
          </w:p>
        </w:tc>
        <w:tc>
          <w:tcPr>
            <w:tcW w:w="549" w:type="dxa"/>
            <w:shd w:val="clear" w:color="auto" w:fill="auto"/>
            <w:vAlign w:val="bottom"/>
          </w:tcPr>
          <w:p>
            <w:pPr>
              <w:jc w:val="center"/>
              <w:rPr>
                <w:rFonts w:hint="eastAsia" w:ascii="仿宋" w:hAnsi="仿宋" w:eastAsia="仿宋" w:cs="仿宋"/>
                <w:i w:val="0"/>
                <w:iCs w:val="0"/>
                <w:color w:val="000000"/>
                <w:sz w:val="21"/>
                <w:szCs w:val="21"/>
                <w:highlight w:val="none"/>
                <w:u w:val="none"/>
              </w:rPr>
            </w:pPr>
          </w:p>
        </w:tc>
        <w:tc>
          <w:tcPr>
            <w:tcW w:w="388" w:type="dxa"/>
            <w:vMerge w:val="continue"/>
            <w:shd w:val="clear" w:color="auto" w:fill="auto"/>
            <w:textDirection w:val="tbRlV"/>
            <w:vAlign w:val="top"/>
          </w:tcPr>
          <w:p>
            <w:pPr>
              <w:jc w:val="center"/>
              <w:rPr>
                <w:rFonts w:hint="eastAsia" w:ascii="仿宋" w:hAnsi="仿宋" w:eastAsia="仿宋" w:cs="仿宋"/>
                <w:i w:val="0"/>
                <w:iCs w:val="0"/>
                <w:color w:val="000000"/>
                <w:sz w:val="21"/>
                <w:szCs w:val="21"/>
                <w:highlight w:val="none"/>
                <w:u w:val="none"/>
              </w:rPr>
            </w:pPr>
          </w:p>
        </w:tc>
        <w:tc>
          <w:tcPr>
            <w:tcW w:w="701" w:type="dxa"/>
            <w:gridSpan w:val="2"/>
            <w:vMerge w:val="continue"/>
            <w:shd w:val="clear" w:color="auto" w:fill="auto"/>
            <w:vAlign w:val="top"/>
          </w:tcPr>
          <w:p>
            <w:pPr>
              <w:rPr>
                <w:rFonts w:hint="eastAsia" w:ascii="仿宋" w:hAnsi="仿宋" w:eastAsia="仿宋" w:cs="仿宋"/>
                <w:i w:val="0"/>
                <w:iCs w:val="0"/>
                <w:color w:val="000000"/>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70" w:type="dxa"/>
          <w:trHeight w:val="666" w:hRule="atLeast"/>
          <w:jc w:val="center"/>
        </w:trPr>
        <w:tc>
          <w:tcPr>
            <w:tcW w:w="465" w:type="dxa"/>
            <w:gridSpan w:val="2"/>
            <w:vMerge w:val="continue"/>
            <w:shd w:val="clear" w:color="auto" w:fill="auto"/>
            <w:vAlign w:val="center"/>
          </w:tcPr>
          <w:p>
            <w:pPr>
              <w:jc w:val="center"/>
              <w:rPr>
                <w:rFonts w:hint="eastAsia" w:ascii="仿宋" w:hAnsi="仿宋" w:eastAsia="仿宋" w:cs="仿宋"/>
                <w:b/>
                <w:bCs/>
                <w:i w:val="0"/>
                <w:iCs w:val="0"/>
                <w:color w:val="000000"/>
                <w:sz w:val="21"/>
                <w:szCs w:val="21"/>
                <w:highlight w:val="none"/>
                <w:u w:val="none"/>
              </w:rPr>
            </w:pPr>
          </w:p>
        </w:tc>
        <w:tc>
          <w:tcPr>
            <w:tcW w:w="501" w:type="dxa"/>
            <w:shd w:val="clear" w:color="auto" w:fill="auto"/>
            <w:vAlign w:val="center"/>
          </w:tcPr>
          <w:p>
            <w:pPr>
              <w:keepNext w:val="0"/>
              <w:keepLines w:val="0"/>
              <w:widowControl/>
              <w:suppressLineNumbers w:val="0"/>
              <w:jc w:val="left"/>
              <w:textAlignment w:val="auto"/>
              <w:rPr>
                <w:rFonts w:hint="eastAsia" w:ascii="仿宋" w:hAnsi="仿宋" w:eastAsia="仿宋" w:cs="仿宋"/>
                <w:i w:val="0"/>
                <w:iCs w:val="0"/>
                <w:color w:val="auto"/>
                <w:sz w:val="21"/>
                <w:szCs w:val="22"/>
                <w:highlight w:val="none"/>
                <w:u w:val="none"/>
              </w:rPr>
            </w:pPr>
            <w:r>
              <w:rPr>
                <w:rFonts w:hint="eastAsia" w:ascii="仿宋" w:hAnsi="仿宋" w:eastAsia="仿宋" w:cs="仿宋"/>
                <w:i w:val="0"/>
                <w:iCs w:val="0"/>
                <w:color w:val="auto"/>
                <w:kern w:val="2"/>
                <w:sz w:val="21"/>
                <w:szCs w:val="22"/>
                <w:highlight w:val="none"/>
                <w:u w:val="none"/>
                <w:lang w:val="en-US" w:eastAsia="zh-CN" w:bidi="ar"/>
              </w:rPr>
              <w:t>10</w:t>
            </w:r>
          </w:p>
        </w:tc>
        <w:tc>
          <w:tcPr>
            <w:tcW w:w="1123" w:type="dxa"/>
            <w:shd w:val="clear" w:color="auto" w:fill="auto"/>
            <w:vAlign w:val="center"/>
          </w:tcPr>
          <w:p>
            <w:pPr>
              <w:keepNext w:val="0"/>
              <w:keepLines w:val="0"/>
              <w:widowControl/>
              <w:suppressLineNumbers w:val="0"/>
              <w:jc w:val="left"/>
              <w:textAlignment w:val="auto"/>
              <w:rPr>
                <w:rFonts w:hint="eastAsia" w:ascii="仿宋" w:hAnsi="仿宋" w:eastAsia="仿宋" w:cs="仿宋"/>
                <w:i w:val="0"/>
                <w:iCs w:val="0"/>
                <w:color w:val="auto"/>
                <w:sz w:val="21"/>
                <w:szCs w:val="22"/>
                <w:highlight w:val="none"/>
                <w:u w:val="none"/>
              </w:rPr>
            </w:pPr>
            <w:r>
              <w:rPr>
                <w:rFonts w:hint="eastAsia" w:ascii="仿宋" w:hAnsi="仿宋" w:eastAsia="仿宋" w:cs="仿宋"/>
                <w:i w:val="0"/>
                <w:iCs w:val="0"/>
                <w:color w:val="auto"/>
                <w:kern w:val="2"/>
                <w:sz w:val="21"/>
                <w:szCs w:val="22"/>
                <w:highlight w:val="none"/>
                <w:u w:val="none"/>
                <w:lang w:val="en-US" w:eastAsia="zh-CN" w:bidi="ar"/>
              </w:rPr>
              <w:t>体育与健康</w:t>
            </w:r>
          </w:p>
        </w:tc>
        <w:tc>
          <w:tcPr>
            <w:tcW w:w="567" w:type="dxa"/>
            <w:gridSpan w:val="2"/>
            <w:shd w:val="clear" w:color="auto" w:fill="auto"/>
            <w:vAlign w:val="bottom"/>
          </w:tcPr>
          <w:p>
            <w:pPr>
              <w:keepNext w:val="0"/>
              <w:keepLines w:val="0"/>
              <w:widowControl/>
              <w:suppressLineNumbers w:val="0"/>
              <w:jc w:val="left"/>
              <w:textAlignment w:val="auto"/>
              <w:rPr>
                <w:rFonts w:hint="eastAsia" w:asciiTheme="minorHAnsi" w:hAnsiTheme="minorHAnsi" w:eastAsiaTheme="minorEastAsia" w:cstheme="minorBidi"/>
                <w:i w:val="0"/>
                <w:iCs w:val="0"/>
                <w:color w:val="auto"/>
                <w:kern w:val="2"/>
                <w:sz w:val="21"/>
                <w:szCs w:val="22"/>
                <w:u w:val="none"/>
                <w:lang w:val="en-US" w:eastAsia="zh-CN" w:bidi="ar-SA"/>
              </w:rPr>
            </w:pPr>
            <w:r>
              <w:rPr>
                <w:rFonts w:hint="eastAsia" w:asciiTheme="minorHAnsi" w:hAnsiTheme="minorHAnsi" w:eastAsiaTheme="minorEastAsia" w:cstheme="minorBidi"/>
                <w:i w:val="0"/>
                <w:iCs w:val="0"/>
                <w:color w:val="auto"/>
                <w:kern w:val="2"/>
                <w:sz w:val="21"/>
                <w:szCs w:val="22"/>
                <w:u w:val="none"/>
                <w:lang w:val="en-US" w:eastAsia="zh-CN" w:bidi="ar"/>
              </w:rPr>
              <w:t>1.2.3.4</w:t>
            </w:r>
          </w:p>
        </w:tc>
        <w:tc>
          <w:tcPr>
            <w:tcW w:w="567" w:type="dxa"/>
            <w:shd w:val="clear" w:color="auto" w:fill="auto"/>
            <w:vAlign w:val="bottom"/>
          </w:tcPr>
          <w:p>
            <w:pPr>
              <w:keepNext w:val="0"/>
              <w:keepLines w:val="0"/>
              <w:widowControl/>
              <w:suppressLineNumbers w:val="0"/>
              <w:jc w:val="left"/>
              <w:textAlignment w:val="auto"/>
              <w:rPr>
                <w:rFonts w:hint="eastAsia" w:ascii="仿宋" w:hAnsi="仿宋" w:eastAsia="仿宋" w:cs="仿宋"/>
                <w:i w:val="0"/>
                <w:iCs w:val="0"/>
                <w:color w:val="auto"/>
                <w:sz w:val="21"/>
                <w:szCs w:val="22"/>
                <w:highlight w:val="none"/>
                <w:u w:val="none"/>
              </w:rPr>
            </w:pPr>
          </w:p>
        </w:tc>
        <w:tc>
          <w:tcPr>
            <w:tcW w:w="567" w:type="dxa"/>
            <w:shd w:val="clear" w:color="auto" w:fill="auto"/>
            <w:vAlign w:val="center"/>
          </w:tcPr>
          <w:p>
            <w:pPr>
              <w:keepNext w:val="0"/>
              <w:keepLines w:val="0"/>
              <w:widowControl/>
              <w:suppressLineNumbers w:val="0"/>
              <w:jc w:val="left"/>
              <w:textAlignment w:val="auto"/>
              <w:rPr>
                <w:rFonts w:hint="eastAsia" w:ascii="仿宋" w:hAnsi="仿宋" w:eastAsia="仿宋" w:cs="仿宋"/>
                <w:i w:val="0"/>
                <w:iCs w:val="0"/>
                <w:color w:val="auto"/>
                <w:sz w:val="21"/>
                <w:szCs w:val="22"/>
                <w:highlight w:val="none"/>
                <w:u w:val="none"/>
              </w:rPr>
            </w:pPr>
            <w:r>
              <w:rPr>
                <w:rFonts w:hint="eastAsia" w:ascii="仿宋" w:hAnsi="仿宋" w:eastAsia="仿宋" w:cs="仿宋"/>
                <w:i w:val="0"/>
                <w:iCs w:val="0"/>
                <w:color w:val="auto"/>
                <w:kern w:val="2"/>
                <w:sz w:val="21"/>
                <w:szCs w:val="22"/>
                <w:highlight w:val="none"/>
                <w:u w:val="none"/>
                <w:lang w:val="en-US" w:eastAsia="zh-CN" w:bidi="ar"/>
              </w:rPr>
              <w:t>8</w:t>
            </w:r>
          </w:p>
        </w:tc>
        <w:tc>
          <w:tcPr>
            <w:tcW w:w="567" w:type="dxa"/>
            <w:shd w:val="clear" w:color="auto" w:fill="auto"/>
            <w:vAlign w:val="center"/>
          </w:tcPr>
          <w:p>
            <w:pPr>
              <w:keepNext w:val="0"/>
              <w:keepLines w:val="0"/>
              <w:widowControl/>
              <w:suppressLineNumbers w:val="0"/>
              <w:jc w:val="left"/>
              <w:textAlignment w:val="auto"/>
              <w:rPr>
                <w:rFonts w:hint="eastAsia" w:ascii="仿宋" w:hAnsi="仿宋" w:eastAsia="仿宋" w:cs="仿宋"/>
                <w:i w:val="0"/>
                <w:iCs w:val="0"/>
                <w:color w:val="auto"/>
                <w:sz w:val="21"/>
                <w:szCs w:val="22"/>
                <w:highlight w:val="none"/>
                <w:u w:val="none"/>
                <w:lang w:val="en-US"/>
              </w:rPr>
            </w:pPr>
            <w:r>
              <w:rPr>
                <w:rFonts w:hint="eastAsia" w:ascii="仿宋" w:hAnsi="仿宋" w:eastAsia="仿宋" w:cs="仿宋"/>
                <w:i w:val="0"/>
                <w:iCs w:val="0"/>
                <w:color w:val="auto"/>
                <w:kern w:val="2"/>
                <w:sz w:val="21"/>
                <w:szCs w:val="22"/>
                <w:highlight w:val="none"/>
                <w:u w:val="none"/>
                <w:lang w:val="en-US" w:eastAsia="zh-CN" w:bidi="ar"/>
              </w:rPr>
              <w:t>144</w:t>
            </w:r>
          </w:p>
        </w:tc>
        <w:tc>
          <w:tcPr>
            <w:tcW w:w="567" w:type="dxa"/>
            <w:shd w:val="clear" w:color="auto" w:fill="auto"/>
            <w:vAlign w:val="center"/>
          </w:tcPr>
          <w:p>
            <w:pPr>
              <w:keepNext w:val="0"/>
              <w:keepLines w:val="0"/>
              <w:widowControl/>
              <w:suppressLineNumbers w:val="0"/>
              <w:jc w:val="left"/>
              <w:textAlignment w:val="auto"/>
              <w:rPr>
                <w:rFonts w:hint="eastAsia" w:ascii="仿宋" w:hAnsi="仿宋" w:eastAsia="仿宋" w:cs="仿宋"/>
                <w:i w:val="0"/>
                <w:iCs w:val="0"/>
                <w:color w:val="auto"/>
                <w:sz w:val="21"/>
                <w:szCs w:val="22"/>
                <w:highlight w:val="none"/>
                <w:u w:val="none"/>
                <w:lang w:val="en-US"/>
              </w:rPr>
            </w:pPr>
            <w:r>
              <w:rPr>
                <w:rFonts w:hint="eastAsia" w:ascii="仿宋" w:hAnsi="仿宋" w:eastAsia="仿宋" w:cs="仿宋"/>
                <w:i w:val="0"/>
                <w:iCs w:val="0"/>
                <w:color w:val="auto"/>
                <w:kern w:val="2"/>
                <w:sz w:val="21"/>
                <w:szCs w:val="22"/>
                <w:highlight w:val="none"/>
                <w:u w:val="none"/>
                <w:lang w:val="en-US" w:eastAsia="zh-CN" w:bidi="ar"/>
              </w:rPr>
              <w:t>18</w:t>
            </w:r>
          </w:p>
        </w:tc>
        <w:tc>
          <w:tcPr>
            <w:tcW w:w="567" w:type="dxa"/>
            <w:shd w:val="clear" w:color="auto" w:fill="auto"/>
            <w:vAlign w:val="center"/>
          </w:tcPr>
          <w:p>
            <w:pPr>
              <w:keepNext w:val="0"/>
              <w:keepLines w:val="0"/>
              <w:widowControl/>
              <w:suppressLineNumbers w:val="0"/>
              <w:jc w:val="left"/>
              <w:textAlignment w:val="auto"/>
              <w:rPr>
                <w:rFonts w:hint="eastAsia" w:ascii="仿宋" w:hAnsi="仿宋" w:eastAsia="仿宋" w:cs="仿宋"/>
                <w:i w:val="0"/>
                <w:iCs w:val="0"/>
                <w:color w:val="auto"/>
                <w:sz w:val="21"/>
                <w:szCs w:val="22"/>
                <w:highlight w:val="none"/>
                <w:u w:val="none"/>
                <w:lang w:val="en-US"/>
              </w:rPr>
            </w:pPr>
            <w:r>
              <w:rPr>
                <w:rFonts w:hint="eastAsia" w:ascii="仿宋" w:hAnsi="仿宋" w:eastAsia="仿宋" w:cs="仿宋"/>
                <w:i w:val="0"/>
                <w:iCs w:val="0"/>
                <w:color w:val="auto"/>
                <w:kern w:val="2"/>
                <w:sz w:val="21"/>
                <w:szCs w:val="22"/>
                <w:highlight w:val="none"/>
                <w:u w:val="none"/>
                <w:lang w:val="en-US" w:eastAsia="zh-CN" w:bidi="ar"/>
              </w:rPr>
              <w:t>126</w:t>
            </w:r>
          </w:p>
        </w:tc>
        <w:tc>
          <w:tcPr>
            <w:tcW w:w="340" w:type="dxa"/>
            <w:vMerge w:val="continue"/>
            <w:shd w:val="clear" w:color="auto" w:fill="auto"/>
            <w:vAlign w:val="center"/>
          </w:tcPr>
          <w:p>
            <w:pPr>
              <w:jc w:val="center"/>
              <w:rPr>
                <w:rFonts w:hint="eastAsia" w:ascii="仿宋" w:hAnsi="仿宋" w:eastAsia="仿宋" w:cs="仿宋"/>
                <w:i w:val="0"/>
                <w:iCs w:val="0"/>
                <w:color w:val="000000"/>
                <w:sz w:val="21"/>
                <w:szCs w:val="21"/>
                <w:highlight w:val="none"/>
                <w:u w:val="none"/>
              </w:rPr>
            </w:pPr>
          </w:p>
        </w:tc>
        <w:tc>
          <w:tcPr>
            <w:tcW w:w="559"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2</w:t>
            </w:r>
          </w:p>
        </w:tc>
        <w:tc>
          <w:tcPr>
            <w:tcW w:w="559"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2</w:t>
            </w:r>
          </w:p>
        </w:tc>
        <w:tc>
          <w:tcPr>
            <w:tcW w:w="559"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2</w:t>
            </w:r>
          </w:p>
        </w:tc>
        <w:tc>
          <w:tcPr>
            <w:tcW w:w="549"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2</w:t>
            </w:r>
          </w:p>
        </w:tc>
        <w:tc>
          <w:tcPr>
            <w:tcW w:w="388" w:type="dxa"/>
            <w:vMerge w:val="continue"/>
            <w:shd w:val="clear" w:color="auto" w:fill="auto"/>
            <w:textDirection w:val="tbRlV"/>
            <w:vAlign w:val="top"/>
          </w:tcPr>
          <w:p>
            <w:pPr>
              <w:jc w:val="center"/>
              <w:rPr>
                <w:rFonts w:hint="eastAsia" w:ascii="仿宋" w:hAnsi="仿宋" w:eastAsia="仿宋" w:cs="仿宋"/>
                <w:i w:val="0"/>
                <w:iCs w:val="0"/>
                <w:color w:val="000000"/>
                <w:sz w:val="21"/>
                <w:szCs w:val="21"/>
                <w:highlight w:val="none"/>
                <w:u w:val="none"/>
              </w:rPr>
            </w:pPr>
          </w:p>
        </w:tc>
        <w:tc>
          <w:tcPr>
            <w:tcW w:w="701" w:type="dxa"/>
            <w:gridSpan w:val="2"/>
            <w:vMerge w:val="continue"/>
            <w:shd w:val="clear" w:color="auto" w:fill="auto"/>
            <w:vAlign w:val="top"/>
          </w:tcPr>
          <w:p>
            <w:pPr>
              <w:rPr>
                <w:rFonts w:hint="eastAsia" w:ascii="仿宋" w:hAnsi="仿宋" w:eastAsia="仿宋" w:cs="仿宋"/>
                <w:i w:val="0"/>
                <w:iCs w:val="0"/>
                <w:color w:val="000000"/>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70" w:type="dxa"/>
          <w:trHeight w:val="641" w:hRule="atLeast"/>
          <w:jc w:val="center"/>
        </w:trPr>
        <w:tc>
          <w:tcPr>
            <w:tcW w:w="465" w:type="dxa"/>
            <w:gridSpan w:val="2"/>
            <w:vMerge w:val="continue"/>
            <w:shd w:val="clear" w:color="auto" w:fill="auto"/>
            <w:vAlign w:val="center"/>
          </w:tcPr>
          <w:p>
            <w:pPr>
              <w:jc w:val="center"/>
              <w:rPr>
                <w:rFonts w:hint="eastAsia" w:ascii="仿宋" w:hAnsi="仿宋" w:eastAsia="仿宋" w:cs="仿宋"/>
                <w:b/>
                <w:bCs/>
                <w:i w:val="0"/>
                <w:iCs w:val="0"/>
                <w:color w:val="000000"/>
                <w:sz w:val="21"/>
                <w:szCs w:val="21"/>
                <w:highlight w:val="none"/>
                <w:u w:val="none"/>
              </w:rPr>
            </w:pPr>
          </w:p>
        </w:tc>
        <w:tc>
          <w:tcPr>
            <w:tcW w:w="501"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11</w:t>
            </w:r>
          </w:p>
        </w:tc>
        <w:tc>
          <w:tcPr>
            <w:tcW w:w="1123"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形体与礼仪</w:t>
            </w:r>
          </w:p>
        </w:tc>
        <w:tc>
          <w:tcPr>
            <w:tcW w:w="567" w:type="dxa"/>
            <w:gridSpan w:val="2"/>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highlight w:val="none"/>
                <w:u w:val="none"/>
                <w:lang w:val="en-US" w:eastAsia="zh-CN" w:bidi="ar-SA"/>
              </w:rPr>
            </w:pPr>
          </w:p>
        </w:tc>
        <w:tc>
          <w:tcPr>
            <w:tcW w:w="567"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highlight w:val="none"/>
                <w:u w:val="none"/>
                <w:lang w:val="en-US" w:eastAsia="zh-CN"/>
              </w:rPr>
            </w:pPr>
            <w:r>
              <w:rPr>
                <w:rFonts w:hint="eastAsia" w:ascii="仿宋" w:hAnsi="仿宋" w:eastAsia="仿宋" w:cs="仿宋"/>
                <w:i w:val="0"/>
                <w:iCs w:val="0"/>
                <w:color w:val="000000"/>
                <w:sz w:val="21"/>
                <w:szCs w:val="21"/>
                <w:highlight w:val="none"/>
                <w:u w:val="none"/>
                <w:lang w:val="en-US" w:eastAsia="zh-CN"/>
              </w:rPr>
              <w:t>1.2</w:t>
            </w:r>
          </w:p>
        </w:tc>
        <w:tc>
          <w:tcPr>
            <w:tcW w:w="567"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4</w:t>
            </w:r>
          </w:p>
        </w:tc>
        <w:tc>
          <w:tcPr>
            <w:tcW w:w="567"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72</w:t>
            </w:r>
          </w:p>
        </w:tc>
        <w:tc>
          <w:tcPr>
            <w:tcW w:w="567"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36</w:t>
            </w:r>
          </w:p>
        </w:tc>
        <w:tc>
          <w:tcPr>
            <w:tcW w:w="567"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36</w:t>
            </w:r>
          </w:p>
        </w:tc>
        <w:tc>
          <w:tcPr>
            <w:tcW w:w="340" w:type="dxa"/>
            <w:vMerge w:val="continue"/>
            <w:shd w:val="clear" w:color="auto" w:fill="auto"/>
            <w:vAlign w:val="center"/>
          </w:tcPr>
          <w:p>
            <w:pPr>
              <w:jc w:val="center"/>
              <w:rPr>
                <w:rFonts w:hint="eastAsia" w:ascii="仿宋" w:hAnsi="仿宋" w:eastAsia="仿宋" w:cs="仿宋"/>
                <w:i w:val="0"/>
                <w:iCs w:val="0"/>
                <w:color w:val="000000"/>
                <w:sz w:val="21"/>
                <w:szCs w:val="21"/>
                <w:highlight w:val="none"/>
                <w:u w:val="none"/>
              </w:rPr>
            </w:pPr>
          </w:p>
        </w:tc>
        <w:tc>
          <w:tcPr>
            <w:tcW w:w="559"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2</w:t>
            </w:r>
          </w:p>
        </w:tc>
        <w:tc>
          <w:tcPr>
            <w:tcW w:w="559"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2</w:t>
            </w:r>
          </w:p>
        </w:tc>
        <w:tc>
          <w:tcPr>
            <w:tcW w:w="559" w:type="dxa"/>
            <w:shd w:val="clear" w:color="auto" w:fill="auto"/>
            <w:vAlign w:val="bottom"/>
          </w:tcPr>
          <w:p>
            <w:pPr>
              <w:jc w:val="center"/>
              <w:rPr>
                <w:rFonts w:hint="eastAsia" w:ascii="仿宋" w:hAnsi="仿宋" w:eastAsia="仿宋" w:cs="仿宋"/>
                <w:i w:val="0"/>
                <w:iCs w:val="0"/>
                <w:color w:val="000000"/>
                <w:sz w:val="21"/>
                <w:szCs w:val="21"/>
                <w:highlight w:val="none"/>
                <w:u w:val="none"/>
              </w:rPr>
            </w:pPr>
          </w:p>
        </w:tc>
        <w:tc>
          <w:tcPr>
            <w:tcW w:w="549" w:type="dxa"/>
            <w:shd w:val="clear" w:color="auto" w:fill="auto"/>
            <w:vAlign w:val="center"/>
          </w:tcPr>
          <w:p>
            <w:pPr>
              <w:jc w:val="center"/>
              <w:rPr>
                <w:rFonts w:hint="eastAsia" w:ascii="仿宋" w:hAnsi="仿宋" w:eastAsia="仿宋" w:cs="仿宋"/>
                <w:i w:val="0"/>
                <w:iCs w:val="0"/>
                <w:color w:val="000000"/>
                <w:sz w:val="21"/>
                <w:szCs w:val="21"/>
                <w:highlight w:val="none"/>
                <w:u w:val="none"/>
              </w:rPr>
            </w:pPr>
          </w:p>
        </w:tc>
        <w:tc>
          <w:tcPr>
            <w:tcW w:w="388" w:type="dxa"/>
            <w:vMerge w:val="continue"/>
            <w:shd w:val="clear" w:color="auto" w:fill="auto"/>
            <w:textDirection w:val="tbRlV"/>
            <w:vAlign w:val="top"/>
          </w:tcPr>
          <w:p>
            <w:pPr>
              <w:jc w:val="center"/>
              <w:rPr>
                <w:rFonts w:hint="eastAsia" w:ascii="仿宋" w:hAnsi="仿宋" w:eastAsia="仿宋" w:cs="仿宋"/>
                <w:i w:val="0"/>
                <w:iCs w:val="0"/>
                <w:color w:val="000000"/>
                <w:sz w:val="21"/>
                <w:szCs w:val="21"/>
                <w:highlight w:val="none"/>
                <w:u w:val="none"/>
              </w:rPr>
            </w:pPr>
          </w:p>
        </w:tc>
        <w:tc>
          <w:tcPr>
            <w:tcW w:w="701" w:type="dxa"/>
            <w:gridSpan w:val="2"/>
            <w:vMerge w:val="continue"/>
            <w:shd w:val="clear" w:color="auto" w:fill="auto"/>
            <w:vAlign w:val="top"/>
          </w:tcPr>
          <w:p>
            <w:pPr>
              <w:rPr>
                <w:rFonts w:hint="eastAsia" w:ascii="仿宋" w:hAnsi="仿宋" w:eastAsia="仿宋" w:cs="仿宋"/>
                <w:i w:val="0"/>
                <w:iCs w:val="0"/>
                <w:color w:val="000000"/>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70" w:type="dxa"/>
          <w:trHeight w:val="641" w:hRule="atLeast"/>
          <w:jc w:val="center"/>
        </w:trPr>
        <w:tc>
          <w:tcPr>
            <w:tcW w:w="465" w:type="dxa"/>
            <w:gridSpan w:val="2"/>
            <w:vMerge w:val="continue"/>
            <w:shd w:val="clear" w:color="auto" w:fill="auto"/>
            <w:vAlign w:val="center"/>
          </w:tcPr>
          <w:p>
            <w:pPr>
              <w:jc w:val="center"/>
              <w:rPr>
                <w:rFonts w:hint="eastAsia" w:ascii="仿宋" w:hAnsi="仿宋" w:eastAsia="仿宋" w:cs="仿宋"/>
                <w:b/>
                <w:bCs/>
                <w:i w:val="0"/>
                <w:iCs w:val="0"/>
                <w:color w:val="000000"/>
                <w:sz w:val="21"/>
                <w:szCs w:val="21"/>
                <w:highlight w:val="none"/>
                <w:u w:val="none"/>
              </w:rPr>
            </w:pPr>
          </w:p>
        </w:tc>
        <w:tc>
          <w:tcPr>
            <w:tcW w:w="501"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12</w:t>
            </w:r>
          </w:p>
        </w:tc>
        <w:tc>
          <w:tcPr>
            <w:tcW w:w="1123"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信息技术</w:t>
            </w:r>
          </w:p>
        </w:tc>
        <w:tc>
          <w:tcPr>
            <w:tcW w:w="567" w:type="dxa"/>
            <w:gridSpan w:val="2"/>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highlight w:val="none"/>
                <w:u w:val="none"/>
                <w:lang w:val="en-US" w:eastAsia="zh-CN" w:bidi="ar-SA"/>
              </w:rPr>
            </w:pPr>
            <w:r>
              <w:rPr>
                <w:rFonts w:hint="eastAsia" w:ascii="仿宋" w:hAnsi="仿宋" w:eastAsia="仿宋" w:cs="仿宋"/>
                <w:i w:val="0"/>
                <w:iCs w:val="0"/>
                <w:color w:val="auto"/>
                <w:kern w:val="0"/>
                <w:sz w:val="21"/>
                <w:szCs w:val="21"/>
                <w:highlight w:val="none"/>
                <w:u w:val="none"/>
                <w:lang w:val="en-US" w:eastAsia="zh-CN" w:bidi="ar"/>
              </w:rPr>
              <w:t>1.2</w:t>
            </w:r>
          </w:p>
        </w:tc>
        <w:tc>
          <w:tcPr>
            <w:tcW w:w="567"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p>
        </w:tc>
        <w:tc>
          <w:tcPr>
            <w:tcW w:w="567"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4</w:t>
            </w:r>
          </w:p>
        </w:tc>
        <w:tc>
          <w:tcPr>
            <w:tcW w:w="567"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72</w:t>
            </w:r>
          </w:p>
        </w:tc>
        <w:tc>
          <w:tcPr>
            <w:tcW w:w="567"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20</w:t>
            </w:r>
          </w:p>
        </w:tc>
        <w:tc>
          <w:tcPr>
            <w:tcW w:w="567"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52</w:t>
            </w:r>
          </w:p>
        </w:tc>
        <w:tc>
          <w:tcPr>
            <w:tcW w:w="340" w:type="dxa"/>
            <w:vMerge w:val="continue"/>
            <w:shd w:val="clear" w:color="auto" w:fill="auto"/>
            <w:vAlign w:val="center"/>
          </w:tcPr>
          <w:p>
            <w:pPr>
              <w:jc w:val="center"/>
              <w:rPr>
                <w:rFonts w:hint="eastAsia" w:ascii="仿宋" w:hAnsi="仿宋" w:eastAsia="仿宋" w:cs="仿宋"/>
                <w:i w:val="0"/>
                <w:iCs w:val="0"/>
                <w:color w:val="auto"/>
                <w:sz w:val="21"/>
                <w:szCs w:val="21"/>
                <w:highlight w:val="none"/>
                <w:u w:val="none"/>
              </w:rPr>
            </w:pPr>
          </w:p>
        </w:tc>
        <w:tc>
          <w:tcPr>
            <w:tcW w:w="559"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2</w:t>
            </w:r>
          </w:p>
        </w:tc>
        <w:tc>
          <w:tcPr>
            <w:tcW w:w="559"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2</w:t>
            </w:r>
          </w:p>
        </w:tc>
        <w:tc>
          <w:tcPr>
            <w:tcW w:w="559" w:type="dxa"/>
            <w:shd w:val="clear" w:color="auto" w:fill="auto"/>
            <w:vAlign w:val="bottom"/>
          </w:tcPr>
          <w:p>
            <w:pPr>
              <w:jc w:val="center"/>
              <w:rPr>
                <w:rFonts w:hint="eastAsia" w:ascii="仿宋" w:hAnsi="仿宋" w:eastAsia="仿宋" w:cs="仿宋"/>
                <w:i w:val="0"/>
                <w:iCs w:val="0"/>
                <w:color w:val="auto"/>
                <w:sz w:val="21"/>
                <w:szCs w:val="21"/>
                <w:highlight w:val="none"/>
                <w:u w:val="none"/>
              </w:rPr>
            </w:pPr>
          </w:p>
        </w:tc>
        <w:tc>
          <w:tcPr>
            <w:tcW w:w="549" w:type="dxa"/>
            <w:shd w:val="clear" w:color="auto" w:fill="auto"/>
            <w:vAlign w:val="bottom"/>
          </w:tcPr>
          <w:p>
            <w:pPr>
              <w:jc w:val="center"/>
              <w:rPr>
                <w:rFonts w:hint="eastAsia" w:ascii="仿宋" w:hAnsi="仿宋" w:eastAsia="仿宋" w:cs="仿宋"/>
                <w:i w:val="0"/>
                <w:iCs w:val="0"/>
                <w:color w:val="000000"/>
                <w:sz w:val="21"/>
                <w:szCs w:val="21"/>
                <w:highlight w:val="none"/>
                <w:u w:val="none"/>
              </w:rPr>
            </w:pPr>
          </w:p>
        </w:tc>
        <w:tc>
          <w:tcPr>
            <w:tcW w:w="388" w:type="dxa"/>
            <w:vMerge w:val="continue"/>
            <w:shd w:val="clear" w:color="auto" w:fill="auto"/>
            <w:textDirection w:val="tbRlV"/>
            <w:vAlign w:val="top"/>
          </w:tcPr>
          <w:p>
            <w:pPr>
              <w:jc w:val="center"/>
              <w:rPr>
                <w:rFonts w:hint="eastAsia" w:ascii="仿宋" w:hAnsi="仿宋" w:eastAsia="仿宋" w:cs="仿宋"/>
                <w:i w:val="0"/>
                <w:iCs w:val="0"/>
                <w:color w:val="000000"/>
                <w:sz w:val="21"/>
                <w:szCs w:val="21"/>
                <w:highlight w:val="none"/>
                <w:u w:val="none"/>
              </w:rPr>
            </w:pPr>
          </w:p>
        </w:tc>
        <w:tc>
          <w:tcPr>
            <w:tcW w:w="701" w:type="dxa"/>
            <w:gridSpan w:val="2"/>
            <w:vMerge w:val="continue"/>
            <w:shd w:val="clear" w:color="auto" w:fill="auto"/>
            <w:vAlign w:val="top"/>
          </w:tcPr>
          <w:p>
            <w:pPr>
              <w:rPr>
                <w:rFonts w:hint="eastAsia" w:ascii="仿宋" w:hAnsi="仿宋" w:eastAsia="仿宋" w:cs="仿宋"/>
                <w:i w:val="0"/>
                <w:iCs w:val="0"/>
                <w:color w:val="000000"/>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70" w:type="dxa"/>
          <w:trHeight w:val="641" w:hRule="atLeast"/>
          <w:jc w:val="center"/>
        </w:trPr>
        <w:tc>
          <w:tcPr>
            <w:tcW w:w="465" w:type="dxa"/>
            <w:gridSpan w:val="2"/>
            <w:vMerge w:val="continue"/>
            <w:shd w:val="clear" w:color="auto" w:fill="auto"/>
            <w:vAlign w:val="center"/>
          </w:tcPr>
          <w:p>
            <w:pPr>
              <w:jc w:val="center"/>
              <w:rPr>
                <w:rFonts w:hint="eastAsia" w:ascii="仿宋" w:hAnsi="仿宋" w:eastAsia="仿宋" w:cs="仿宋"/>
                <w:b/>
                <w:bCs/>
                <w:i w:val="0"/>
                <w:iCs w:val="0"/>
                <w:color w:val="000000"/>
                <w:sz w:val="21"/>
                <w:szCs w:val="21"/>
                <w:highlight w:val="none"/>
                <w:u w:val="none"/>
              </w:rPr>
            </w:pPr>
          </w:p>
        </w:tc>
        <w:tc>
          <w:tcPr>
            <w:tcW w:w="501"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13</w:t>
            </w:r>
          </w:p>
        </w:tc>
        <w:tc>
          <w:tcPr>
            <w:tcW w:w="1123"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公共艺术</w:t>
            </w:r>
          </w:p>
        </w:tc>
        <w:tc>
          <w:tcPr>
            <w:tcW w:w="567" w:type="dxa"/>
            <w:gridSpan w:val="2"/>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highlight w:val="none"/>
                <w:u w:val="none"/>
                <w:lang w:val="en-US" w:eastAsia="zh-CN" w:bidi="ar-SA"/>
              </w:rPr>
            </w:pPr>
            <w:r>
              <w:rPr>
                <w:rFonts w:hint="eastAsia" w:ascii="仿宋" w:hAnsi="仿宋" w:eastAsia="仿宋" w:cs="仿宋"/>
                <w:i w:val="0"/>
                <w:iCs w:val="0"/>
                <w:color w:val="000000"/>
                <w:kern w:val="0"/>
                <w:sz w:val="21"/>
                <w:szCs w:val="21"/>
                <w:highlight w:val="none"/>
                <w:u w:val="none"/>
                <w:lang w:val="en-US" w:eastAsia="zh-CN" w:bidi="ar"/>
              </w:rPr>
              <w:t>1.2</w:t>
            </w:r>
          </w:p>
        </w:tc>
        <w:tc>
          <w:tcPr>
            <w:tcW w:w="567"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highlight w:val="none"/>
                <w:u w:val="none"/>
              </w:rPr>
            </w:pPr>
          </w:p>
        </w:tc>
        <w:tc>
          <w:tcPr>
            <w:tcW w:w="567"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2</w:t>
            </w:r>
          </w:p>
        </w:tc>
        <w:tc>
          <w:tcPr>
            <w:tcW w:w="567"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36</w:t>
            </w:r>
          </w:p>
        </w:tc>
        <w:tc>
          <w:tcPr>
            <w:tcW w:w="567"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18</w:t>
            </w:r>
          </w:p>
        </w:tc>
        <w:tc>
          <w:tcPr>
            <w:tcW w:w="567"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18</w:t>
            </w:r>
          </w:p>
        </w:tc>
        <w:tc>
          <w:tcPr>
            <w:tcW w:w="340" w:type="dxa"/>
            <w:vMerge w:val="continue"/>
            <w:shd w:val="clear" w:color="auto" w:fill="auto"/>
            <w:vAlign w:val="center"/>
          </w:tcPr>
          <w:p>
            <w:pPr>
              <w:jc w:val="center"/>
              <w:rPr>
                <w:rFonts w:hint="eastAsia" w:ascii="仿宋" w:hAnsi="仿宋" w:eastAsia="仿宋" w:cs="仿宋"/>
                <w:i w:val="0"/>
                <w:iCs w:val="0"/>
                <w:color w:val="000000"/>
                <w:sz w:val="21"/>
                <w:szCs w:val="21"/>
                <w:highlight w:val="none"/>
                <w:u w:val="none"/>
              </w:rPr>
            </w:pPr>
          </w:p>
        </w:tc>
        <w:tc>
          <w:tcPr>
            <w:tcW w:w="559"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1</w:t>
            </w:r>
          </w:p>
        </w:tc>
        <w:tc>
          <w:tcPr>
            <w:tcW w:w="559" w:type="dxa"/>
            <w:shd w:val="clear" w:color="auto" w:fill="auto"/>
            <w:vAlign w:val="bottom"/>
          </w:tcPr>
          <w:p>
            <w:pPr>
              <w:keepNext w:val="0"/>
              <w:keepLines w:val="0"/>
              <w:widowControl/>
              <w:suppressLineNumbers w:val="0"/>
              <w:jc w:val="center"/>
              <w:textAlignment w:val="bottom"/>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1</w:t>
            </w:r>
          </w:p>
        </w:tc>
        <w:tc>
          <w:tcPr>
            <w:tcW w:w="559" w:type="dxa"/>
            <w:shd w:val="clear" w:color="auto" w:fill="auto"/>
            <w:vAlign w:val="bottom"/>
          </w:tcPr>
          <w:p>
            <w:pPr>
              <w:jc w:val="center"/>
              <w:rPr>
                <w:rFonts w:hint="eastAsia" w:ascii="仿宋" w:hAnsi="仿宋" w:eastAsia="仿宋" w:cs="仿宋"/>
                <w:i w:val="0"/>
                <w:iCs w:val="0"/>
                <w:color w:val="000000"/>
                <w:sz w:val="21"/>
                <w:szCs w:val="21"/>
                <w:highlight w:val="none"/>
                <w:u w:val="none"/>
              </w:rPr>
            </w:pPr>
          </w:p>
        </w:tc>
        <w:tc>
          <w:tcPr>
            <w:tcW w:w="549" w:type="dxa"/>
            <w:shd w:val="clear" w:color="auto" w:fill="auto"/>
            <w:noWrap/>
            <w:vAlign w:val="bottom"/>
          </w:tcPr>
          <w:p>
            <w:pPr>
              <w:rPr>
                <w:rFonts w:hint="eastAsia" w:ascii="仿宋" w:hAnsi="仿宋" w:eastAsia="仿宋" w:cs="仿宋"/>
                <w:i w:val="0"/>
                <w:iCs w:val="0"/>
                <w:color w:val="000000"/>
                <w:sz w:val="21"/>
                <w:szCs w:val="21"/>
                <w:highlight w:val="none"/>
                <w:u w:val="none"/>
              </w:rPr>
            </w:pPr>
          </w:p>
        </w:tc>
        <w:tc>
          <w:tcPr>
            <w:tcW w:w="388" w:type="dxa"/>
            <w:vMerge w:val="continue"/>
            <w:shd w:val="clear" w:color="auto" w:fill="auto"/>
            <w:textDirection w:val="tbRlV"/>
            <w:vAlign w:val="top"/>
          </w:tcPr>
          <w:p>
            <w:pPr>
              <w:jc w:val="center"/>
              <w:rPr>
                <w:rFonts w:hint="eastAsia" w:ascii="仿宋" w:hAnsi="仿宋" w:eastAsia="仿宋" w:cs="仿宋"/>
                <w:i w:val="0"/>
                <w:iCs w:val="0"/>
                <w:color w:val="000000"/>
                <w:sz w:val="21"/>
                <w:szCs w:val="21"/>
                <w:highlight w:val="none"/>
                <w:u w:val="none"/>
              </w:rPr>
            </w:pPr>
          </w:p>
        </w:tc>
        <w:tc>
          <w:tcPr>
            <w:tcW w:w="701" w:type="dxa"/>
            <w:gridSpan w:val="2"/>
            <w:vMerge w:val="continue"/>
            <w:shd w:val="clear" w:color="auto" w:fill="auto"/>
            <w:vAlign w:val="top"/>
          </w:tcPr>
          <w:p>
            <w:pPr>
              <w:rPr>
                <w:rFonts w:hint="eastAsia" w:ascii="仿宋" w:hAnsi="仿宋" w:eastAsia="仿宋" w:cs="仿宋"/>
                <w:i w:val="0"/>
                <w:iCs w:val="0"/>
                <w:color w:val="000000"/>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70" w:type="dxa"/>
          <w:trHeight w:val="873" w:hRule="atLeast"/>
          <w:jc w:val="center"/>
        </w:trPr>
        <w:tc>
          <w:tcPr>
            <w:tcW w:w="465" w:type="dxa"/>
            <w:gridSpan w:val="2"/>
            <w:vMerge w:val="continue"/>
            <w:shd w:val="clear" w:color="auto" w:fill="auto"/>
            <w:vAlign w:val="center"/>
          </w:tcPr>
          <w:p>
            <w:pPr>
              <w:jc w:val="center"/>
              <w:rPr>
                <w:rFonts w:hint="eastAsia" w:ascii="仿宋" w:hAnsi="仿宋" w:eastAsia="仿宋" w:cs="仿宋"/>
                <w:b/>
                <w:bCs/>
                <w:i w:val="0"/>
                <w:iCs w:val="0"/>
                <w:color w:val="000000"/>
                <w:sz w:val="21"/>
                <w:szCs w:val="21"/>
                <w:highlight w:val="none"/>
                <w:u w:val="none"/>
              </w:rPr>
            </w:pPr>
          </w:p>
        </w:tc>
        <w:tc>
          <w:tcPr>
            <w:tcW w:w="1624" w:type="dxa"/>
            <w:gridSpan w:val="2"/>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highlight w:val="none"/>
                <w:u w:val="none"/>
              </w:rPr>
            </w:pPr>
            <w:r>
              <w:rPr>
                <w:rFonts w:hint="eastAsia" w:ascii="仿宋" w:hAnsi="仿宋" w:eastAsia="仿宋" w:cs="仿宋"/>
                <w:b/>
                <w:bCs/>
                <w:i w:val="0"/>
                <w:iCs w:val="0"/>
                <w:color w:val="000000"/>
                <w:kern w:val="0"/>
                <w:sz w:val="21"/>
                <w:szCs w:val="21"/>
                <w:highlight w:val="none"/>
                <w:u w:val="none"/>
                <w:lang w:val="en-US" w:eastAsia="zh-CN" w:bidi="ar"/>
              </w:rPr>
              <w:t>小计</w:t>
            </w:r>
          </w:p>
        </w:tc>
        <w:tc>
          <w:tcPr>
            <w:tcW w:w="567" w:type="dxa"/>
            <w:gridSpan w:val="2"/>
            <w:shd w:val="clear" w:color="auto" w:fill="auto"/>
            <w:vAlign w:val="bottom"/>
          </w:tcPr>
          <w:p>
            <w:pPr>
              <w:jc w:val="center"/>
              <w:rPr>
                <w:rFonts w:hint="eastAsia" w:ascii="仿宋" w:hAnsi="仿宋" w:eastAsia="仿宋" w:cs="仿宋"/>
                <w:b/>
                <w:bCs/>
                <w:i w:val="0"/>
                <w:iCs w:val="0"/>
                <w:color w:val="000000"/>
                <w:sz w:val="21"/>
                <w:szCs w:val="21"/>
                <w:highlight w:val="none"/>
                <w:u w:val="none"/>
              </w:rPr>
            </w:pPr>
          </w:p>
        </w:tc>
        <w:tc>
          <w:tcPr>
            <w:tcW w:w="567" w:type="dxa"/>
            <w:shd w:val="clear" w:color="auto" w:fill="auto"/>
            <w:vAlign w:val="bottom"/>
          </w:tcPr>
          <w:p>
            <w:pPr>
              <w:jc w:val="center"/>
              <w:rPr>
                <w:rFonts w:hint="eastAsia" w:ascii="仿宋" w:hAnsi="仿宋" w:eastAsia="仿宋" w:cs="仿宋"/>
                <w:b/>
                <w:bCs/>
                <w:i w:val="0"/>
                <w:iCs w:val="0"/>
                <w:color w:val="000000"/>
                <w:sz w:val="21"/>
                <w:szCs w:val="21"/>
                <w:highlight w:val="none"/>
                <w:u w:val="none"/>
              </w:rPr>
            </w:pPr>
          </w:p>
        </w:tc>
        <w:tc>
          <w:tcPr>
            <w:tcW w:w="567" w:type="dxa"/>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highlight w:val="none"/>
                <w:u w:val="none"/>
                <w:lang w:val="en-US"/>
              </w:rPr>
            </w:pPr>
            <w:r>
              <w:rPr>
                <w:rFonts w:hint="eastAsia" w:ascii="仿宋" w:hAnsi="仿宋" w:eastAsia="仿宋" w:cs="仿宋"/>
                <w:b/>
                <w:bCs/>
                <w:i w:val="0"/>
                <w:iCs w:val="0"/>
                <w:color w:val="000000"/>
                <w:kern w:val="0"/>
                <w:sz w:val="21"/>
                <w:szCs w:val="21"/>
                <w:highlight w:val="none"/>
                <w:u w:val="none"/>
                <w:lang w:val="en-US" w:eastAsia="zh-CN" w:bidi="ar"/>
              </w:rPr>
              <w:t>50</w:t>
            </w:r>
          </w:p>
        </w:tc>
        <w:tc>
          <w:tcPr>
            <w:tcW w:w="567" w:type="dxa"/>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highlight w:val="none"/>
                <w:u w:val="none"/>
                <w:lang w:val="en-US"/>
              </w:rPr>
            </w:pPr>
            <w:r>
              <w:rPr>
                <w:rFonts w:hint="eastAsia" w:ascii="仿宋" w:hAnsi="仿宋" w:eastAsia="仿宋" w:cs="仿宋"/>
                <w:b/>
                <w:bCs/>
                <w:i w:val="0"/>
                <w:iCs w:val="0"/>
                <w:color w:val="000000"/>
                <w:kern w:val="0"/>
                <w:sz w:val="21"/>
                <w:szCs w:val="21"/>
                <w:highlight w:val="none"/>
                <w:u w:val="none"/>
                <w:lang w:val="en-US" w:eastAsia="zh-CN" w:bidi="ar"/>
              </w:rPr>
              <w:t>936</w:t>
            </w:r>
          </w:p>
        </w:tc>
        <w:tc>
          <w:tcPr>
            <w:tcW w:w="567" w:type="dxa"/>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highlight w:val="none"/>
                <w:u w:val="none"/>
                <w:lang w:val="en-US"/>
              </w:rPr>
            </w:pPr>
            <w:r>
              <w:rPr>
                <w:rFonts w:hint="eastAsia" w:ascii="仿宋" w:hAnsi="仿宋" w:eastAsia="仿宋" w:cs="仿宋"/>
                <w:b/>
                <w:bCs/>
                <w:i w:val="0"/>
                <w:iCs w:val="0"/>
                <w:color w:val="000000"/>
                <w:kern w:val="0"/>
                <w:sz w:val="21"/>
                <w:szCs w:val="21"/>
                <w:highlight w:val="none"/>
                <w:u w:val="none"/>
                <w:lang w:val="en-US" w:eastAsia="zh-CN" w:bidi="ar"/>
              </w:rPr>
              <w:t>592</w:t>
            </w:r>
          </w:p>
        </w:tc>
        <w:tc>
          <w:tcPr>
            <w:tcW w:w="567" w:type="dxa"/>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highlight w:val="none"/>
                <w:u w:val="none"/>
                <w:lang w:val="en-US"/>
              </w:rPr>
            </w:pPr>
            <w:r>
              <w:rPr>
                <w:rFonts w:hint="eastAsia" w:ascii="仿宋" w:hAnsi="仿宋" w:eastAsia="仿宋" w:cs="仿宋"/>
                <w:b/>
                <w:bCs/>
                <w:i w:val="0"/>
                <w:iCs w:val="0"/>
                <w:color w:val="000000"/>
                <w:kern w:val="0"/>
                <w:sz w:val="21"/>
                <w:szCs w:val="21"/>
                <w:highlight w:val="none"/>
                <w:u w:val="none"/>
                <w:lang w:val="en-US" w:eastAsia="zh-CN" w:bidi="ar"/>
              </w:rPr>
              <w:t>344</w:t>
            </w:r>
          </w:p>
        </w:tc>
        <w:tc>
          <w:tcPr>
            <w:tcW w:w="340" w:type="dxa"/>
            <w:vMerge w:val="continue"/>
            <w:shd w:val="clear" w:color="auto" w:fill="auto"/>
            <w:vAlign w:val="center"/>
          </w:tcPr>
          <w:p>
            <w:pPr>
              <w:jc w:val="center"/>
              <w:rPr>
                <w:rFonts w:hint="eastAsia" w:ascii="仿宋" w:hAnsi="仿宋" w:eastAsia="仿宋" w:cs="仿宋"/>
                <w:i w:val="0"/>
                <w:iCs w:val="0"/>
                <w:color w:val="000000"/>
                <w:sz w:val="21"/>
                <w:szCs w:val="21"/>
                <w:highlight w:val="none"/>
                <w:u w:val="none"/>
              </w:rPr>
            </w:pPr>
          </w:p>
        </w:tc>
        <w:tc>
          <w:tcPr>
            <w:tcW w:w="559" w:type="dxa"/>
            <w:shd w:val="clear" w:color="auto" w:fill="auto"/>
            <w:noWrap/>
            <w:vAlign w:val="center"/>
          </w:tcPr>
          <w:p>
            <w:pPr>
              <w:jc w:val="center"/>
              <w:rPr>
                <w:rFonts w:hint="eastAsia" w:ascii="仿宋" w:hAnsi="仿宋" w:eastAsia="仿宋" w:cs="仿宋"/>
                <w:b/>
                <w:bCs/>
                <w:i w:val="0"/>
                <w:iCs w:val="0"/>
                <w:color w:val="auto"/>
                <w:sz w:val="21"/>
                <w:szCs w:val="21"/>
                <w:highlight w:val="none"/>
                <w:u w:val="none"/>
                <w:lang w:val="en-US" w:eastAsia="zh-CN"/>
              </w:rPr>
            </w:pPr>
            <w:r>
              <w:rPr>
                <w:rFonts w:hint="eastAsia" w:ascii="仿宋" w:hAnsi="仿宋" w:eastAsia="仿宋" w:cs="仿宋"/>
                <w:b/>
                <w:bCs/>
                <w:i w:val="0"/>
                <w:iCs w:val="0"/>
                <w:color w:val="auto"/>
                <w:sz w:val="21"/>
                <w:szCs w:val="21"/>
                <w:highlight w:val="none"/>
                <w:u w:val="none"/>
                <w:lang w:val="en-US" w:eastAsia="zh-CN"/>
              </w:rPr>
              <w:t>23</w:t>
            </w:r>
          </w:p>
        </w:tc>
        <w:tc>
          <w:tcPr>
            <w:tcW w:w="559" w:type="dxa"/>
            <w:shd w:val="clear" w:color="auto" w:fill="auto"/>
            <w:noWrap/>
            <w:vAlign w:val="center"/>
          </w:tcPr>
          <w:p>
            <w:pPr>
              <w:jc w:val="center"/>
              <w:rPr>
                <w:rFonts w:hint="eastAsia" w:ascii="仿宋" w:hAnsi="仿宋" w:eastAsia="仿宋" w:cs="仿宋"/>
                <w:b/>
                <w:bCs/>
                <w:i w:val="0"/>
                <w:iCs w:val="0"/>
                <w:color w:val="auto"/>
                <w:sz w:val="21"/>
                <w:szCs w:val="21"/>
                <w:highlight w:val="none"/>
                <w:u w:val="none"/>
                <w:lang w:val="en-US" w:eastAsia="zh-CN"/>
              </w:rPr>
            </w:pPr>
            <w:r>
              <w:rPr>
                <w:rFonts w:hint="eastAsia" w:ascii="仿宋" w:hAnsi="仿宋" w:eastAsia="仿宋" w:cs="仿宋"/>
                <w:b/>
                <w:bCs/>
                <w:i w:val="0"/>
                <w:iCs w:val="0"/>
                <w:color w:val="auto"/>
                <w:sz w:val="21"/>
                <w:szCs w:val="21"/>
                <w:highlight w:val="none"/>
                <w:u w:val="none"/>
                <w:lang w:val="en-US" w:eastAsia="zh-CN"/>
              </w:rPr>
              <w:t>21</w:t>
            </w:r>
          </w:p>
        </w:tc>
        <w:tc>
          <w:tcPr>
            <w:tcW w:w="559" w:type="dxa"/>
            <w:shd w:val="clear" w:color="auto" w:fill="auto"/>
            <w:noWrap/>
            <w:vAlign w:val="center"/>
          </w:tcPr>
          <w:p>
            <w:pPr>
              <w:jc w:val="center"/>
              <w:rPr>
                <w:rFonts w:hint="eastAsia" w:ascii="仿宋" w:hAnsi="仿宋" w:eastAsia="仿宋" w:cs="仿宋"/>
                <w:b/>
                <w:bCs/>
                <w:i w:val="0"/>
                <w:iCs w:val="0"/>
                <w:color w:val="auto"/>
                <w:sz w:val="21"/>
                <w:szCs w:val="21"/>
                <w:highlight w:val="none"/>
                <w:u w:val="none"/>
                <w:lang w:val="en-US" w:eastAsia="zh-CN"/>
              </w:rPr>
            </w:pPr>
            <w:r>
              <w:rPr>
                <w:rFonts w:hint="eastAsia" w:ascii="仿宋" w:hAnsi="仿宋" w:eastAsia="仿宋" w:cs="仿宋"/>
                <w:b/>
                <w:bCs/>
                <w:i w:val="0"/>
                <w:iCs w:val="0"/>
                <w:color w:val="auto"/>
                <w:sz w:val="21"/>
                <w:szCs w:val="21"/>
                <w:highlight w:val="none"/>
                <w:u w:val="none"/>
                <w:lang w:val="en-US" w:eastAsia="zh-CN"/>
              </w:rPr>
              <w:t>4</w:t>
            </w:r>
          </w:p>
        </w:tc>
        <w:tc>
          <w:tcPr>
            <w:tcW w:w="549" w:type="dxa"/>
            <w:shd w:val="clear" w:color="auto" w:fill="auto"/>
            <w:noWrap/>
            <w:vAlign w:val="center"/>
          </w:tcPr>
          <w:p>
            <w:pPr>
              <w:jc w:val="center"/>
              <w:rPr>
                <w:rFonts w:hint="eastAsia" w:ascii="仿宋" w:hAnsi="仿宋" w:eastAsia="仿宋" w:cs="仿宋"/>
                <w:b/>
                <w:bCs/>
                <w:i w:val="0"/>
                <w:iCs w:val="0"/>
                <w:color w:val="auto"/>
                <w:sz w:val="21"/>
                <w:szCs w:val="21"/>
                <w:highlight w:val="none"/>
                <w:u w:val="none"/>
                <w:lang w:val="en-US" w:eastAsia="zh-CN"/>
              </w:rPr>
            </w:pPr>
            <w:r>
              <w:rPr>
                <w:rFonts w:hint="eastAsia" w:ascii="仿宋" w:hAnsi="仿宋" w:eastAsia="仿宋" w:cs="仿宋"/>
                <w:b/>
                <w:bCs/>
                <w:i w:val="0"/>
                <w:iCs w:val="0"/>
                <w:color w:val="auto"/>
                <w:sz w:val="21"/>
                <w:szCs w:val="21"/>
                <w:highlight w:val="none"/>
                <w:u w:val="none"/>
                <w:lang w:val="en-US" w:eastAsia="zh-CN"/>
              </w:rPr>
              <w:t>4</w:t>
            </w:r>
          </w:p>
        </w:tc>
        <w:tc>
          <w:tcPr>
            <w:tcW w:w="388" w:type="dxa"/>
            <w:vMerge w:val="continue"/>
            <w:shd w:val="clear" w:color="auto" w:fill="auto"/>
            <w:textDirection w:val="tbRlV"/>
            <w:vAlign w:val="top"/>
          </w:tcPr>
          <w:p>
            <w:pPr>
              <w:jc w:val="center"/>
              <w:rPr>
                <w:rFonts w:hint="eastAsia" w:ascii="仿宋" w:hAnsi="仿宋" w:eastAsia="仿宋" w:cs="仿宋"/>
                <w:i w:val="0"/>
                <w:iCs w:val="0"/>
                <w:color w:val="000000"/>
                <w:sz w:val="21"/>
                <w:szCs w:val="21"/>
                <w:highlight w:val="none"/>
                <w:u w:val="none"/>
              </w:rPr>
            </w:pPr>
          </w:p>
        </w:tc>
        <w:tc>
          <w:tcPr>
            <w:tcW w:w="701" w:type="dxa"/>
            <w:gridSpan w:val="2"/>
            <w:vMerge w:val="continue"/>
            <w:shd w:val="clear" w:color="auto" w:fill="auto"/>
            <w:vAlign w:val="top"/>
          </w:tcPr>
          <w:p>
            <w:pPr>
              <w:rPr>
                <w:rFonts w:hint="eastAsia" w:ascii="仿宋" w:hAnsi="仿宋" w:eastAsia="仿宋" w:cs="仿宋"/>
                <w:i w:val="0"/>
                <w:iCs w:val="0"/>
                <w:color w:val="000000"/>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70" w:type="dxa"/>
          <w:trHeight w:val="90" w:hRule="atLeast"/>
          <w:jc w:val="center"/>
        </w:trPr>
        <w:tc>
          <w:tcPr>
            <w:tcW w:w="465" w:type="dxa"/>
            <w:gridSpan w:val="2"/>
            <w:vMerge w:val="restart"/>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highlight w:val="none"/>
                <w:u w:val="none"/>
              </w:rPr>
            </w:pPr>
            <w:r>
              <w:rPr>
                <w:rFonts w:hint="eastAsia" w:ascii="仿宋" w:hAnsi="仿宋" w:eastAsia="仿宋" w:cs="仿宋"/>
                <w:b/>
                <w:bCs/>
                <w:i w:val="0"/>
                <w:iCs w:val="0"/>
                <w:color w:val="000000"/>
                <w:kern w:val="0"/>
                <w:sz w:val="21"/>
                <w:szCs w:val="21"/>
                <w:highlight w:val="none"/>
                <w:u w:val="none"/>
                <w:lang w:val="en-US" w:eastAsia="zh-CN" w:bidi="ar"/>
              </w:rPr>
              <w:t>专业基础课程模块</w:t>
            </w:r>
          </w:p>
        </w:tc>
        <w:tc>
          <w:tcPr>
            <w:tcW w:w="501"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14</w:t>
            </w:r>
          </w:p>
        </w:tc>
        <w:tc>
          <w:tcPr>
            <w:tcW w:w="1123" w:type="dxa"/>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 xml:space="preserve">*解剖生理学基础    </w:t>
            </w:r>
          </w:p>
        </w:tc>
        <w:tc>
          <w:tcPr>
            <w:tcW w:w="567" w:type="dxa"/>
            <w:gridSpan w:val="2"/>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1.2</w:t>
            </w:r>
          </w:p>
        </w:tc>
        <w:tc>
          <w:tcPr>
            <w:tcW w:w="567" w:type="dxa"/>
            <w:shd w:val="clear" w:color="auto" w:fill="auto"/>
            <w:noWrap/>
            <w:vAlign w:val="center"/>
          </w:tcPr>
          <w:p>
            <w:pPr>
              <w:jc w:val="center"/>
              <w:rPr>
                <w:rFonts w:hint="eastAsia" w:ascii="仿宋" w:hAnsi="仿宋" w:eastAsia="仿宋" w:cs="仿宋"/>
                <w:i w:val="0"/>
                <w:iCs w:val="0"/>
                <w:color w:val="000000"/>
                <w:sz w:val="21"/>
                <w:szCs w:val="21"/>
                <w:highlight w:val="none"/>
                <w:u w:val="none"/>
              </w:rPr>
            </w:pPr>
          </w:p>
        </w:tc>
        <w:tc>
          <w:tcPr>
            <w:tcW w:w="567"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6</w:t>
            </w:r>
          </w:p>
        </w:tc>
        <w:tc>
          <w:tcPr>
            <w:tcW w:w="567"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highlight w:val="none"/>
                <w:u w:val="none"/>
                <w:lang w:val="en-US"/>
              </w:rPr>
            </w:pPr>
            <w:r>
              <w:rPr>
                <w:rFonts w:hint="eastAsia" w:ascii="仿宋" w:hAnsi="仿宋" w:eastAsia="仿宋" w:cs="仿宋"/>
                <w:i w:val="0"/>
                <w:iCs w:val="0"/>
                <w:color w:val="000000"/>
                <w:kern w:val="0"/>
                <w:sz w:val="21"/>
                <w:szCs w:val="21"/>
                <w:highlight w:val="none"/>
                <w:u w:val="none"/>
                <w:lang w:val="en-US" w:eastAsia="zh-CN" w:bidi="ar"/>
              </w:rPr>
              <w:t>144</w:t>
            </w:r>
          </w:p>
        </w:tc>
        <w:tc>
          <w:tcPr>
            <w:tcW w:w="567"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highlight w:val="none"/>
                <w:u w:val="none"/>
                <w:lang w:val="en-US"/>
              </w:rPr>
            </w:pPr>
            <w:r>
              <w:rPr>
                <w:rFonts w:hint="eastAsia" w:ascii="仿宋" w:hAnsi="仿宋" w:eastAsia="仿宋" w:cs="仿宋"/>
                <w:i w:val="0"/>
                <w:iCs w:val="0"/>
                <w:color w:val="000000"/>
                <w:kern w:val="0"/>
                <w:sz w:val="21"/>
                <w:szCs w:val="21"/>
                <w:highlight w:val="none"/>
                <w:u w:val="none"/>
                <w:lang w:val="en-US" w:eastAsia="zh-CN" w:bidi="ar"/>
              </w:rPr>
              <w:t>100</w:t>
            </w:r>
          </w:p>
        </w:tc>
        <w:tc>
          <w:tcPr>
            <w:tcW w:w="567"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highlight w:val="none"/>
                <w:u w:val="none"/>
                <w:lang w:val="en-US"/>
              </w:rPr>
            </w:pPr>
            <w:r>
              <w:rPr>
                <w:rFonts w:hint="eastAsia" w:ascii="仿宋" w:hAnsi="仿宋" w:eastAsia="仿宋" w:cs="仿宋"/>
                <w:i w:val="0"/>
                <w:iCs w:val="0"/>
                <w:color w:val="000000"/>
                <w:kern w:val="0"/>
                <w:sz w:val="21"/>
                <w:szCs w:val="21"/>
                <w:highlight w:val="none"/>
                <w:u w:val="none"/>
                <w:lang w:val="en-US" w:eastAsia="zh-CN" w:bidi="ar"/>
              </w:rPr>
              <w:t>44</w:t>
            </w:r>
          </w:p>
        </w:tc>
        <w:tc>
          <w:tcPr>
            <w:tcW w:w="340" w:type="dxa"/>
            <w:vMerge w:val="continue"/>
            <w:shd w:val="clear" w:color="auto" w:fill="auto"/>
            <w:vAlign w:val="center"/>
          </w:tcPr>
          <w:p>
            <w:pPr>
              <w:jc w:val="center"/>
              <w:rPr>
                <w:rFonts w:hint="eastAsia" w:ascii="仿宋" w:hAnsi="仿宋" w:eastAsia="仿宋" w:cs="仿宋"/>
                <w:i w:val="0"/>
                <w:iCs w:val="0"/>
                <w:color w:val="000000"/>
                <w:sz w:val="21"/>
                <w:szCs w:val="21"/>
                <w:highlight w:val="none"/>
                <w:u w:val="none"/>
              </w:rPr>
            </w:pPr>
          </w:p>
        </w:tc>
        <w:tc>
          <w:tcPr>
            <w:tcW w:w="559"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6</w:t>
            </w:r>
          </w:p>
        </w:tc>
        <w:tc>
          <w:tcPr>
            <w:tcW w:w="559"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4*9/</w:t>
            </w:r>
          </w:p>
        </w:tc>
        <w:tc>
          <w:tcPr>
            <w:tcW w:w="559" w:type="dxa"/>
            <w:shd w:val="clear" w:color="auto" w:fill="auto"/>
            <w:noWrap/>
            <w:vAlign w:val="center"/>
          </w:tcPr>
          <w:p>
            <w:pPr>
              <w:jc w:val="center"/>
              <w:rPr>
                <w:rFonts w:hint="eastAsia" w:ascii="仿宋" w:hAnsi="仿宋" w:eastAsia="仿宋" w:cs="仿宋"/>
                <w:i w:val="0"/>
                <w:iCs w:val="0"/>
                <w:color w:val="000000"/>
                <w:sz w:val="21"/>
                <w:szCs w:val="21"/>
                <w:highlight w:val="none"/>
                <w:u w:val="none"/>
              </w:rPr>
            </w:pPr>
          </w:p>
        </w:tc>
        <w:tc>
          <w:tcPr>
            <w:tcW w:w="549" w:type="dxa"/>
            <w:shd w:val="clear" w:color="auto" w:fill="auto"/>
            <w:noWrap/>
            <w:vAlign w:val="center"/>
          </w:tcPr>
          <w:p>
            <w:pPr>
              <w:jc w:val="center"/>
              <w:rPr>
                <w:rFonts w:hint="eastAsia" w:ascii="仿宋" w:hAnsi="仿宋" w:eastAsia="仿宋" w:cs="仿宋"/>
                <w:i w:val="0"/>
                <w:iCs w:val="0"/>
                <w:color w:val="000000"/>
                <w:sz w:val="21"/>
                <w:szCs w:val="21"/>
                <w:highlight w:val="none"/>
                <w:u w:val="none"/>
              </w:rPr>
            </w:pPr>
          </w:p>
        </w:tc>
        <w:tc>
          <w:tcPr>
            <w:tcW w:w="388" w:type="dxa"/>
            <w:vMerge w:val="continue"/>
            <w:shd w:val="clear" w:color="auto" w:fill="auto"/>
            <w:textDirection w:val="tbRlV"/>
            <w:vAlign w:val="top"/>
          </w:tcPr>
          <w:p>
            <w:pPr>
              <w:jc w:val="center"/>
              <w:rPr>
                <w:rFonts w:hint="eastAsia" w:ascii="仿宋" w:hAnsi="仿宋" w:eastAsia="仿宋" w:cs="仿宋"/>
                <w:i w:val="0"/>
                <w:iCs w:val="0"/>
                <w:color w:val="000000"/>
                <w:sz w:val="21"/>
                <w:szCs w:val="21"/>
                <w:highlight w:val="none"/>
                <w:u w:val="none"/>
              </w:rPr>
            </w:pPr>
          </w:p>
        </w:tc>
        <w:tc>
          <w:tcPr>
            <w:tcW w:w="701" w:type="dxa"/>
            <w:gridSpan w:val="2"/>
            <w:vMerge w:val="continue"/>
            <w:shd w:val="clear" w:color="auto" w:fill="auto"/>
            <w:vAlign w:val="top"/>
          </w:tcPr>
          <w:p>
            <w:pPr>
              <w:rPr>
                <w:rFonts w:hint="eastAsia" w:ascii="仿宋" w:hAnsi="仿宋" w:eastAsia="仿宋" w:cs="仿宋"/>
                <w:i w:val="0"/>
                <w:iCs w:val="0"/>
                <w:color w:val="000000"/>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70" w:type="dxa"/>
          <w:trHeight w:val="631" w:hRule="atLeast"/>
          <w:jc w:val="center"/>
        </w:trPr>
        <w:tc>
          <w:tcPr>
            <w:tcW w:w="465" w:type="dxa"/>
            <w:gridSpan w:val="2"/>
            <w:vMerge w:val="continue"/>
            <w:shd w:val="clear" w:color="auto" w:fill="auto"/>
            <w:vAlign w:val="center"/>
          </w:tcPr>
          <w:p>
            <w:pPr>
              <w:jc w:val="center"/>
              <w:rPr>
                <w:rFonts w:hint="eastAsia" w:ascii="仿宋" w:hAnsi="仿宋" w:eastAsia="仿宋" w:cs="仿宋"/>
                <w:b/>
                <w:bCs/>
                <w:i w:val="0"/>
                <w:iCs w:val="0"/>
                <w:color w:val="000000"/>
                <w:sz w:val="21"/>
                <w:szCs w:val="21"/>
                <w:highlight w:val="none"/>
                <w:u w:val="none"/>
              </w:rPr>
            </w:pPr>
          </w:p>
        </w:tc>
        <w:tc>
          <w:tcPr>
            <w:tcW w:w="501"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15</w:t>
            </w:r>
          </w:p>
        </w:tc>
        <w:tc>
          <w:tcPr>
            <w:tcW w:w="1123" w:type="dxa"/>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 xml:space="preserve">病理学基础          </w:t>
            </w:r>
          </w:p>
        </w:tc>
        <w:tc>
          <w:tcPr>
            <w:tcW w:w="567" w:type="dxa"/>
            <w:gridSpan w:val="2"/>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highlight w:val="none"/>
                <w:u w:val="none"/>
                <w:lang w:val="en-US" w:eastAsia="zh-CN"/>
              </w:rPr>
            </w:pPr>
          </w:p>
        </w:tc>
        <w:tc>
          <w:tcPr>
            <w:tcW w:w="567" w:type="dxa"/>
            <w:shd w:val="clear" w:color="auto" w:fill="auto"/>
            <w:noWrap/>
            <w:vAlign w:val="center"/>
          </w:tcPr>
          <w:p>
            <w:pPr>
              <w:jc w:val="center"/>
              <w:rPr>
                <w:rFonts w:hint="eastAsia" w:ascii="仿宋" w:hAnsi="仿宋" w:eastAsia="仿宋" w:cs="仿宋"/>
                <w:i w:val="0"/>
                <w:iCs w:val="0"/>
                <w:color w:val="000000"/>
                <w:sz w:val="21"/>
                <w:szCs w:val="21"/>
                <w:highlight w:val="none"/>
                <w:u w:val="none"/>
                <w:lang w:val="en-US" w:eastAsia="zh-CN"/>
              </w:rPr>
            </w:pPr>
            <w:r>
              <w:rPr>
                <w:rFonts w:hint="eastAsia" w:ascii="仿宋" w:hAnsi="仿宋" w:eastAsia="仿宋" w:cs="仿宋"/>
                <w:i w:val="0"/>
                <w:iCs w:val="0"/>
                <w:color w:val="000000"/>
                <w:sz w:val="21"/>
                <w:szCs w:val="21"/>
                <w:highlight w:val="none"/>
                <w:u w:val="none"/>
                <w:lang w:val="en-US" w:eastAsia="zh-CN"/>
              </w:rPr>
              <w:t>2</w:t>
            </w:r>
          </w:p>
        </w:tc>
        <w:tc>
          <w:tcPr>
            <w:tcW w:w="567"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2</w:t>
            </w:r>
          </w:p>
        </w:tc>
        <w:tc>
          <w:tcPr>
            <w:tcW w:w="567"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36</w:t>
            </w:r>
          </w:p>
        </w:tc>
        <w:tc>
          <w:tcPr>
            <w:tcW w:w="567"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28</w:t>
            </w:r>
          </w:p>
        </w:tc>
        <w:tc>
          <w:tcPr>
            <w:tcW w:w="567"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8</w:t>
            </w:r>
          </w:p>
        </w:tc>
        <w:tc>
          <w:tcPr>
            <w:tcW w:w="340" w:type="dxa"/>
            <w:vMerge w:val="continue"/>
            <w:shd w:val="clear" w:color="auto" w:fill="auto"/>
            <w:vAlign w:val="center"/>
          </w:tcPr>
          <w:p>
            <w:pPr>
              <w:jc w:val="center"/>
              <w:rPr>
                <w:rFonts w:hint="eastAsia" w:ascii="仿宋" w:hAnsi="仿宋" w:eastAsia="仿宋" w:cs="仿宋"/>
                <w:i w:val="0"/>
                <w:iCs w:val="0"/>
                <w:color w:val="000000"/>
                <w:sz w:val="21"/>
                <w:szCs w:val="21"/>
                <w:highlight w:val="none"/>
                <w:u w:val="none"/>
              </w:rPr>
            </w:pPr>
          </w:p>
        </w:tc>
        <w:tc>
          <w:tcPr>
            <w:tcW w:w="559" w:type="dxa"/>
            <w:shd w:val="clear" w:color="auto" w:fill="auto"/>
            <w:noWrap/>
            <w:vAlign w:val="center"/>
          </w:tcPr>
          <w:p>
            <w:pPr>
              <w:jc w:val="center"/>
              <w:rPr>
                <w:rFonts w:hint="eastAsia" w:ascii="仿宋" w:hAnsi="仿宋" w:eastAsia="仿宋" w:cs="仿宋"/>
                <w:i w:val="0"/>
                <w:iCs w:val="0"/>
                <w:color w:val="000000"/>
                <w:sz w:val="21"/>
                <w:szCs w:val="21"/>
                <w:highlight w:val="none"/>
                <w:u w:val="none"/>
              </w:rPr>
            </w:pPr>
          </w:p>
        </w:tc>
        <w:tc>
          <w:tcPr>
            <w:tcW w:w="559"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/4*9</w:t>
            </w:r>
          </w:p>
        </w:tc>
        <w:tc>
          <w:tcPr>
            <w:tcW w:w="559" w:type="dxa"/>
            <w:shd w:val="clear" w:color="auto" w:fill="auto"/>
            <w:noWrap/>
            <w:vAlign w:val="center"/>
          </w:tcPr>
          <w:p>
            <w:pPr>
              <w:jc w:val="center"/>
              <w:rPr>
                <w:rFonts w:hint="eastAsia" w:ascii="仿宋" w:hAnsi="仿宋" w:eastAsia="仿宋" w:cs="仿宋"/>
                <w:i w:val="0"/>
                <w:iCs w:val="0"/>
                <w:color w:val="000000"/>
                <w:sz w:val="21"/>
                <w:szCs w:val="21"/>
                <w:highlight w:val="none"/>
                <w:u w:val="none"/>
              </w:rPr>
            </w:pPr>
          </w:p>
        </w:tc>
        <w:tc>
          <w:tcPr>
            <w:tcW w:w="549" w:type="dxa"/>
            <w:shd w:val="clear" w:color="auto" w:fill="auto"/>
            <w:noWrap/>
            <w:vAlign w:val="center"/>
          </w:tcPr>
          <w:p>
            <w:pPr>
              <w:jc w:val="center"/>
              <w:rPr>
                <w:rFonts w:hint="eastAsia" w:ascii="仿宋" w:hAnsi="仿宋" w:eastAsia="仿宋" w:cs="仿宋"/>
                <w:i w:val="0"/>
                <w:iCs w:val="0"/>
                <w:color w:val="000000"/>
                <w:sz w:val="21"/>
                <w:szCs w:val="21"/>
                <w:highlight w:val="none"/>
                <w:u w:val="none"/>
              </w:rPr>
            </w:pPr>
          </w:p>
        </w:tc>
        <w:tc>
          <w:tcPr>
            <w:tcW w:w="388" w:type="dxa"/>
            <w:vMerge w:val="continue"/>
            <w:shd w:val="clear" w:color="auto" w:fill="auto"/>
            <w:textDirection w:val="tbRlV"/>
            <w:vAlign w:val="top"/>
          </w:tcPr>
          <w:p>
            <w:pPr>
              <w:jc w:val="center"/>
              <w:rPr>
                <w:rFonts w:hint="eastAsia" w:ascii="仿宋" w:hAnsi="仿宋" w:eastAsia="仿宋" w:cs="仿宋"/>
                <w:i w:val="0"/>
                <w:iCs w:val="0"/>
                <w:color w:val="000000"/>
                <w:sz w:val="21"/>
                <w:szCs w:val="21"/>
                <w:highlight w:val="none"/>
                <w:u w:val="none"/>
              </w:rPr>
            </w:pPr>
          </w:p>
        </w:tc>
        <w:tc>
          <w:tcPr>
            <w:tcW w:w="701" w:type="dxa"/>
            <w:gridSpan w:val="2"/>
            <w:vMerge w:val="continue"/>
            <w:shd w:val="clear" w:color="auto" w:fill="auto"/>
            <w:vAlign w:val="top"/>
          </w:tcPr>
          <w:p>
            <w:pPr>
              <w:rPr>
                <w:rFonts w:hint="eastAsia" w:ascii="仿宋" w:hAnsi="仿宋" w:eastAsia="仿宋" w:cs="仿宋"/>
                <w:i w:val="0"/>
                <w:iCs w:val="0"/>
                <w:color w:val="000000"/>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70" w:type="dxa"/>
          <w:trHeight w:val="876" w:hRule="atLeast"/>
          <w:jc w:val="center"/>
        </w:trPr>
        <w:tc>
          <w:tcPr>
            <w:tcW w:w="465" w:type="dxa"/>
            <w:gridSpan w:val="2"/>
            <w:vMerge w:val="continue"/>
            <w:shd w:val="clear" w:color="auto" w:fill="auto"/>
            <w:vAlign w:val="center"/>
          </w:tcPr>
          <w:p>
            <w:pPr>
              <w:jc w:val="center"/>
              <w:rPr>
                <w:rFonts w:hint="eastAsia" w:ascii="仿宋" w:hAnsi="仿宋" w:eastAsia="仿宋" w:cs="仿宋"/>
                <w:b/>
                <w:bCs/>
                <w:i w:val="0"/>
                <w:iCs w:val="0"/>
                <w:color w:val="000000"/>
                <w:sz w:val="21"/>
                <w:szCs w:val="21"/>
                <w:highlight w:val="none"/>
                <w:u w:val="none"/>
              </w:rPr>
            </w:pPr>
          </w:p>
        </w:tc>
        <w:tc>
          <w:tcPr>
            <w:tcW w:w="501"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highlight w:val="none"/>
                <w:u w:val="none"/>
                <w:lang w:val="en-US"/>
              </w:rPr>
            </w:pPr>
            <w:r>
              <w:rPr>
                <w:rFonts w:hint="eastAsia" w:ascii="仿宋" w:hAnsi="仿宋" w:eastAsia="仿宋" w:cs="仿宋"/>
                <w:i w:val="0"/>
                <w:iCs w:val="0"/>
                <w:color w:val="000000"/>
                <w:kern w:val="0"/>
                <w:sz w:val="21"/>
                <w:szCs w:val="21"/>
                <w:highlight w:val="none"/>
                <w:u w:val="none"/>
                <w:lang w:val="en-US" w:eastAsia="zh-CN" w:bidi="ar"/>
              </w:rPr>
              <w:t>16</w:t>
            </w:r>
          </w:p>
        </w:tc>
        <w:tc>
          <w:tcPr>
            <w:tcW w:w="1123"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 xml:space="preserve">病原生物与免疫学基础 </w:t>
            </w:r>
          </w:p>
        </w:tc>
        <w:tc>
          <w:tcPr>
            <w:tcW w:w="567" w:type="dxa"/>
            <w:gridSpan w:val="2"/>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highlight w:val="none"/>
                <w:u w:val="none"/>
                <w:lang w:val="en-US" w:eastAsia="zh-CN"/>
              </w:rPr>
            </w:pPr>
          </w:p>
        </w:tc>
        <w:tc>
          <w:tcPr>
            <w:tcW w:w="567" w:type="dxa"/>
            <w:shd w:val="clear" w:color="auto" w:fill="auto"/>
            <w:noWrap/>
            <w:vAlign w:val="center"/>
          </w:tcPr>
          <w:p>
            <w:pPr>
              <w:jc w:val="center"/>
              <w:rPr>
                <w:rFonts w:hint="eastAsia" w:ascii="仿宋" w:hAnsi="仿宋" w:eastAsia="仿宋" w:cs="仿宋"/>
                <w:i w:val="0"/>
                <w:iCs w:val="0"/>
                <w:color w:val="000000"/>
                <w:sz w:val="21"/>
                <w:szCs w:val="21"/>
                <w:highlight w:val="none"/>
                <w:u w:val="none"/>
                <w:lang w:val="en-US" w:eastAsia="zh-CN"/>
              </w:rPr>
            </w:pPr>
            <w:r>
              <w:rPr>
                <w:rFonts w:hint="eastAsia" w:ascii="仿宋" w:hAnsi="仿宋" w:eastAsia="仿宋" w:cs="仿宋"/>
                <w:i w:val="0"/>
                <w:iCs w:val="0"/>
                <w:color w:val="000000"/>
                <w:sz w:val="21"/>
                <w:szCs w:val="21"/>
                <w:highlight w:val="none"/>
                <w:u w:val="none"/>
                <w:lang w:val="en-US" w:eastAsia="zh-CN"/>
              </w:rPr>
              <w:t>2</w:t>
            </w:r>
          </w:p>
        </w:tc>
        <w:tc>
          <w:tcPr>
            <w:tcW w:w="567"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2</w:t>
            </w:r>
          </w:p>
        </w:tc>
        <w:tc>
          <w:tcPr>
            <w:tcW w:w="567"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36</w:t>
            </w:r>
          </w:p>
        </w:tc>
        <w:tc>
          <w:tcPr>
            <w:tcW w:w="567"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30</w:t>
            </w:r>
          </w:p>
        </w:tc>
        <w:tc>
          <w:tcPr>
            <w:tcW w:w="567"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6</w:t>
            </w:r>
          </w:p>
        </w:tc>
        <w:tc>
          <w:tcPr>
            <w:tcW w:w="340" w:type="dxa"/>
            <w:vMerge w:val="continue"/>
            <w:shd w:val="clear" w:color="auto" w:fill="auto"/>
            <w:vAlign w:val="center"/>
          </w:tcPr>
          <w:p>
            <w:pPr>
              <w:jc w:val="center"/>
              <w:rPr>
                <w:rFonts w:hint="eastAsia" w:ascii="仿宋" w:hAnsi="仿宋" w:eastAsia="仿宋" w:cs="仿宋"/>
                <w:i w:val="0"/>
                <w:iCs w:val="0"/>
                <w:color w:val="000000"/>
                <w:sz w:val="21"/>
                <w:szCs w:val="21"/>
                <w:highlight w:val="none"/>
                <w:u w:val="none"/>
              </w:rPr>
            </w:pPr>
          </w:p>
        </w:tc>
        <w:tc>
          <w:tcPr>
            <w:tcW w:w="559" w:type="dxa"/>
            <w:shd w:val="clear" w:color="auto" w:fill="auto"/>
            <w:noWrap/>
            <w:vAlign w:val="center"/>
          </w:tcPr>
          <w:p>
            <w:pPr>
              <w:jc w:val="center"/>
              <w:rPr>
                <w:rFonts w:hint="eastAsia" w:ascii="仿宋" w:hAnsi="仿宋" w:eastAsia="仿宋" w:cs="仿宋"/>
                <w:i w:val="0"/>
                <w:iCs w:val="0"/>
                <w:color w:val="000000"/>
                <w:sz w:val="21"/>
                <w:szCs w:val="21"/>
                <w:highlight w:val="none"/>
                <w:u w:val="none"/>
              </w:rPr>
            </w:pPr>
          </w:p>
        </w:tc>
        <w:tc>
          <w:tcPr>
            <w:tcW w:w="559"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2</w:t>
            </w:r>
          </w:p>
        </w:tc>
        <w:tc>
          <w:tcPr>
            <w:tcW w:w="559" w:type="dxa"/>
            <w:shd w:val="clear" w:color="auto" w:fill="auto"/>
            <w:noWrap/>
            <w:vAlign w:val="center"/>
          </w:tcPr>
          <w:p>
            <w:pPr>
              <w:jc w:val="center"/>
              <w:rPr>
                <w:rFonts w:hint="eastAsia" w:ascii="仿宋" w:hAnsi="仿宋" w:eastAsia="仿宋" w:cs="仿宋"/>
                <w:i w:val="0"/>
                <w:iCs w:val="0"/>
                <w:color w:val="000000"/>
                <w:sz w:val="21"/>
                <w:szCs w:val="21"/>
                <w:highlight w:val="none"/>
                <w:u w:val="none"/>
              </w:rPr>
            </w:pPr>
          </w:p>
        </w:tc>
        <w:tc>
          <w:tcPr>
            <w:tcW w:w="549" w:type="dxa"/>
            <w:shd w:val="clear" w:color="auto" w:fill="auto"/>
            <w:noWrap/>
            <w:vAlign w:val="center"/>
          </w:tcPr>
          <w:p>
            <w:pPr>
              <w:jc w:val="center"/>
              <w:rPr>
                <w:rFonts w:hint="eastAsia" w:ascii="仿宋" w:hAnsi="仿宋" w:eastAsia="仿宋" w:cs="仿宋"/>
                <w:i w:val="0"/>
                <w:iCs w:val="0"/>
                <w:color w:val="000000"/>
                <w:sz w:val="21"/>
                <w:szCs w:val="21"/>
                <w:highlight w:val="none"/>
                <w:u w:val="none"/>
              </w:rPr>
            </w:pPr>
          </w:p>
        </w:tc>
        <w:tc>
          <w:tcPr>
            <w:tcW w:w="388" w:type="dxa"/>
            <w:vMerge w:val="continue"/>
            <w:shd w:val="clear" w:color="auto" w:fill="auto"/>
            <w:textDirection w:val="tbRlV"/>
            <w:vAlign w:val="top"/>
          </w:tcPr>
          <w:p>
            <w:pPr>
              <w:jc w:val="center"/>
              <w:rPr>
                <w:rFonts w:hint="eastAsia" w:ascii="仿宋" w:hAnsi="仿宋" w:eastAsia="仿宋" w:cs="仿宋"/>
                <w:i w:val="0"/>
                <w:iCs w:val="0"/>
                <w:color w:val="000000"/>
                <w:sz w:val="21"/>
                <w:szCs w:val="21"/>
                <w:highlight w:val="none"/>
                <w:u w:val="none"/>
              </w:rPr>
            </w:pPr>
          </w:p>
        </w:tc>
        <w:tc>
          <w:tcPr>
            <w:tcW w:w="701" w:type="dxa"/>
            <w:gridSpan w:val="2"/>
            <w:vMerge w:val="continue"/>
            <w:shd w:val="clear" w:color="auto" w:fill="auto"/>
            <w:vAlign w:val="top"/>
          </w:tcPr>
          <w:p>
            <w:pPr>
              <w:rPr>
                <w:rFonts w:hint="eastAsia" w:ascii="仿宋" w:hAnsi="仿宋" w:eastAsia="仿宋" w:cs="仿宋"/>
                <w:i w:val="0"/>
                <w:iCs w:val="0"/>
                <w:color w:val="000000"/>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70" w:type="dxa"/>
          <w:trHeight w:val="631" w:hRule="atLeast"/>
          <w:jc w:val="center"/>
        </w:trPr>
        <w:tc>
          <w:tcPr>
            <w:tcW w:w="465" w:type="dxa"/>
            <w:gridSpan w:val="2"/>
            <w:vMerge w:val="continue"/>
            <w:shd w:val="clear" w:color="auto" w:fill="auto"/>
            <w:vAlign w:val="center"/>
          </w:tcPr>
          <w:p>
            <w:pPr>
              <w:jc w:val="center"/>
              <w:rPr>
                <w:rFonts w:hint="eastAsia" w:ascii="仿宋" w:hAnsi="仿宋" w:eastAsia="仿宋" w:cs="仿宋"/>
                <w:b/>
                <w:bCs/>
                <w:i w:val="0"/>
                <w:iCs w:val="0"/>
                <w:color w:val="000000"/>
                <w:sz w:val="21"/>
                <w:szCs w:val="21"/>
                <w:highlight w:val="none"/>
                <w:u w:val="none"/>
              </w:rPr>
            </w:pPr>
          </w:p>
        </w:tc>
        <w:tc>
          <w:tcPr>
            <w:tcW w:w="501"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17</w:t>
            </w:r>
          </w:p>
        </w:tc>
        <w:tc>
          <w:tcPr>
            <w:tcW w:w="1123"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 xml:space="preserve">药物学基础        </w:t>
            </w:r>
          </w:p>
        </w:tc>
        <w:tc>
          <w:tcPr>
            <w:tcW w:w="567" w:type="dxa"/>
            <w:gridSpan w:val="2"/>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highlight w:val="none"/>
                <w:u w:val="none"/>
                <w:lang w:val="en-US" w:eastAsia="zh-CN"/>
              </w:rPr>
            </w:pPr>
          </w:p>
        </w:tc>
        <w:tc>
          <w:tcPr>
            <w:tcW w:w="567" w:type="dxa"/>
            <w:shd w:val="clear" w:color="auto" w:fill="auto"/>
            <w:noWrap/>
            <w:vAlign w:val="center"/>
          </w:tcPr>
          <w:p>
            <w:pPr>
              <w:jc w:val="center"/>
              <w:rPr>
                <w:rFonts w:hint="eastAsia" w:ascii="仿宋" w:hAnsi="仿宋" w:eastAsia="仿宋" w:cs="仿宋"/>
                <w:i w:val="0"/>
                <w:iCs w:val="0"/>
                <w:color w:val="000000"/>
                <w:sz w:val="21"/>
                <w:szCs w:val="21"/>
                <w:highlight w:val="none"/>
                <w:u w:val="none"/>
                <w:lang w:val="en-US" w:eastAsia="zh-CN"/>
              </w:rPr>
            </w:pPr>
            <w:r>
              <w:rPr>
                <w:rFonts w:hint="eastAsia" w:ascii="仿宋" w:hAnsi="仿宋" w:eastAsia="仿宋" w:cs="仿宋"/>
                <w:i w:val="0"/>
                <w:iCs w:val="0"/>
                <w:color w:val="000000"/>
                <w:sz w:val="21"/>
                <w:szCs w:val="21"/>
                <w:highlight w:val="none"/>
                <w:u w:val="none"/>
                <w:lang w:val="en-US" w:eastAsia="zh-CN"/>
              </w:rPr>
              <w:t>3</w:t>
            </w:r>
          </w:p>
        </w:tc>
        <w:tc>
          <w:tcPr>
            <w:tcW w:w="567"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2</w:t>
            </w:r>
          </w:p>
        </w:tc>
        <w:tc>
          <w:tcPr>
            <w:tcW w:w="567"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highlight w:val="none"/>
                <w:u w:val="none"/>
                <w:lang w:val="en-US"/>
              </w:rPr>
            </w:pPr>
            <w:r>
              <w:rPr>
                <w:rFonts w:hint="eastAsia" w:ascii="仿宋" w:hAnsi="仿宋" w:eastAsia="仿宋" w:cs="仿宋"/>
                <w:i w:val="0"/>
                <w:iCs w:val="0"/>
                <w:color w:val="000000"/>
                <w:kern w:val="0"/>
                <w:sz w:val="21"/>
                <w:szCs w:val="21"/>
                <w:highlight w:val="none"/>
                <w:u w:val="none"/>
                <w:lang w:val="en-US" w:eastAsia="zh-CN" w:bidi="ar"/>
              </w:rPr>
              <w:t>36</w:t>
            </w:r>
          </w:p>
        </w:tc>
        <w:tc>
          <w:tcPr>
            <w:tcW w:w="567"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highlight w:val="none"/>
                <w:u w:val="none"/>
                <w:lang w:val="en-US"/>
              </w:rPr>
            </w:pPr>
            <w:r>
              <w:rPr>
                <w:rFonts w:hint="eastAsia" w:ascii="仿宋" w:hAnsi="仿宋" w:eastAsia="仿宋" w:cs="仿宋"/>
                <w:i w:val="0"/>
                <w:iCs w:val="0"/>
                <w:color w:val="000000"/>
                <w:kern w:val="0"/>
                <w:sz w:val="21"/>
                <w:szCs w:val="21"/>
                <w:highlight w:val="none"/>
                <w:u w:val="none"/>
                <w:lang w:val="en-US" w:eastAsia="zh-CN" w:bidi="ar"/>
              </w:rPr>
              <w:t>30</w:t>
            </w:r>
          </w:p>
        </w:tc>
        <w:tc>
          <w:tcPr>
            <w:tcW w:w="567"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6</w:t>
            </w:r>
          </w:p>
        </w:tc>
        <w:tc>
          <w:tcPr>
            <w:tcW w:w="340" w:type="dxa"/>
            <w:vMerge w:val="continue"/>
            <w:shd w:val="clear" w:color="auto" w:fill="auto"/>
            <w:vAlign w:val="center"/>
          </w:tcPr>
          <w:p>
            <w:pPr>
              <w:jc w:val="center"/>
              <w:rPr>
                <w:rFonts w:hint="eastAsia" w:ascii="仿宋" w:hAnsi="仿宋" w:eastAsia="仿宋" w:cs="仿宋"/>
                <w:i w:val="0"/>
                <w:iCs w:val="0"/>
                <w:color w:val="000000"/>
                <w:sz w:val="21"/>
                <w:szCs w:val="21"/>
                <w:highlight w:val="none"/>
                <w:u w:val="none"/>
              </w:rPr>
            </w:pPr>
          </w:p>
        </w:tc>
        <w:tc>
          <w:tcPr>
            <w:tcW w:w="559" w:type="dxa"/>
            <w:shd w:val="clear" w:color="auto" w:fill="auto"/>
            <w:noWrap/>
            <w:vAlign w:val="center"/>
          </w:tcPr>
          <w:p>
            <w:pPr>
              <w:jc w:val="center"/>
              <w:rPr>
                <w:rFonts w:hint="eastAsia" w:ascii="仿宋" w:hAnsi="仿宋" w:eastAsia="仿宋" w:cs="仿宋"/>
                <w:i w:val="0"/>
                <w:iCs w:val="0"/>
                <w:color w:val="000000"/>
                <w:sz w:val="21"/>
                <w:szCs w:val="21"/>
                <w:highlight w:val="none"/>
                <w:u w:val="none"/>
              </w:rPr>
            </w:pPr>
          </w:p>
        </w:tc>
        <w:tc>
          <w:tcPr>
            <w:tcW w:w="559" w:type="dxa"/>
            <w:shd w:val="clear" w:color="auto" w:fill="auto"/>
            <w:noWrap/>
            <w:vAlign w:val="center"/>
          </w:tcPr>
          <w:p>
            <w:pPr>
              <w:jc w:val="center"/>
              <w:rPr>
                <w:rFonts w:hint="eastAsia" w:ascii="仿宋" w:hAnsi="仿宋" w:eastAsia="仿宋" w:cs="仿宋"/>
                <w:i w:val="0"/>
                <w:iCs w:val="0"/>
                <w:color w:val="000000"/>
                <w:sz w:val="21"/>
                <w:szCs w:val="21"/>
                <w:highlight w:val="none"/>
                <w:u w:val="none"/>
              </w:rPr>
            </w:pPr>
          </w:p>
        </w:tc>
        <w:tc>
          <w:tcPr>
            <w:tcW w:w="559"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2</w:t>
            </w:r>
          </w:p>
        </w:tc>
        <w:tc>
          <w:tcPr>
            <w:tcW w:w="549" w:type="dxa"/>
            <w:shd w:val="clear" w:color="auto" w:fill="auto"/>
            <w:noWrap/>
            <w:vAlign w:val="center"/>
          </w:tcPr>
          <w:p>
            <w:pPr>
              <w:jc w:val="center"/>
              <w:rPr>
                <w:rFonts w:hint="eastAsia" w:ascii="仿宋" w:hAnsi="仿宋" w:eastAsia="仿宋" w:cs="仿宋"/>
                <w:i w:val="0"/>
                <w:iCs w:val="0"/>
                <w:color w:val="000000"/>
                <w:sz w:val="21"/>
                <w:szCs w:val="21"/>
                <w:highlight w:val="none"/>
                <w:u w:val="none"/>
              </w:rPr>
            </w:pPr>
          </w:p>
        </w:tc>
        <w:tc>
          <w:tcPr>
            <w:tcW w:w="388" w:type="dxa"/>
            <w:vMerge w:val="continue"/>
            <w:shd w:val="clear" w:color="auto" w:fill="auto"/>
            <w:textDirection w:val="tbRlV"/>
            <w:vAlign w:val="top"/>
          </w:tcPr>
          <w:p>
            <w:pPr>
              <w:jc w:val="center"/>
              <w:rPr>
                <w:rFonts w:hint="eastAsia" w:ascii="仿宋" w:hAnsi="仿宋" w:eastAsia="仿宋" w:cs="仿宋"/>
                <w:i w:val="0"/>
                <w:iCs w:val="0"/>
                <w:color w:val="000000"/>
                <w:sz w:val="21"/>
                <w:szCs w:val="21"/>
                <w:highlight w:val="none"/>
                <w:u w:val="none"/>
              </w:rPr>
            </w:pPr>
          </w:p>
        </w:tc>
        <w:tc>
          <w:tcPr>
            <w:tcW w:w="701" w:type="dxa"/>
            <w:gridSpan w:val="2"/>
            <w:vMerge w:val="continue"/>
            <w:shd w:val="clear" w:color="auto" w:fill="auto"/>
            <w:vAlign w:val="top"/>
          </w:tcPr>
          <w:p>
            <w:pPr>
              <w:rPr>
                <w:rFonts w:hint="eastAsia" w:ascii="仿宋" w:hAnsi="仿宋" w:eastAsia="仿宋" w:cs="仿宋"/>
                <w:i w:val="0"/>
                <w:iCs w:val="0"/>
                <w:color w:val="000000"/>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70" w:type="dxa"/>
          <w:trHeight w:val="631" w:hRule="atLeast"/>
          <w:jc w:val="center"/>
        </w:trPr>
        <w:tc>
          <w:tcPr>
            <w:tcW w:w="465" w:type="dxa"/>
            <w:gridSpan w:val="2"/>
            <w:vMerge w:val="continue"/>
            <w:shd w:val="clear" w:color="auto" w:fill="auto"/>
            <w:vAlign w:val="center"/>
          </w:tcPr>
          <w:p>
            <w:pPr>
              <w:jc w:val="center"/>
              <w:rPr>
                <w:rFonts w:hint="eastAsia" w:ascii="仿宋" w:hAnsi="仿宋" w:eastAsia="仿宋" w:cs="仿宋"/>
                <w:b/>
                <w:bCs/>
                <w:i w:val="0"/>
                <w:iCs w:val="0"/>
                <w:color w:val="000000"/>
                <w:sz w:val="21"/>
                <w:szCs w:val="21"/>
                <w:highlight w:val="none"/>
                <w:u w:val="none"/>
              </w:rPr>
            </w:pPr>
          </w:p>
        </w:tc>
        <w:tc>
          <w:tcPr>
            <w:tcW w:w="501"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18</w:t>
            </w:r>
          </w:p>
        </w:tc>
        <w:tc>
          <w:tcPr>
            <w:tcW w:w="1123"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 xml:space="preserve">中医学基础              </w:t>
            </w:r>
          </w:p>
        </w:tc>
        <w:tc>
          <w:tcPr>
            <w:tcW w:w="567" w:type="dxa"/>
            <w:gridSpan w:val="2"/>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lang w:val="en-US" w:eastAsia="zh-CN"/>
              </w:rPr>
            </w:pPr>
          </w:p>
        </w:tc>
        <w:tc>
          <w:tcPr>
            <w:tcW w:w="567" w:type="dxa"/>
            <w:shd w:val="clear" w:color="auto" w:fill="auto"/>
            <w:noWrap/>
            <w:vAlign w:val="center"/>
          </w:tcPr>
          <w:p>
            <w:pPr>
              <w:jc w:val="center"/>
              <w:rPr>
                <w:rFonts w:hint="eastAsia" w:ascii="仿宋" w:hAnsi="仿宋" w:eastAsia="仿宋" w:cs="仿宋"/>
                <w:i w:val="0"/>
                <w:iCs w:val="0"/>
                <w:color w:val="auto"/>
                <w:sz w:val="21"/>
                <w:szCs w:val="21"/>
                <w:highlight w:val="none"/>
                <w:u w:val="none"/>
                <w:lang w:val="en-US" w:eastAsia="zh-CN"/>
              </w:rPr>
            </w:pPr>
            <w:r>
              <w:rPr>
                <w:rFonts w:hint="eastAsia" w:ascii="仿宋" w:hAnsi="仿宋" w:eastAsia="仿宋" w:cs="仿宋"/>
                <w:i w:val="0"/>
                <w:iCs w:val="0"/>
                <w:color w:val="auto"/>
                <w:sz w:val="21"/>
                <w:szCs w:val="21"/>
                <w:highlight w:val="none"/>
                <w:u w:val="none"/>
                <w:lang w:val="en-US" w:eastAsia="zh-CN"/>
              </w:rPr>
              <w:t>2</w:t>
            </w:r>
          </w:p>
        </w:tc>
        <w:tc>
          <w:tcPr>
            <w:tcW w:w="567"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2</w:t>
            </w:r>
          </w:p>
        </w:tc>
        <w:tc>
          <w:tcPr>
            <w:tcW w:w="567"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lang w:val="en-US"/>
              </w:rPr>
            </w:pPr>
            <w:r>
              <w:rPr>
                <w:rFonts w:hint="eastAsia" w:ascii="仿宋" w:hAnsi="仿宋" w:eastAsia="仿宋" w:cs="仿宋"/>
                <w:i w:val="0"/>
                <w:iCs w:val="0"/>
                <w:color w:val="auto"/>
                <w:kern w:val="0"/>
                <w:sz w:val="21"/>
                <w:szCs w:val="21"/>
                <w:highlight w:val="none"/>
                <w:u w:val="none"/>
                <w:lang w:val="en-US" w:eastAsia="zh-CN" w:bidi="ar"/>
              </w:rPr>
              <w:t>36</w:t>
            </w:r>
          </w:p>
        </w:tc>
        <w:tc>
          <w:tcPr>
            <w:tcW w:w="567"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lang w:val="en-US" w:eastAsia="zh-CN"/>
              </w:rPr>
            </w:pPr>
            <w:r>
              <w:rPr>
                <w:rFonts w:hint="eastAsia" w:ascii="仿宋" w:hAnsi="仿宋" w:eastAsia="仿宋" w:cs="仿宋"/>
                <w:i w:val="0"/>
                <w:iCs w:val="0"/>
                <w:color w:val="auto"/>
                <w:sz w:val="21"/>
                <w:szCs w:val="21"/>
                <w:highlight w:val="none"/>
                <w:u w:val="none"/>
                <w:lang w:val="en-US" w:eastAsia="zh-CN"/>
              </w:rPr>
              <w:t>30</w:t>
            </w:r>
          </w:p>
        </w:tc>
        <w:tc>
          <w:tcPr>
            <w:tcW w:w="567"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6</w:t>
            </w:r>
          </w:p>
        </w:tc>
        <w:tc>
          <w:tcPr>
            <w:tcW w:w="340" w:type="dxa"/>
            <w:vMerge w:val="continue"/>
            <w:shd w:val="clear" w:color="auto" w:fill="auto"/>
            <w:vAlign w:val="center"/>
          </w:tcPr>
          <w:p>
            <w:pPr>
              <w:jc w:val="center"/>
              <w:rPr>
                <w:rFonts w:hint="eastAsia" w:ascii="仿宋" w:hAnsi="仿宋" w:eastAsia="仿宋" w:cs="仿宋"/>
                <w:i w:val="0"/>
                <w:iCs w:val="0"/>
                <w:color w:val="auto"/>
                <w:sz w:val="21"/>
                <w:szCs w:val="21"/>
                <w:highlight w:val="none"/>
                <w:u w:val="none"/>
              </w:rPr>
            </w:pPr>
          </w:p>
        </w:tc>
        <w:tc>
          <w:tcPr>
            <w:tcW w:w="559" w:type="dxa"/>
            <w:shd w:val="clear" w:color="auto" w:fill="auto"/>
            <w:noWrap/>
            <w:vAlign w:val="center"/>
          </w:tcPr>
          <w:p>
            <w:pPr>
              <w:jc w:val="center"/>
              <w:rPr>
                <w:rFonts w:hint="eastAsia" w:ascii="仿宋" w:hAnsi="仿宋" w:eastAsia="仿宋" w:cs="仿宋"/>
                <w:i w:val="0"/>
                <w:iCs w:val="0"/>
                <w:color w:val="auto"/>
                <w:sz w:val="21"/>
                <w:szCs w:val="21"/>
                <w:highlight w:val="none"/>
                <w:u w:val="none"/>
              </w:rPr>
            </w:pPr>
          </w:p>
        </w:tc>
        <w:tc>
          <w:tcPr>
            <w:tcW w:w="559"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2</w:t>
            </w:r>
          </w:p>
        </w:tc>
        <w:tc>
          <w:tcPr>
            <w:tcW w:w="559" w:type="dxa"/>
            <w:shd w:val="clear" w:color="auto" w:fill="auto"/>
            <w:noWrap/>
            <w:vAlign w:val="center"/>
          </w:tcPr>
          <w:p>
            <w:pPr>
              <w:jc w:val="center"/>
              <w:rPr>
                <w:rFonts w:hint="eastAsia" w:ascii="仿宋" w:hAnsi="仿宋" w:eastAsia="仿宋" w:cs="仿宋"/>
                <w:i w:val="0"/>
                <w:iCs w:val="0"/>
                <w:color w:val="auto"/>
                <w:sz w:val="21"/>
                <w:szCs w:val="21"/>
                <w:highlight w:val="none"/>
                <w:u w:val="none"/>
              </w:rPr>
            </w:pPr>
          </w:p>
        </w:tc>
        <w:tc>
          <w:tcPr>
            <w:tcW w:w="549" w:type="dxa"/>
            <w:shd w:val="clear" w:color="auto" w:fill="auto"/>
            <w:noWrap/>
            <w:vAlign w:val="center"/>
          </w:tcPr>
          <w:p>
            <w:pPr>
              <w:jc w:val="center"/>
              <w:rPr>
                <w:rFonts w:hint="eastAsia" w:ascii="仿宋" w:hAnsi="仿宋" w:eastAsia="仿宋" w:cs="仿宋"/>
                <w:i w:val="0"/>
                <w:iCs w:val="0"/>
                <w:color w:val="auto"/>
                <w:sz w:val="21"/>
                <w:szCs w:val="21"/>
                <w:highlight w:val="none"/>
                <w:u w:val="none"/>
              </w:rPr>
            </w:pPr>
          </w:p>
        </w:tc>
        <w:tc>
          <w:tcPr>
            <w:tcW w:w="388" w:type="dxa"/>
            <w:vMerge w:val="continue"/>
            <w:shd w:val="clear" w:color="auto" w:fill="auto"/>
            <w:textDirection w:val="tbRlV"/>
            <w:vAlign w:val="top"/>
          </w:tcPr>
          <w:p>
            <w:pPr>
              <w:jc w:val="center"/>
              <w:rPr>
                <w:rFonts w:hint="eastAsia" w:ascii="仿宋" w:hAnsi="仿宋" w:eastAsia="仿宋" w:cs="仿宋"/>
                <w:i w:val="0"/>
                <w:iCs w:val="0"/>
                <w:color w:val="000000"/>
                <w:sz w:val="21"/>
                <w:szCs w:val="21"/>
                <w:highlight w:val="none"/>
                <w:u w:val="none"/>
              </w:rPr>
            </w:pPr>
          </w:p>
        </w:tc>
        <w:tc>
          <w:tcPr>
            <w:tcW w:w="701" w:type="dxa"/>
            <w:gridSpan w:val="2"/>
            <w:vMerge w:val="continue"/>
            <w:shd w:val="clear" w:color="auto" w:fill="auto"/>
            <w:vAlign w:val="top"/>
          </w:tcPr>
          <w:p>
            <w:pPr>
              <w:rPr>
                <w:rFonts w:hint="eastAsia" w:ascii="仿宋" w:hAnsi="仿宋" w:eastAsia="仿宋" w:cs="仿宋"/>
                <w:i w:val="0"/>
                <w:iCs w:val="0"/>
                <w:color w:val="000000"/>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70" w:type="dxa"/>
          <w:trHeight w:val="631" w:hRule="atLeast"/>
          <w:jc w:val="center"/>
        </w:trPr>
        <w:tc>
          <w:tcPr>
            <w:tcW w:w="465" w:type="dxa"/>
            <w:gridSpan w:val="2"/>
            <w:vMerge w:val="continue"/>
            <w:shd w:val="clear" w:color="auto" w:fill="auto"/>
            <w:vAlign w:val="center"/>
          </w:tcPr>
          <w:p>
            <w:pPr>
              <w:jc w:val="center"/>
              <w:rPr>
                <w:rFonts w:hint="eastAsia" w:ascii="仿宋" w:hAnsi="仿宋" w:eastAsia="仿宋" w:cs="仿宋"/>
                <w:b/>
                <w:bCs/>
                <w:i w:val="0"/>
                <w:iCs w:val="0"/>
                <w:color w:val="000000"/>
                <w:sz w:val="21"/>
                <w:szCs w:val="21"/>
                <w:highlight w:val="none"/>
                <w:u w:val="none"/>
              </w:rPr>
            </w:pPr>
          </w:p>
        </w:tc>
        <w:tc>
          <w:tcPr>
            <w:tcW w:w="501"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lang w:val="en-US"/>
              </w:rPr>
            </w:pPr>
            <w:r>
              <w:rPr>
                <w:rFonts w:hint="eastAsia" w:ascii="仿宋" w:hAnsi="仿宋" w:eastAsia="仿宋" w:cs="仿宋"/>
                <w:i w:val="0"/>
                <w:iCs w:val="0"/>
                <w:color w:val="auto"/>
                <w:kern w:val="0"/>
                <w:sz w:val="21"/>
                <w:szCs w:val="21"/>
                <w:highlight w:val="none"/>
                <w:u w:val="none"/>
                <w:lang w:val="en-US" w:eastAsia="zh-CN" w:bidi="ar"/>
              </w:rPr>
              <w:t>19</w:t>
            </w:r>
          </w:p>
        </w:tc>
        <w:tc>
          <w:tcPr>
            <w:tcW w:w="1123" w:type="dxa"/>
            <w:shd w:val="clear" w:color="auto" w:fill="auto"/>
            <w:vAlign w:val="center"/>
          </w:tcPr>
          <w:p>
            <w:pPr>
              <w:keepLines w:val="0"/>
              <w:widowControl/>
              <w:suppressLineNumbers w:val="0"/>
              <w:snapToGrid w:val="0"/>
              <w:spacing w:before="0" w:beforeAutospacing="0" w:after="0" w:afterAutospacing="0" w:line="240" w:lineRule="auto"/>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b w:val="0"/>
                <w:i w:val="0"/>
                <w:iCs w:val="0"/>
                <w:caps w:val="0"/>
                <w:color w:val="auto"/>
                <w:spacing w:val="0"/>
                <w:w w:val="100"/>
                <w:kern w:val="0"/>
                <w:sz w:val="21"/>
                <w:szCs w:val="21"/>
                <w:highlight w:val="none"/>
                <w:lang w:val="en-US" w:eastAsia="zh-CN" w:bidi="ar"/>
              </w:rPr>
              <w:t xml:space="preserve">*临床医学概要          </w:t>
            </w:r>
          </w:p>
        </w:tc>
        <w:tc>
          <w:tcPr>
            <w:tcW w:w="567" w:type="dxa"/>
            <w:gridSpan w:val="2"/>
            <w:shd w:val="clear" w:color="auto" w:fill="auto"/>
            <w:noWrap/>
            <w:vAlign w:val="center"/>
          </w:tcPr>
          <w:p>
            <w:pPr>
              <w:keepLines w:val="0"/>
              <w:widowControl/>
              <w:suppressLineNumbers w:val="0"/>
              <w:snapToGrid w:val="0"/>
              <w:spacing w:before="0" w:beforeAutospacing="0" w:after="0" w:afterAutospacing="0" w:line="240" w:lineRule="auto"/>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b w:val="0"/>
                <w:i w:val="0"/>
                <w:iCs w:val="0"/>
                <w:caps w:val="0"/>
                <w:color w:val="auto"/>
                <w:spacing w:val="0"/>
                <w:w w:val="100"/>
                <w:kern w:val="0"/>
                <w:sz w:val="21"/>
                <w:szCs w:val="21"/>
                <w:highlight w:val="none"/>
                <w:lang w:val="en-US" w:eastAsia="zh-CN" w:bidi="ar"/>
              </w:rPr>
              <w:t>3</w:t>
            </w:r>
          </w:p>
        </w:tc>
        <w:tc>
          <w:tcPr>
            <w:tcW w:w="567" w:type="dxa"/>
            <w:shd w:val="clear" w:color="auto" w:fill="auto"/>
            <w:noWrap/>
            <w:vAlign w:val="center"/>
          </w:tcPr>
          <w:p>
            <w:pPr>
              <w:snapToGrid w:val="0"/>
              <w:spacing w:before="0" w:beforeAutospacing="0" w:after="0" w:afterAutospacing="0" w:line="240" w:lineRule="auto"/>
              <w:jc w:val="center"/>
              <w:textAlignment w:val="baseline"/>
              <w:rPr>
                <w:rFonts w:hint="eastAsia" w:ascii="仿宋" w:hAnsi="仿宋" w:eastAsia="仿宋" w:cs="仿宋"/>
                <w:i w:val="0"/>
                <w:iCs w:val="0"/>
                <w:color w:val="auto"/>
                <w:sz w:val="21"/>
                <w:szCs w:val="21"/>
                <w:highlight w:val="none"/>
                <w:u w:val="none"/>
              </w:rPr>
            </w:pPr>
          </w:p>
        </w:tc>
        <w:tc>
          <w:tcPr>
            <w:tcW w:w="567" w:type="dxa"/>
            <w:shd w:val="clear" w:color="auto" w:fill="auto"/>
            <w:noWrap/>
            <w:vAlign w:val="center"/>
          </w:tcPr>
          <w:p>
            <w:pPr>
              <w:keepLines w:val="0"/>
              <w:widowControl/>
              <w:suppressLineNumbers w:val="0"/>
              <w:snapToGrid w:val="0"/>
              <w:spacing w:before="0" w:beforeAutospacing="0" w:after="0" w:afterAutospacing="0" w:line="240" w:lineRule="auto"/>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b w:val="0"/>
                <w:i w:val="0"/>
                <w:iCs w:val="0"/>
                <w:caps w:val="0"/>
                <w:color w:val="auto"/>
                <w:spacing w:val="0"/>
                <w:w w:val="100"/>
                <w:kern w:val="0"/>
                <w:sz w:val="21"/>
                <w:szCs w:val="21"/>
                <w:highlight w:val="none"/>
                <w:lang w:val="en-US" w:eastAsia="zh-CN" w:bidi="ar"/>
              </w:rPr>
              <w:t>5</w:t>
            </w:r>
          </w:p>
        </w:tc>
        <w:tc>
          <w:tcPr>
            <w:tcW w:w="567" w:type="dxa"/>
            <w:shd w:val="clear" w:color="auto" w:fill="auto"/>
            <w:noWrap/>
            <w:vAlign w:val="center"/>
          </w:tcPr>
          <w:p>
            <w:pPr>
              <w:keepLines w:val="0"/>
              <w:widowControl/>
              <w:suppressLineNumbers w:val="0"/>
              <w:snapToGrid w:val="0"/>
              <w:spacing w:before="0" w:beforeAutospacing="0" w:after="0" w:afterAutospacing="0" w:line="240" w:lineRule="auto"/>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b w:val="0"/>
                <w:i w:val="0"/>
                <w:iCs w:val="0"/>
                <w:caps w:val="0"/>
                <w:color w:val="auto"/>
                <w:spacing w:val="0"/>
                <w:w w:val="100"/>
                <w:sz w:val="21"/>
                <w:szCs w:val="21"/>
                <w:highlight w:val="none"/>
                <w:lang w:val="en-US"/>
              </w:rPr>
              <w:t>90</w:t>
            </w:r>
          </w:p>
        </w:tc>
        <w:tc>
          <w:tcPr>
            <w:tcW w:w="567" w:type="dxa"/>
            <w:shd w:val="clear" w:color="auto" w:fill="auto"/>
            <w:noWrap/>
            <w:vAlign w:val="center"/>
          </w:tcPr>
          <w:p>
            <w:pPr>
              <w:keepLines w:val="0"/>
              <w:widowControl/>
              <w:suppressLineNumbers w:val="0"/>
              <w:snapToGrid w:val="0"/>
              <w:spacing w:before="0" w:beforeAutospacing="0" w:after="0" w:afterAutospacing="0" w:line="240" w:lineRule="auto"/>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74</w:t>
            </w:r>
          </w:p>
        </w:tc>
        <w:tc>
          <w:tcPr>
            <w:tcW w:w="567" w:type="dxa"/>
            <w:shd w:val="clear" w:color="auto" w:fill="auto"/>
            <w:noWrap/>
            <w:vAlign w:val="center"/>
          </w:tcPr>
          <w:p>
            <w:pPr>
              <w:keepLines w:val="0"/>
              <w:widowControl/>
              <w:suppressLineNumbers w:val="0"/>
              <w:snapToGrid w:val="0"/>
              <w:spacing w:before="0" w:beforeAutospacing="0" w:after="0" w:afterAutospacing="0" w:line="240" w:lineRule="auto"/>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sz w:val="21"/>
                <w:szCs w:val="21"/>
                <w:highlight w:val="none"/>
                <w:u w:val="none"/>
                <w:lang w:val="en-US" w:eastAsia="zh-CN"/>
              </w:rPr>
              <w:t>16</w:t>
            </w:r>
          </w:p>
        </w:tc>
        <w:tc>
          <w:tcPr>
            <w:tcW w:w="340" w:type="dxa"/>
            <w:shd w:val="clear" w:color="auto" w:fill="auto"/>
            <w:vAlign w:val="center"/>
          </w:tcPr>
          <w:p>
            <w:pPr>
              <w:jc w:val="center"/>
              <w:rPr>
                <w:rFonts w:hint="eastAsia" w:ascii="仿宋" w:hAnsi="仿宋" w:eastAsia="仿宋" w:cs="仿宋"/>
                <w:i w:val="0"/>
                <w:iCs w:val="0"/>
                <w:color w:val="auto"/>
                <w:sz w:val="21"/>
                <w:szCs w:val="21"/>
                <w:highlight w:val="none"/>
                <w:u w:val="none"/>
              </w:rPr>
            </w:pPr>
          </w:p>
        </w:tc>
        <w:tc>
          <w:tcPr>
            <w:tcW w:w="559" w:type="dxa"/>
            <w:shd w:val="clear" w:color="auto" w:fill="auto"/>
            <w:noWrap/>
            <w:vAlign w:val="center"/>
          </w:tcPr>
          <w:p>
            <w:pPr>
              <w:snapToGrid w:val="0"/>
              <w:spacing w:before="0" w:beforeAutospacing="0" w:after="0" w:afterAutospacing="0" w:line="240" w:lineRule="auto"/>
              <w:jc w:val="center"/>
              <w:textAlignment w:val="baseline"/>
              <w:rPr>
                <w:rFonts w:hint="eastAsia" w:ascii="仿宋" w:hAnsi="仿宋" w:eastAsia="仿宋" w:cs="仿宋"/>
                <w:i w:val="0"/>
                <w:iCs w:val="0"/>
                <w:color w:val="auto"/>
                <w:sz w:val="21"/>
                <w:szCs w:val="21"/>
                <w:highlight w:val="none"/>
                <w:u w:val="none"/>
              </w:rPr>
            </w:pPr>
          </w:p>
        </w:tc>
        <w:tc>
          <w:tcPr>
            <w:tcW w:w="559" w:type="dxa"/>
            <w:shd w:val="clear" w:color="auto" w:fill="auto"/>
            <w:noWrap/>
            <w:vAlign w:val="center"/>
          </w:tcPr>
          <w:p>
            <w:pPr>
              <w:snapToGrid w:val="0"/>
              <w:spacing w:before="0" w:beforeAutospacing="0" w:after="0" w:afterAutospacing="0" w:line="240" w:lineRule="auto"/>
              <w:jc w:val="center"/>
              <w:textAlignment w:val="baseline"/>
              <w:rPr>
                <w:rFonts w:hint="eastAsia" w:ascii="仿宋" w:hAnsi="仿宋" w:eastAsia="仿宋" w:cs="仿宋"/>
                <w:i w:val="0"/>
                <w:iCs w:val="0"/>
                <w:color w:val="auto"/>
                <w:sz w:val="21"/>
                <w:szCs w:val="21"/>
                <w:highlight w:val="none"/>
                <w:u w:val="none"/>
              </w:rPr>
            </w:pPr>
          </w:p>
        </w:tc>
        <w:tc>
          <w:tcPr>
            <w:tcW w:w="559" w:type="dxa"/>
            <w:shd w:val="clear" w:color="auto" w:fill="auto"/>
            <w:noWrap/>
            <w:vAlign w:val="center"/>
          </w:tcPr>
          <w:p>
            <w:pPr>
              <w:keepLines w:val="0"/>
              <w:widowControl/>
              <w:suppressLineNumbers w:val="0"/>
              <w:snapToGrid w:val="0"/>
              <w:spacing w:before="0" w:beforeAutospacing="0" w:after="0" w:afterAutospacing="0" w:line="240" w:lineRule="auto"/>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b w:val="0"/>
                <w:i w:val="0"/>
                <w:iCs w:val="0"/>
                <w:caps w:val="0"/>
                <w:color w:val="auto"/>
                <w:spacing w:val="0"/>
                <w:w w:val="100"/>
                <w:kern w:val="0"/>
                <w:sz w:val="21"/>
                <w:szCs w:val="21"/>
                <w:highlight w:val="none"/>
                <w:lang w:val="en-US" w:eastAsia="zh-CN" w:bidi="ar"/>
              </w:rPr>
              <w:t>5</w:t>
            </w:r>
          </w:p>
        </w:tc>
        <w:tc>
          <w:tcPr>
            <w:tcW w:w="549" w:type="dxa"/>
            <w:shd w:val="clear" w:color="auto" w:fill="auto"/>
            <w:noWrap/>
            <w:vAlign w:val="center"/>
          </w:tcPr>
          <w:p>
            <w:pPr>
              <w:snapToGrid w:val="0"/>
              <w:spacing w:before="0" w:beforeAutospacing="0" w:after="0" w:afterAutospacing="0" w:line="240" w:lineRule="auto"/>
              <w:jc w:val="center"/>
              <w:textAlignment w:val="baseline"/>
              <w:rPr>
                <w:rFonts w:hint="eastAsia" w:ascii="仿宋" w:hAnsi="仿宋" w:eastAsia="仿宋" w:cs="仿宋"/>
                <w:i w:val="0"/>
                <w:iCs w:val="0"/>
                <w:color w:val="auto"/>
                <w:sz w:val="21"/>
                <w:szCs w:val="21"/>
                <w:highlight w:val="none"/>
                <w:u w:val="none"/>
              </w:rPr>
            </w:pPr>
          </w:p>
        </w:tc>
        <w:tc>
          <w:tcPr>
            <w:tcW w:w="388" w:type="dxa"/>
            <w:vMerge w:val="continue"/>
            <w:shd w:val="clear" w:color="auto" w:fill="auto"/>
            <w:textDirection w:val="tbRlV"/>
            <w:vAlign w:val="top"/>
          </w:tcPr>
          <w:p>
            <w:pPr>
              <w:jc w:val="center"/>
              <w:rPr>
                <w:rFonts w:hint="eastAsia" w:ascii="仿宋" w:hAnsi="仿宋" w:eastAsia="仿宋" w:cs="仿宋"/>
                <w:i w:val="0"/>
                <w:iCs w:val="0"/>
                <w:color w:val="000000"/>
                <w:sz w:val="21"/>
                <w:szCs w:val="21"/>
                <w:highlight w:val="none"/>
                <w:u w:val="none"/>
              </w:rPr>
            </w:pPr>
          </w:p>
        </w:tc>
        <w:tc>
          <w:tcPr>
            <w:tcW w:w="701" w:type="dxa"/>
            <w:gridSpan w:val="2"/>
            <w:vMerge w:val="continue"/>
            <w:shd w:val="clear" w:color="auto" w:fill="auto"/>
            <w:vAlign w:val="top"/>
          </w:tcPr>
          <w:p>
            <w:pPr>
              <w:rPr>
                <w:rFonts w:hint="eastAsia" w:ascii="仿宋" w:hAnsi="仿宋" w:eastAsia="仿宋" w:cs="仿宋"/>
                <w:i w:val="0"/>
                <w:iCs w:val="0"/>
                <w:color w:val="000000"/>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70" w:type="dxa"/>
          <w:trHeight w:val="631" w:hRule="atLeast"/>
          <w:jc w:val="center"/>
        </w:trPr>
        <w:tc>
          <w:tcPr>
            <w:tcW w:w="465" w:type="dxa"/>
            <w:gridSpan w:val="2"/>
            <w:vMerge w:val="restart"/>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highlight w:val="none"/>
                <w:u w:val="none"/>
              </w:rPr>
            </w:pPr>
            <w:r>
              <w:rPr>
                <w:rFonts w:hint="eastAsia" w:ascii="仿宋" w:hAnsi="仿宋" w:eastAsia="仿宋" w:cs="仿宋"/>
                <w:b/>
                <w:bCs/>
                <w:i w:val="0"/>
                <w:iCs w:val="0"/>
                <w:color w:val="000000"/>
                <w:kern w:val="0"/>
                <w:sz w:val="21"/>
                <w:szCs w:val="21"/>
                <w:highlight w:val="none"/>
                <w:u w:val="none"/>
                <w:lang w:val="en-US" w:eastAsia="zh-CN" w:bidi="ar"/>
              </w:rPr>
              <w:t>专业技能课程模块</w:t>
            </w:r>
          </w:p>
        </w:tc>
        <w:tc>
          <w:tcPr>
            <w:tcW w:w="501" w:type="dxa"/>
            <w:shd w:val="clear" w:color="auto" w:fill="auto"/>
            <w:vAlign w:val="center"/>
          </w:tcPr>
          <w:p>
            <w:pPr>
              <w:keepLines w:val="0"/>
              <w:widowControl/>
              <w:suppressLineNumbers w:val="0"/>
              <w:snapToGrid w:val="0"/>
              <w:spacing w:before="0" w:beforeAutospacing="0" w:after="0" w:afterAutospacing="0" w:line="240" w:lineRule="auto"/>
              <w:jc w:val="center"/>
              <w:textAlignment w:val="center"/>
              <w:rPr>
                <w:rFonts w:hint="eastAsia" w:ascii="仿宋" w:hAnsi="仿宋" w:eastAsia="仿宋" w:cs="仿宋"/>
                <w:i w:val="0"/>
                <w:iCs w:val="0"/>
                <w:color w:val="auto"/>
                <w:sz w:val="21"/>
                <w:szCs w:val="21"/>
                <w:highlight w:val="none"/>
                <w:u w:val="none"/>
                <w:lang w:val="en-US"/>
              </w:rPr>
            </w:pPr>
            <w:r>
              <w:rPr>
                <w:rFonts w:hint="eastAsia" w:ascii="仿宋" w:hAnsi="仿宋" w:eastAsia="仿宋" w:cs="仿宋"/>
                <w:b w:val="0"/>
                <w:i w:val="0"/>
                <w:iCs w:val="0"/>
                <w:caps w:val="0"/>
                <w:color w:val="auto"/>
                <w:spacing w:val="0"/>
                <w:w w:val="100"/>
                <w:kern w:val="0"/>
                <w:sz w:val="21"/>
                <w:szCs w:val="21"/>
                <w:highlight w:val="none"/>
                <w:lang w:val="en-US" w:eastAsia="zh-CN" w:bidi="ar"/>
              </w:rPr>
              <w:t>20</w:t>
            </w:r>
          </w:p>
        </w:tc>
        <w:tc>
          <w:tcPr>
            <w:tcW w:w="1123" w:type="dxa"/>
            <w:shd w:val="clear" w:color="auto" w:fill="auto"/>
            <w:vAlign w:val="center"/>
          </w:tcPr>
          <w:p>
            <w:pPr>
              <w:keepLines w:val="0"/>
              <w:widowControl/>
              <w:suppressLineNumbers w:val="0"/>
              <w:snapToGrid w:val="0"/>
              <w:spacing w:before="0" w:beforeAutospacing="0" w:after="0" w:afterAutospacing="0" w:line="240" w:lineRule="auto"/>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b w:val="0"/>
                <w:i w:val="0"/>
                <w:iCs w:val="0"/>
                <w:caps w:val="0"/>
                <w:color w:val="auto"/>
                <w:spacing w:val="0"/>
                <w:w w:val="100"/>
                <w:kern w:val="0"/>
                <w:sz w:val="21"/>
                <w:szCs w:val="21"/>
                <w:highlight w:val="none"/>
                <w:lang w:val="en-US" w:eastAsia="zh-CN" w:bidi="ar"/>
              </w:rPr>
              <w:t xml:space="preserve">康复医学概论          </w:t>
            </w:r>
          </w:p>
        </w:tc>
        <w:tc>
          <w:tcPr>
            <w:tcW w:w="567" w:type="dxa"/>
            <w:gridSpan w:val="2"/>
            <w:shd w:val="clear" w:color="auto" w:fill="auto"/>
            <w:noWrap/>
            <w:vAlign w:val="center"/>
          </w:tcPr>
          <w:p>
            <w:pPr>
              <w:keepLines w:val="0"/>
              <w:widowControl/>
              <w:suppressLineNumbers w:val="0"/>
              <w:snapToGrid w:val="0"/>
              <w:spacing w:before="0" w:beforeAutospacing="0" w:after="0" w:afterAutospacing="0" w:line="240" w:lineRule="auto"/>
              <w:jc w:val="center"/>
              <w:textAlignment w:val="center"/>
              <w:rPr>
                <w:rFonts w:hint="eastAsia" w:ascii="仿宋" w:hAnsi="仿宋" w:eastAsia="仿宋" w:cs="仿宋"/>
                <w:i w:val="0"/>
                <w:iCs w:val="0"/>
                <w:color w:val="auto"/>
                <w:sz w:val="21"/>
                <w:szCs w:val="21"/>
                <w:highlight w:val="none"/>
                <w:u w:val="none"/>
              </w:rPr>
            </w:pPr>
          </w:p>
        </w:tc>
        <w:tc>
          <w:tcPr>
            <w:tcW w:w="567" w:type="dxa"/>
            <w:shd w:val="clear" w:color="auto" w:fill="auto"/>
            <w:noWrap/>
            <w:vAlign w:val="center"/>
          </w:tcPr>
          <w:p>
            <w:pPr>
              <w:snapToGrid w:val="0"/>
              <w:spacing w:before="0" w:beforeAutospacing="0" w:after="0" w:afterAutospacing="0" w:line="240" w:lineRule="auto"/>
              <w:jc w:val="center"/>
              <w:textAlignment w:val="baseline"/>
              <w:rPr>
                <w:rFonts w:hint="eastAsia" w:ascii="仿宋" w:hAnsi="仿宋" w:eastAsia="仿宋" w:cs="仿宋"/>
                <w:i w:val="0"/>
                <w:iCs w:val="0"/>
                <w:color w:val="auto"/>
                <w:sz w:val="21"/>
                <w:szCs w:val="21"/>
                <w:highlight w:val="none"/>
                <w:u w:val="none"/>
                <w:lang w:val="en-US" w:eastAsia="zh-CN"/>
              </w:rPr>
            </w:pPr>
            <w:r>
              <w:rPr>
                <w:rFonts w:hint="eastAsia" w:ascii="仿宋" w:hAnsi="仿宋" w:eastAsia="仿宋" w:cs="仿宋"/>
                <w:i w:val="0"/>
                <w:iCs w:val="0"/>
                <w:color w:val="auto"/>
                <w:sz w:val="21"/>
                <w:szCs w:val="21"/>
                <w:highlight w:val="none"/>
                <w:u w:val="none"/>
                <w:lang w:val="en-US" w:eastAsia="zh-CN"/>
              </w:rPr>
              <w:t>2</w:t>
            </w:r>
          </w:p>
        </w:tc>
        <w:tc>
          <w:tcPr>
            <w:tcW w:w="567" w:type="dxa"/>
            <w:shd w:val="clear" w:color="auto" w:fill="auto"/>
            <w:vAlign w:val="center"/>
          </w:tcPr>
          <w:p>
            <w:pPr>
              <w:keepLines w:val="0"/>
              <w:widowControl/>
              <w:suppressLineNumbers w:val="0"/>
              <w:snapToGrid w:val="0"/>
              <w:spacing w:before="0" w:beforeAutospacing="0" w:after="0" w:afterAutospacing="0" w:line="240" w:lineRule="auto"/>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b w:val="0"/>
                <w:i w:val="0"/>
                <w:iCs w:val="0"/>
                <w:caps w:val="0"/>
                <w:color w:val="auto"/>
                <w:spacing w:val="0"/>
                <w:w w:val="100"/>
                <w:kern w:val="0"/>
                <w:sz w:val="21"/>
                <w:szCs w:val="21"/>
                <w:highlight w:val="none"/>
                <w:lang w:val="en-US" w:eastAsia="zh-CN" w:bidi="ar"/>
              </w:rPr>
              <w:t>2</w:t>
            </w:r>
          </w:p>
        </w:tc>
        <w:tc>
          <w:tcPr>
            <w:tcW w:w="567" w:type="dxa"/>
            <w:shd w:val="clear" w:color="auto" w:fill="auto"/>
            <w:noWrap/>
            <w:vAlign w:val="center"/>
          </w:tcPr>
          <w:p>
            <w:pPr>
              <w:keepLines w:val="0"/>
              <w:widowControl/>
              <w:suppressLineNumbers w:val="0"/>
              <w:snapToGrid w:val="0"/>
              <w:spacing w:before="0" w:beforeAutospacing="0" w:after="0" w:afterAutospacing="0" w:line="240" w:lineRule="auto"/>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b w:val="0"/>
                <w:i w:val="0"/>
                <w:iCs w:val="0"/>
                <w:caps w:val="0"/>
                <w:color w:val="auto"/>
                <w:spacing w:val="0"/>
                <w:w w:val="100"/>
                <w:kern w:val="0"/>
                <w:sz w:val="21"/>
                <w:szCs w:val="21"/>
                <w:highlight w:val="none"/>
                <w:lang w:val="en-US" w:eastAsia="zh-CN" w:bidi="ar"/>
              </w:rPr>
              <w:t>36</w:t>
            </w:r>
          </w:p>
        </w:tc>
        <w:tc>
          <w:tcPr>
            <w:tcW w:w="567" w:type="dxa"/>
            <w:shd w:val="clear" w:color="auto" w:fill="auto"/>
            <w:noWrap/>
            <w:vAlign w:val="center"/>
          </w:tcPr>
          <w:p>
            <w:pPr>
              <w:keepLines w:val="0"/>
              <w:widowControl/>
              <w:suppressLineNumbers w:val="0"/>
              <w:snapToGrid w:val="0"/>
              <w:spacing w:before="0" w:beforeAutospacing="0" w:after="0" w:afterAutospacing="0" w:line="240" w:lineRule="auto"/>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b w:val="0"/>
                <w:i w:val="0"/>
                <w:iCs w:val="0"/>
                <w:caps w:val="0"/>
                <w:color w:val="auto"/>
                <w:spacing w:val="0"/>
                <w:w w:val="100"/>
                <w:kern w:val="0"/>
                <w:sz w:val="21"/>
                <w:szCs w:val="21"/>
                <w:highlight w:val="none"/>
                <w:lang w:val="en-US" w:eastAsia="zh-CN" w:bidi="ar"/>
              </w:rPr>
              <w:t>26</w:t>
            </w:r>
          </w:p>
        </w:tc>
        <w:tc>
          <w:tcPr>
            <w:tcW w:w="567" w:type="dxa"/>
            <w:shd w:val="clear" w:color="auto" w:fill="auto"/>
            <w:noWrap/>
            <w:vAlign w:val="center"/>
          </w:tcPr>
          <w:p>
            <w:pPr>
              <w:keepLines w:val="0"/>
              <w:widowControl/>
              <w:suppressLineNumbers w:val="0"/>
              <w:snapToGrid w:val="0"/>
              <w:spacing w:before="0" w:beforeAutospacing="0" w:after="0" w:afterAutospacing="0" w:line="240" w:lineRule="auto"/>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b w:val="0"/>
                <w:i w:val="0"/>
                <w:iCs w:val="0"/>
                <w:caps w:val="0"/>
                <w:color w:val="auto"/>
                <w:spacing w:val="0"/>
                <w:w w:val="100"/>
                <w:kern w:val="0"/>
                <w:sz w:val="21"/>
                <w:szCs w:val="21"/>
                <w:highlight w:val="none"/>
                <w:lang w:val="en-US" w:eastAsia="zh-CN" w:bidi="ar"/>
              </w:rPr>
              <w:t>10</w:t>
            </w:r>
          </w:p>
        </w:tc>
        <w:tc>
          <w:tcPr>
            <w:tcW w:w="340" w:type="dxa"/>
            <w:vMerge w:val="restart"/>
            <w:shd w:val="clear" w:color="auto" w:fill="auto"/>
            <w:vAlign w:val="center"/>
          </w:tcPr>
          <w:p>
            <w:pPr>
              <w:jc w:val="center"/>
              <w:rPr>
                <w:rFonts w:hint="eastAsia" w:ascii="仿宋" w:hAnsi="仿宋" w:eastAsia="仿宋" w:cs="仿宋"/>
                <w:i w:val="0"/>
                <w:iCs w:val="0"/>
                <w:color w:val="auto"/>
                <w:sz w:val="21"/>
                <w:szCs w:val="21"/>
                <w:highlight w:val="none"/>
                <w:u w:val="none"/>
              </w:rPr>
            </w:pPr>
          </w:p>
        </w:tc>
        <w:tc>
          <w:tcPr>
            <w:tcW w:w="559" w:type="dxa"/>
            <w:shd w:val="clear" w:color="auto" w:fill="auto"/>
            <w:noWrap/>
            <w:vAlign w:val="center"/>
          </w:tcPr>
          <w:p>
            <w:pPr>
              <w:snapToGrid w:val="0"/>
              <w:spacing w:before="0" w:beforeAutospacing="0" w:after="0" w:afterAutospacing="0" w:line="240" w:lineRule="auto"/>
              <w:jc w:val="center"/>
              <w:textAlignment w:val="baseline"/>
              <w:rPr>
                <w:rFonts w:hint="eastAsia" w:ascii="仿宋" w:hAnsi="仿宋" w:eastAsia="仿宋" w:cs="仿宋"/>
                <w:i w:val="0"/>
                <w:iCs w:val="0"/>
                <w:color w:val="auto"/>
                <w:sz w:val="21"/>
                <w:szCs w:val="21"/>
                <w:highlight w:val="none"/>
                <w:u w:val="none"/>
              </w:rPr>
            </w:pPr>
          </w:p>
        </w:tc>
        <w:tc>
          <w:tcPr>
            <w:tcW w:w="559" w:type="dxa"/>
            <w:shd w:val="clear" w:color="auto" w:fill="auto"/>
            <w:noWrap/>
            <w:vAlign w:val="center"/>
          </w:tcPr>
          <w:p>
            <w:pPr>
              <w:keepLines w:val="0"/>
              <w:widowControl/>
              <w:suppressLineNumbers w:val="0"/>
              <w:snapToGrid w:val="0"/>
              <w:spacing w:before="0" w:beforeAutospacing="0" w:after="0" w:afterAutospacing="0" w:line="240" w:lineRule="auto"/>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b w:val="0"/>
                <w:i w:val="0"/>
                <w:caps w:val="0"/>
                <w:color w:val="auto"/>
                <w:spacing w:val="0"/>
                <w:w w:val="100"/>
                <w:sz w:val="21"/>
                <w:szCs w:val="21"/>
                <w:highlight w:val="none"/>
              </w:rPr>
              <w:t>2</w:t>
            </w:r>
          </w:p>
        </w:tc>
        <w:tc>
          <w:tcPr>
            <w:tcW w:w="559" w:type="dxa"/>
            <w:shd w:val="clear" w:color="auto" w:fill="auto"/>
            <w:noWrap/>
            <w:vAlign w:val="center"/>
          </w:tcPr>
          <w:p>
            <w:pPr>
              <w:snapToGrid w:val="0"/>
              <w:spacing w:before="0" w:beforeAutospacing="0" w:after="0" w:afterAutospacing="0" w:line="240" w:lineRule="auto"/>
              <w:jc w:val="center"/>
              <w:textAlignment w:val="baseline"/>
              <w:rPr>
                <w:rFonts w:hint="eastAsia" w:ascii="仿宋" w:hAnsi="仿宋" w:eastAsia="仿宋" w:cs="仿宋"/>
                <w:i w:val="0"/>
                <w:iCs w:val="0"/>
                <w:color w:val="auto"/>
                <w:sz w:val="21"/>
                <w:szCs w:val="21"/>
                <w:highlight w:val="none"/>
                <w:u w:val="none"/>
              </w:rPr>
            </w:pPr>
          </w:p>
        </w:tc>
        <w:tc>
          <w:tcPr>
            <w:tcW w:w="549" w:type="dxa"/>
            <w:shd w:val="clear" w:color="auto" w:fill="auto"/>
            <w:noWrap/>
            <w:vAlign w:val="center"/>
          </w:tcPr>
          <w:p>
            <w:pPr>
              <w:snapToGrid w:val="0"/>
              <w:spacing w:before="0" w:beforeAutospacing="0" w:after="0" w:afterAutospacing="0" w:line="240" w:lineRule="auto"/>
              <w:jc w:val="center"/>
              <w:textAlignment w:val="baseline"/>
              <w:rPr>
                <w:rFonts w:hint="eastAsia" w:ascii="仿宋" w:hAnsi="仿宋" w:eastAsia="仿宋" w:cs="仿宋"/>
                <w:i w:val="0"/>
                <w:iCs w:val="0"/>
                <w:color w:val="auto"/>
                <w:sz w:val="21"/>
                <w:szCs w:val="21"/>
                <w:highlight w:val="none"/>
                <w:u w:val="none"/>
              </w:rPr>
            </w:pPr>
          </w:p>
        </w:tc>
        <w:tc>
          <w:tcPr>
            <w:tcW w:w="388" w:type="dxa"/>
            <w:vMerge w:val="continue"/>
            <w:shd w:val="clear" w:color="auto" w:fill="auto"/>
            <w:textDirection w:val="tbRlV"/>
            <w:vAlign w:val="top"/>
          </w:tcPr>
          <w:p>
            <w:pPr>
              <w:jc w:val="center"/>
              <w:rPr>
                <w:rFonts w:hint="eastAsia" w:ascii="仿宋" w:hAnsi="仿宋" w:eastAsia="仿宋" w:cs="仿宋"/>
                <w:i w:val="0"/>
                <w:iCs w:val="0"/>
                <w:color w:val="000000"/>
                <w:sz w:val="21"/>
                <w:szCs w:val="21"/>
                <w:highlight w:val="none"/>
                <w:u w:val="none"/>
              </w:rPr>
            </w:pPr>
          </w:p>
        </w:tc>
        <w:tc>
          <w:tcPr>
            <w:tcW w:w="701" w:type="dxa"/>
            <w:gridSpan w:val="2"/>
            <w:vMerge w:val="continue"/>
            <w:shd w:val="clear" w:color="auto" w:fill="auto"/>
            <w:vAlign w:val="top"/>
          </w:tcPr>
          <w:p>
            <w:pPr>
              <w:rPr>
                <w:rFonts w:hint="eastAsia" w:ascii="仿宋" w:hAnsi="仿宋" w:eastAsia="仿宋" w:cs="仿宋"/>
                <w:i w:val="0"/>
                <w:iCs w:val="0"/>
                <w:color w:val="000000"/>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70" w:type="dxa"/>
          <w:trHeight w:val="631" w:hRule="atLeast"/>
          <w:jc w:val="center"/>
        </w:trPr>
        <w:tc>
          <w:tcPr>
            <w:tcW w:w="465" w:type="dxa"/>
            <w:gridSpan w:val="2"/>
            <w:vMerge w:val="continue"/>
            <w:shd w:val="clear" w:color="auto" w:fill="auto"/>
            <w:vAlign w:val="center"/>
          </w:tcPr>
          <w:p>
            <w:pPr>
              <w:jc w:val="center"/>
              <w:rPr>
                <w:rFonts w:hint="eastAsia" w:ascii="仿宋" w:hAnsi="仿宋" w:eastAsia="仿宋" w:cs="仿宋"/>
                <w:b/>
                <w:bCs/>
                <w:i w:val="0"/>
                <w:iCs w:val="0"/>
                <w:color w:val="000000"/>
                <w:sz w:val="21"/>
                <w:szCs w:val="21"/>
                <w:highlight w:val="none"/>
                <w:u w:val="none"/>
              </w:rPr>
            </w:pPr>
          </w:p>
        </w:tc>
        <w:tc>
          <w:tcPr>
            <w:tcW w:w="501" w:type="dxa"/>
            <w:shd w:val="clear" w:color="auto" w:fill="auto"/>
            <w:vAlign w:val="center"/>
          </w:tcPr>
          <w:p>
            <w:pPr>
              <w:keepLines w:val="0"/>
              <w:widowControl/>
              <w:suppressLineNumbers w:val="0"/>
              <w:snapToGrid w:val="0"/>
              <w:spacing w:before="0" w:beforeAutospacing="0" w:after="0" w:afterAutospacing="0" w:line="240" w:lineRule="auto"/>
              <w:jc w:val="center"/>
              <w:textAlignment w:val="center"/>
              <w:rPr>
                <w:rFonts w:hint="eastAsia" w:ascii="仿宋" w:hAnsi="仿宋" w:eastAsia="仿宋" w:cs="仿宋"/>
                <w:i w:val="0"/>
                <w:iCs w:val="0"/>
                <w:color w:val="000000"/>
                <w:sz w:val="21"/>
                <w:szCs w:val="21"/>
                <w:highlight w:val="none"/>
                <w:u w:val="none"/>
                <w:lang w:val="en-US"/>
              </w:rPr>
            </w:pPr>
            <w:r>
              <w:rPr>
                <w:rFonts w:hint="eastAsia" w:ascii="仿宋" w:hAnsi="仿宋" w:eastAsia="仿宋" w:cs="仿宋"/>
                <w:b w:val="0"/>
                <w:i w:val="0"/>
                <w:iCs w:val="0"/>
                <w:caps w:val="0"/>
                <w:color w:val="000000"/>
                <w:spacing w:val="0"/>
                <w:w w:val="100"/>
                <w:kern w:val="0"/>
                <w:sz w:val="21"/>
                <w:szCs w:val="21"/>
                <w:highlight w:val="none"/>
                <w:lang w:val="en-US" w:eastAsia="zh-CN" w:bidi="ar"/>
              </w:rPr>
              <w:t>21</w:t>
            </w:r>
          </w:p>
        </w:tc>
        <w:tc>
          <w:tcPr>
            <w:tcW w:w="1123" w:type="dxa"/>
            <w:shd w:val="clear" w:color="auto" w:fill="auto"/>
            <w:vAlign w:val="center"/>
          </w:tcPr>
          <w:p>
            <w:pPr>
              <w:keepLines w:val="0"/>
              <w:widowControl/>
              <w:suppressLineNumbers w:val="0"/>
              <w:snapToGrid w:val="0"/>
              <w:spacing w:before="0" w:beforeAutospacing="0" w:after="0" w:afterAutospacing="0" w:line="240" w:lineRule="auto"/>
              <w:jc w:val="left"/>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b w:val="0"/>
                <w:i w:val="0"/>
                <w:iCs w:val="0"/>
                <w:caps w:val="0"/>
                <w:color w:val="000000"/>
                <w:spacing w:val="0"/>
                <w:w w:val="100"/>
                <w:kern w:val="0"/>
                <w:sz w:val="21"/>
                <w:szCs w:val="21"/>
                <w:highlight w:val="none"/>
                <w:lang w:val="en-US" w:eastAsia="zh-CN" w:bidi="ar"/>
              </w:rPr>
              <w:t>*康复评定技术</w:t>
            </w:r>
          </w:p>
        </w:tc>
        <w:tc>
          <w:tcPr>
            <w:tcW w:w="567" w:type="dxa"/>
            <w:gridSpan w:val="2"/>
            <w:shd w:val="clear" w:color="auto" w:fill="auto"/>
            <w:noWrap/>
            <w:vAlign w:val="center"/>
          </w:tcPr>
          <w:p>
            <w:pPr>
              <w:keepLines w:val="0"/>
              <w:widowControl/>
              <w:suppressLineNumbers w:val="0"/>
              <w:snapToGrid w:val="0"/>
              <w:spacing w:before="0" w:beforeAutospacing="0" w:after="0" w:afterAutospacing="0" w:line="240" w:lineRule="auto"/>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b w:val="0"/>
                <w:i w:val="0"/>
                <w:iCs w:val="0"/>
                <w:caps w:val="0"/>
                <w:color w:val="000000"/>
                <w:spacing w:val="0"/>
                <w:w w:val="100"/>
                <w:kern w:val="0"/>
                <w:sz w:val="21"/>
                <w:szCs w:val="21"/>
                <w:highlight w:val="none"/>
                <w:lang w:val="en-US" w:eastAsia="zh-CN" w:bidi="ar"/>
              </w:rPr>
              <w:t>3</w:t>
            </w:r>
          </w:p>
        </w:tc>
        <w:tc>
          <w:tcPr>
            <w:tcW w:w="567" w:type="dxa"/>
            <w:shd w:val="clear" w:color="auto" w:fill="auto"/>
            <w:noWrap/>
            <w:vAlign w:val="center"/>
          </w:tcPr>
          <w:p>
            <w:pPr>
              <w:snapToGrid w:val="0"/>
              <w:spacing w:before="0" w:beforeAutospacing="0" w:after="0" w:afterAutospacing="0" w:line="240" w:lineRule="auto"/>
              <w:jc w:val="center"/>
              <w:textAlignment w:val="baseline"/>
              <w:rPr>
                <w:rFonts w:hint="eastAsia" w:ascii="仿宋" w:hAnsi="仿宋" w:eastAsia="仿宋" w:cs="仿宋"/>
                <w:i w:val="0"/>
                <w:iCs w:val="0"/>
                <w:color w:val="000000"/>
                <w:sz w:val="21"/>
                <w:szCs w:val="21"/>
                <w:highlight w:val="none"/>
                <w:u w:val="none"/>
              </w:rPr>
            </w:pPr>
          </w:p>
        </w:tc>
        <w:tc>
          <w:tcPr>
            <w:tcW w:w="567" w:type="dxa"/>
            <w:shd w:val="clear" w:color="auto" w:fill="auto"/>
            <w:vAlign w:val="center"/>
          </w:tcPr>
          <w:p>
            <w:pPr>
              <w:keepLines w:val="0"/>
              <w:widowControl/>
              <w:suppressLineNumbers w:val="0"/>
              <w:snapToGrid w:val="0"/>
              <w:spacing w:before="0" w:beforeAutospacing="0" w:after="0" w:afterAutospacing="0" w:line="240" w:lineRule="auto"/>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b w:val="0"/>
                <w:i w:val="0"/>
                <w:iCs w:val="0"/>
                <w:caps w:val="0"/>
                <w:color w:val="000000"/>
                <w:spacing w:val="0"/>
                <w:w w:val="100"/>
                <w:kern w:val="0"/>
                <w:sz w:val="21"/>
                <w:szCs w:val="21"/>
                <w:highlight w:val="none"/>
                <w:lang w:val="en-US" w:eastAsia="zh-CN" w:bidi="ar"/>
              </w:rPr>
              <w:t>4</w:t>
            </w:r>
          </w:p>
        </w:tc>
        <w:tc>
          <w:tcPr>
            <w:tcW w:w="567" w:type="dxa"/>
            <w:shd w:val="clear" w:color="auto" w:fill="auto"/>
            <w:noWrap/>
            <w:vAlign w:val="center"/>
          </w:tcPr>
          <w:p>
            <w:pPr>
              <w:keepLines w:val="0"/>
              <w:widowControl/>
              <w:suppressLineNumbers w:val="0"/>
              <w:snapToGrid w:val="0"/>
              <w:spacing w:before="0" w:beforeAutospacing="0" w:after="0" w:afterAutospacing="0" w:line="240" w:lineRule="auto"/>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b w:val="0"/>
                <w:i w:val="0"/>
                <w:iCs w:val="0"/>
                <w:caps w:val="0"/>
                <w:color w:val="000000"/>
                <w:spacing w:val="0"/>
                <w:w w:val="100"/>
                <w:kern w:val="0"/>
                <w:sz w:val="21"/>
                <w:szCs w:val="21"/>
                <w:highlight w:val="none"/>
                <w:lang w:val="en-US" w:eastAsia="zh-CN" w:bidi="ar"/>
              </w:rPr>
              <w:t>72</w:t>
            </w:r>
          </w:p>
        </w:tc>
        <w:tc>
          <w:tcPr>
            <w:tcW w:w="567" w:type="dxa"/>
            <w:shd w:val="clear" w:color="auto" w:fill="auto"/>
            <w:noWrap/>
            <w:vAlign w:val="center"/>
          </w:tcPr>
          <w:p>
            <w:pPr>
              <w:keepLines w:val="0"/>
              <w:widowControl/>
              <w:suppressLineNumbers w:val="0"/>
              <w:snapToGrid w:val="0"/>
              <w:spacing w:before="0" w:beforeAutospacing="0" w:after="0" w:afterAutospacing="0" w:line="240" w:lineRule="auto"/>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b w:val="0"/>
                <w:i w:val="0"/>
                <w:iCs w:val="0"/>
                <w:caps w:val="0"/>
                <w:color w:val="000000"/>
                <w:spacing w:val="0"/>
                <w:w w:val="100"/>
                <w:kern w:val="0"/>
                <w:sz w:val="21"/>
                <w:szCs w:val="21"/>
                <w:highlight w:val="none"/>
                <w:lang w:val="en-US" w:eastAsia="zh-CN" w:bidi="ar"/>
              </w:rPr>
              <w:t>44</w:t>
            </w:r>
          </w:p>
        </w:tc>
        <w:tc>
          <w:tcPr>
            <w:tcW w:w="567" w:type="dxa"/>
            <w:shd w:val="clear" w:color="auto" w:fill="auto"/>
            <w:noWrap/>
            <w:vAlign w:val="center"/>
          </w:tcPr>
          <w:p>
            <w:pPr>
              <w:keepLines w:val="0"/>
              <w:widowControl/>
              <w:suppressLineNumbers w:val="0"/>
              <w:snapToGrid w:val="0"/>
              <w:spacing w:before="0" w:beforeAutospacing="0" w:after="0" w:afterAutospacing="0" w:line="240" w:lineRule="auto"/>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b w:val="0"/>
                <w:i w:val="0"/>
                <w:iCs w:val="0"/>
                <w:caps w:val="0"/>
                <w:color w:val="000000"/>
                <w:spacing w:val="0"/>
                <w:w w:val="100"/>
                <w:kern w:val="0"/>
                <w:sz w:val="21"/>
                <w:szCs w:val="21"/>
                <w:highlight w:val="none"/>
                <w:lang w:val="en-US" w:eastAsia="zh-CN" w:bidi="ar"/>
              </w:rPr>
              <w:t>28</w:t>
            </w:r>
          </w:p>
        </w:tc>
        <w:tc>
          <w:tcPr>
            <w:tcW w:w="340" w:type="dxa"/>
            <w:vMerge w:val="continue"/>
            <w:shd w:val="clear" w:color="auto" w:fill="auto"/>
            <w:vAlign w:val="center"/>
          </w:tcPr>
          <w:p>
            <w:pPr>
              <w:jc w:val="center"/>
              <w:rPr>
                <w:rFonts w:hint="eastAsia" w:ascii="仿宋" w:hAnsi="仿宋" w:eastAsia="仿宋" w:cs="仿宋"/>
                <w:i w:val="0"/>
                <w:iCs w:val="0"/>
                <w:color w:val="000000"/>
                <w:sz w:val="21"/>
                <w:szCs w:val="21"/>
                <w:highlight w:val="none"/>
                <w:u w:val="none"/>
              </w:rPr>
            </w:pPr>
          </w:p>
        </w:tc>
        <w:tc>
          <w:tcPr>
            <w:tcW w:w="559" w:type="dxa"/>
            <w:shd w:val="clear" w:color="auto" w:fill="auto"/>
            <w:noWrap/>
            <w:vAlign w:val="center"/>
          </w:tcPr>
          <w:p>
            <w:pPr>
              <w:snapToGrid w:val="0"/>
              <w:spacing w:before="0" w:beforeAutospacing="0" w:after="0" w:afterAutospacing="0" w:line="240" w:lineRule="auto"/>
              <w:jc w:val="center"/>
              <w:textAlignment w:val="baseline"/>
              <w:rPr>
                <w:rFonts w:hint="eastAsia" w:ascii="仿宋" w:hAnsi="仿宋" w:eastAsia="仿宋" w:cs="仿宋"/>
                <w:i w:val="0"/>
                <w:iCs w:val="0"/>
                <w:color w:val="000000"/>
                <w:sz w:val="21"/>
                <w:szCs w:val="21"/>
                <w:highlight w:val="none"/>
                <w:u w:val="none"/>
              </w:rPr>
            </w:pPr>
          </w:p>
        </w:tc>
        <w:tc>
          <w:tcPr>
            <w:tcW w:w="559" w:type="dxa"/>
            <w:shd w:val="clear" w:color="auto" w:fill="auto"/>
            <w:noWrap/>
            <w:vAlign w:val="center"/>
          </w:tcPr>
          <w:p>
            <w:pPr>
              <w:snapToGrid w:val="0"/>
              <w:spacing w:before="0" w:beforeAutospacing="0" w:after="0" w:afterAutospacing="0" w:line="240" w:lineRule="auto"/>
              <w:jc w:val="center"/>
              <w:textAlignment w:val="baseline"/>
              <w:rPr>
                <w:rFonts w:hint="eastAsia" w:ascii="仿宋" w:hAnsi="仿宋" w:eastAsia="仿宋" w:cs="仿宋"/>
                <w:i w:val="0"/>
                <w:iCs w:val="0"/>
                <w:color w:val="000000"/>
                <w:sz w:val="21"/>
                <w:szCs w:val="21"/>
                <w:highlight w:val="none"/>
                <w:u w:val="none"/>
              </w:rPr>
            </w:pPr>
          </w:p>
        </w:tc>
        <w:tc>
          <w:tcPr>
            <w:tcW w:w="559" w:type="dxa"/>
            <w:shd w:val="clear" w:color="auto" w:fill="auto"/>
            <w:noWrap/>
            <w:vAlign w:val="center"/>
          </w:tcPr>
          <w:p>
            <w:pPr>
              <w:keepLines w:val="0"/>
              <w:widowControl/>
              <w:suppressLineNumbers w:val="0"/>
              <w:snapToGrid w:val="0"/>
              <w:spacing w:before="0" w:beforeAutospacing="0" w:after="0" w:afterAutospacing="0" w:line="240" w:lineRule="auto"/>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b w:val="0"/>
                <w:i w:val="0"/>
                <w:iCs w:val="0"/>
                <w:caps w:val="0"/>
                <w:color w:val="000000"/>
                <w:spacing w:val="0"/>
                <w:w w:val="100"/>
                <w:kern w:val="0"/>
                <w:sz w:val="21"/>
                <w:szCs w:val="21"/>
                <w:highlight w:val="none"/>
                <w:lang w:val="en-US" w:eastAsia="zh-CN" w:bidi="ar"/>
              </w:rPr>
              <w:t>4</w:t>
            </w:r>
          </w:p>
        </w:tc>
        <w:tc>
          <w:tcPr>
            <w:tcW w:w="549" w:type="dxa"/>
            <w:shd w:val="clear" w:color="auto" w:fill="auto"/>
            <w:noWrap/>
            <w:vAlign w:val="center"/>
          </w:tcPr>
          <w:p>
            <w:pPr>
              <w:snapToGrid w:val="0"/>
              <w:spacing w:before="0" w:beforeAutospacing="0" w:after="0" w:afterAutospacing="0" w:line="240" w:lineRule="auto"/>
              <w:jc w:val="center"/>
              <w:textAlignment w:val="baseline"/>
              <w:rPr>
                <w:rFonts w:hint="eastAsia" w:ascii="仿宋" w:hAnsi="仿宋" w:eastAsia="仿宋" w:cs="仿宋"/>
                <w:i w:val="0"/>
                <w:iCs w:val="0"/>
                <w:color w:val="000000"/>
                <w:sz w:val="21"/>
                <w:szCs w:val="21"/>
                <w:highlight w:val="none"/>
                <w:u w:val="none"/>
              </w:rPr>
            </w:pPr>
          </w:p>
        </w:tc>
        <w:tc>
          <w:tcPr>
            <w:tcW w:w="388" w:type="dxa"/>
            <w:vMerge w:val="continue"/>
            <w:shd w:val="clear" w:color="auto" w:fill="auto"/>
            <w:textDirection w:val="tbRlV"/>
            <w:vAlign w:val="top"/>
          </w:tcPr>
          <w:p>
            <w:pPr>
              <w:jc w:val="center"/>
              <w:rPr>
                <w:rFonts w:hint="eastAsia" w:ascii="仿宋" w:hAnsi="仿宋" w:eastAsia="仿宋" w:cs="仿宋"/>
                <w:i w:val="0"/>
                <w:iCs w:val="0"/>
                <w:color w:val="000000"/>
                <w:sz w:val="21"/>
                <w:szCs w:val="21"/>
                <w:highlight w:val="none"/>
                <w:u w:val="none"/>
              </w:rPr>
            </w:pPr>
          </w:p>
        </w:tc>
        <w:tc>
          <w:tcPr>
            <w:tcW w:w="701" w:type="dxa"/>
            <w:gridSpan w:val="2"/>
            <w:vMerge w:val="continue"/>
            <w:shd w:val="clear" w:color="auto" w:fill="auto"/>
            <w:vAlign w:val="top"/>
          </w:tcPr>
          <w:p>
            <w:pPr>
              <w:rPr>
                <w:rFonts w:hint="eastAsia" w:ascii="仿宋" w:hAnsi="仿宋" w:eastAsia="仿宋" w:cs="仿宋"/>
                <w:i w:val="0"/>
                <w:iCs w:val="0"/>
                <w:color w:val="000000"/>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70" w:type="dxa"/>
          <w:trHeight w:val="631" w:hRule="atLeast"/>
          <w:jc w:val="center"/>
        </w:trPr>
        <w:tc>
          <w:tcPr>
            <w:tcW w:w="465" w:type="dxa"/>
            <w:gridSpan w:val="2"/>
            <w:vMerge w:val="continue"/>
            <w:shd w:val="clear" w:color="auto" w:fill="auto"/>
            <w:vAlign w:val="center"/>
          </w:tcPr>
          <w:p>
            <w:pPr>
              <w:jc w:val="center"/>
              <w:rPr>
                <w:rFonts w:hint="eastAsia" w:ascii="仿宋" w:hAnsi="仿宋" w:eastAsia="仿宋" w:cs="仿宋"/>
                <w:b/>
                <w:bCs/>
                <w:i w:val="0"/>
                <w:iCs w:val="0"/>
                <w:color w:val="000000"/>
                <w:sz w:val="21"/>
                <w:szCs w:val="21"/>
                <w:highlight w:val="none"/>
                <w:u w:val="none"/>
              </w:rPr>
            </w:pPr>
          </w:p>
        </w:tc>
        <w:tc>
          <w:tcPr>
            <w:tcW w:w="501" w:type="dxa"/>
            <w:shd w:val="clear" w:color="auto" w:fill="auto"/>
            <w:vAlign w:val="center"/>
          </w:tcPr>
          <w:p>
            <w:pPr>
              <w:keepLines w:val="0"/>
              <w:widowControl/>
              <w:suppressLineNumbers w:val="0"/>
              <w:snapToGrid w:val="0"/>
              <w:spacing w:before="0" w:beforeAutospacing="0" w:after="0" w:afterAutospacing="0" w:line="240" w:lineRule="auto"/>
              <w:jc w:val="center"/>
              <w:textAlignment w:val="center"/>
              <w:rPr>
                <w:rFonts w:hint="eastAsia" w:ascii="仿宋" w:hAnsi="仿宋" w:eastAsia="仿宋" w:cs="仿宋"/>
                <w:i w:val="0"/>
                <w:iCs w:val="0"/>
                <w:color w:val="0000FF"/>
                <w:sz w:val="21"/>
                <w:szCs w:val="21"/>
                <w:highlight w:val="none"/>
                <w:u w:val="none"/>
              </w:rPr>
            </w:pPr>
            <w:r>
              <w:rPr>
                <w:rFonts w:hint="eastAsia" w:ascii="仿宋" w:hAnsi="仿宋" w:eastAsia="仿宋" w:cs="仿宋"/>
                <w:b w:val="0"/>
                <w:i w:val="0"/>
                <w:iCs w:val="0"/>
                <w:caps w:val="0"/>
                <w:color w:val="auto"/>
                <w:spacing w:val="0"/>
                <w:w w:val="100"/>
                <w:kern w:val="0"/>
                <w:sz w:val="21"/>
                <w:szCs w:val="21"/>
                <w:highlight w:val="none"/>
                <w:lang w:val="en-US" w:eastAsia="zh-CN" w:bidi="ar"/>
              </w:rPr>
              <w:t>22</w:t>
            </w:r>
          </w:p>
        </w:tc>
        <w:tc>
          <w:tcPr>
            <w:tcW w:w="1123" w:type="dxa"/>
            <w:shd w:val="clear" w:color="auto" w:fill="auto"/>
            <w:vAlign w:val="center"/>
          </w:tcPr>
          <w:p>
            <w:pPr>
              <w:keepLines w:val="0"/>
              <w:widowControl/>
              <w:suppressLineNumbers w:val="0"/>
              <w:snapToGrid w:val="0"/>
              <w:spacing w:before="0" w:beforeAutospacing="0" w:after="0" w:afterAutospacing="0" w:line="240" w:lineRule="auto"/>
              <w:jc w:val="left"/>
              <w:textAlignment w:val="center"/>
              <w:rPr>
                <w:rFonts w:hint="eastAsia" w:ascii="仿宋" w:hAnsi="仿宋" w:eastAsia="仿宋" w:cs="仿宋"/>
                <w:i w:val="0"/>
                <w:iCs w:val="0"/>
                <w:color w:val="0000FF"/>
                <w:sz w:val="21"/>
                <w:szCs w:val="21"/>
                <w:highlight w:val="none"/>
                <w:u w:val="none"/>
              </w:rPr>
            </w:pPr>
            <w:r>
              <w:rPr>
                <w:rFonts w:hint="eastAsia" w:ascii="仿宋" w:hAnsi="仿宋" w:eastAsia="仿宋" w:cs="仿宋"/>
                <w:b w:val="0"/>
                <w:i w:val="0"/>
                <w:iCs w:val="0"/>
                <w:caps w:val="0"/>
                <w:color w:val="auto"/>
                <w:spacing w:val="0"/>
                <w:w w:val="100"/>
                <w:kern w:val="0"/>
                <w:sz w:val="21"/>
                <w:szCs w:val="21"/>
                <w:highlight w:val="none"/>
                <w:lang w:val="en-US" w:eastAsia="zh-CN" w:bidi="ar"/>
              </w:rPr>
              <w:t>*物理因子治疗技术</w:t>
            </w:r>
          </w:p>
        </w:tc>
        <w:tc>
          <w:tcPr>
            <w:tcW w:w="567" w:type="dxa"/>
            <w:gridSpan w:val="2"/>
            <w:shd w:val="clear" w:color="auto" w:fill="auto"/>
            <w:noWrap/>
            <w:vAlign w:val="center"/>
          </w:tcPr>
          <w:p>
            <w:pPr>
              <w:keepLines w:val="0"/>
              <w:widowControl/>
              <w:suppressLineNumbers w:val="0"/>
              <w:snapToGrid w:val="0"/>
              <w:spacing w:before="0" w:beforeAutospacing="0" w:after="0" w:afterAutospacing="0" w:line="240" w:lineRule="auto"/>
              <w:jc w:val="center"/>
              <w:textAlignment w:val="center"/>
              <w:rPr>
                <w:rFonts w:hint="eastAsia" w:ascii="仿宋" w:hAnsi="仿宋" w:eastAsia="仿宋" w:cs="仿宋"/>
                <w:i w:val="0"/>
                <w:iCs w:val="0"/>
                <w:color w:val="0000FF"/>
                <w:sz w:val="21"/>
                <w:szCs w:val="21"/>
                <w:highlight w:val="none"/>
                <w:u w:val="none"/>
              </w:rPr>
            </w:pPr>
            <w:r>
              <w:rPr>
                <w:rFonts w:hint="eastAsia" w:ascii="仿宋" w:hAnsi="仿宋" w:eastAsia="仿宋" w:cs="仿宋"/>
                <w:b w:val="0"/>
                <w:i w:val="0"/>
                <w:iCs w:val="0"/>
                <w:caps w:val="0"/>
                <w:color w:val="auto"/>
                <w:spacing w:val="0"/>
                <w:w w:val="100"/>
                <w:kern w:val="0"/>
                <w:sz w:val="21"/>
                <w:szCs w:val="21"/>
                <w:highlight w:val="none"/>
                <w:lang w:val="en-US" w:eastAsia="zh-CN" w:bidi="ar"/>
              </w:rPr>
              <w:t>4</w:t>
            </w:r>
          </w:p>
        </w:tc>
        <w:tc>
          <w:tcPr>
            <w:tcW w:w="567" w:type="dxa"/>
            <w:shd w:val="clear" w:color="auto" w:fill="auto"/>
            <w:noWrap/>
            <w:vAlign w:val="center"/>
          </w:tcPr>
          <w:p>
            <w:pPr>
              <w:snapToGrid w:val="0"/>
              <w:spacing w:before="0" w:beforeAutospacing="0" w:after="0" w:afterAutospacing="0" w:line="240" w:lineRule="auto"/>
              <w:jc w:val="center"/>
              <w:textAlignment w:val="baseline"/>
              <w:rPr>
                <w:rFonts w:hint="eastAsia" w:ascii="仿宋" w:hAnsi="仿宋" w:eastAsia="仿宋" w:cs="仿宋"/>
                <w:i w:val="0"/>
                <w:iCs w:val="0"/>
                <w:color w:val="0000FF"/>
                <w:sz w:val="21"/>
                <w:szCs w:val="21"/>
                <w:highlight w:val="none"/>
                <w:u w:val="none"/>
              </w:rPr>
            </w:pPr>
          </w:p>
        </w:tc>
        <w:tc>
          <w:tcPr>
            <w:tcW w:w="567" w:type="dxa"/>
            <w:shd w:val="clear" w:color="auto" w:fill="auto"/>
            <w:vAlign w:val="center"/>
          </w:tcPr>
          <w:p>
            <w:pPr>
              <w:keepLines w:val="0"/>
              <w:widowControl/>
              <w:suppressLineNumbers w:val="0"/>
              <w:snapToGrid w:val="0"/>
              <w:spacing w:before="0" w:beforeAutospacing="0" w:after="0" w:afterAutospacing="0" w:line="240" w:lineRule="auto"/>
              <w:jc w:val="center"/>
              <w:textAlignment w:val="center"/>
              <w:rPr>
                <w:rFonts w:hint="eastAsia" w:ascii="仿宋" w:hAnsi="仿宋" w:eastAsia="仿宋" w:cs="仿宋"/>
                <w:i w:val="0"/>
                <w:iCs w:val="0"/>
                <w:color w:val="0000FF"/>
                <w:sz w:val="21"/>
                <w:szCs w:val="21"/>
                <w:highlight w:val="none"/>
                <w:u w:val="none"/>
              </w:rPr>
            </w:pPr>
            <w:r>
              <w:rPr>
                <w:rFonts w:hint="eastAsia" w:ascii="仿宋" w:hAnsi="仿宋" w:eastAsia="仿宋" w:cs="仿宋"/>
                <w:b w:val="0"/>
                <w:i w:val="0"/>
                <w:iCs w:val="0"/>
                <w:caps w:val="0"/>
                <w:color w:val="auto"/>
                <w:spacing w:val="0"/>
                <w:w w:val="100"/>
                <w:kern w:val="0"/>
                <w:sz w:val="21"/>
                <w:szCs w:val="21"/>
                <w:highlight w:val="none"/>
                <w:lang w:val="en-US" w:eastAsia="zh-CN" w:bidi="ar"/>
              </w:rPr>
              <w:t>4</w:t>
            </w:r>
          </w:p>
        </w:tc>
        <w:tc>
          <w:tcPr>
            <w:tcW w:w="567" w:type="dxa"/>
            <w:shd w:val="clear" w:color="auto" w:fill="auto"/>
            <w:noWrap/>
            <w:vAlign w:val="center"/>
          </w:tcPr>
          <w:p>
            <w:pPr>
              <w:keepLines w:val="0"/>
              <w:widowControl/>
              <w:suppressLineNumbers w:val="0"/>
              <w:snapToGrid w:val="0"/>
              <w:spacing w:before="0" w:beforeAutospacing="0" w:after="0" w:afterAutospacing="0" w:line="240" w:lineRule="auto"/>
              <w:jc w:val="center"/>
              <w:textAlignment w:val="center"/>
              <w:rPr>
                <w:rFonts w:hint="eastAsia" w:ascii="仿宋" w:hAnsi="仿宋" w:eastAsia="仿宋" w:cs="仿宋"/>
                <w:i w:val="0"/>
                <w:iCs w:val="0"/>
                <w:color w:val="0000FF"/>
                <w:sz w:val="21"/>
                <w:szCs w:val="21"/>
                <w:highlight w:val="none"/>
                <w:u w:val="none"/>
              </w:rPr>
            </w:pPr>
            <w:r>
              <w:rPr>
                <w:rFonts w:hint="eastAsia" w:ascii="仿宋" w:hAnsi="仿宋" w:eastAsia="仿宋" w:cs="仿宋"/>
                <w:b w:val="0"/>
                <w:i w:val="0"/>
                <w:iCs w:val="0"/>
                <w:caps w:val="0"/>
                <w:color w:val="auto"/>
                <w:spacing w:val="0"/>
                <w:w w:val="100"/>
                <w:kern w:val="0"/>
                <w:sz w:val="21"/>
                <w:szCs w:val="21"/>
                <w:highlight w:val="none"/>
                <w:lang w:val="en-US" w:eastAsia="zh-CN" w:bidi="ar"/>
              </w:rPr>
              <w:t>72</w:t>
            </w:r>
          </w:p>
        </w:tc>
        <w:tc>
          <w:tcPr>
            <w:tcW w:w="567" w:type="dxa"/>
            <w:shd w:val="clear" w:color="auto" w:fill="auto"/>
            <w:noWrap/>
            <w:vAlign w:val="center"/>
          </w:tcPr>
          <w:p>
            <w:pPr>
              <w:keepLines w:val="0"/>
              <w:widowControl/>
              <w:suppressLineNumbers w:val="0"/>
              <w:snapToGrid w:val="0"/>
              <w:spacing w:before="0" w:beforeAutospacing="0" w:after="0" w:afterAutospacing="0" w:line="240" w:lineRule="auto"/>
              <w:jc w:val="center"/>
              <w:textAlignment w:val="center"/>
              <w:rPr>
                <w:rFonts w:hint="eastAsia" w:ascii="仿宋" w:hAnsi="仿宋" w:eastAsia="仿宋" w:cs="仿宋"/>
                <w:i w:val="0"/>
                <w:iCs w:val="0"/>
                <w:color w:val="0000FF"/>
                <w:sz w:val="21"/>
                <w:szCs w:val="21"/>
                <w:highlight w:val="none"/>
                <w:u w:val="none"/>
              </w:rPr>
            </w:pPr>
            <w:r>
              <w:rPr>
                <w:rFonts w:hint="eastAsia" w:ascii="仿宋" w:hAnsi="仿宋" w:eastAsia="仿宋" w:cs="仿宋"/>
                <w:b w:val="0"/>
                <w:i w:val="0"/>
                <w:iCs w:val="0"/>
                <w:caps w:val="0"/>
                <w:color w:val="auto"/>
                <w:spacing w:val="0"/>
                <w:w w:val="100"/>
                <w:kern w:val="0"/>
                <w:sz w:val="21"/>
                <w:szCs w:val="21"/>
                <w:highlight w:val="none"/>
                <w:lang w:val="en-US" w:eastAsia="zh-CN" w:bidi="ar"/>
              </w:rPr>
              <w:t>55</w:t>
            </w:r>
          </w:p>
        </w:tc>
        <w:tc>
          <w:tcPr>
            <w:tcW w:w="567" w:type="dxa"/>
            <w:shd w:val="clear" w:color="auto" w:fill="auto"/>
            <w:noWrap/>
            <w:vAlign w:val="center"/>
          </w:tcPr>
          <w:p>
            <w:pPr>
              <w:keepLines w:val="0"/>
              <w:widowControl/>
              <w:suppressLineNumbers w:val="0"/>
              <w:snapToGrid w:val="0"/>
              <w:spacing w:before="0" w:beforeAutospacing="0" w:after="0" w:afterAutospacing="0" w:line="240" w:lineRule="auto"/>
              <w:jc w:val="center"/>
              <w:textAlignment w:val="center"/>
              <w:rPr>
                <w:rFonts w:hint="eastAsia" w:ascii="仿宋" w:hAnsi="仿宋" w:eastAsia="仿宋" w:cs="仿宋"/>
                <w:i w:val="0"/>
                <w:iCs w:val="0"/>
                <w:color w:val="0000FF"/>
                <w:sz w:val="21"/>
                <w:szCs w:val="21"/>
                <w:highlight w:val="none"/>
                <w:u w:val="none"/>
              </w:rPr>
            </w:pPr>
            <w:r>
              <w:rPr>
                <w:rFonts w:hint="eastAsia" w:ascii="仿宋" w:hAnsi="仿宋" w:eastAsia="仿宋" w:cs="仿宋"/>
                <w:b w:val="0"/>
                <w:i w:val="0"/>
                <w:iCs w:val="0"/>
                <w:caps w:val="0"/>
                <w:color w:val="auto"/>
                <w:spacing w:val="0"/>
                <w:w w:val="100"/>
                <w:kern w:val="0"/>
                <w:sz w:val="21"/>
                <w:szCs w:val="21"/>
                <w:highlight w:val="none"/>
                <w:lang w:val="en-US" w:eastAsia="zh-CN" w:bidi="ar"/>
              </w:rPr>
              <w:t>17</w:t>
            </w:r>
          </w:p>
        </w:tc>
        <w:tc>
          <w:tcPr>
            <w:tcW w:w="340" w:type="dxa"/>
            <w:vMerge w:val="continue"/>
            <w:shd w:val="clear" w:color="auto" w:fill="auto"/>
            <w:vAlign w:val="center"/>
          </w:tcPr>
          <w:p>
            <w:pPr>
              <w:jc w:val="center"/>
              <w:rPr>
                <w:rFonts w:hint="eastAsia" w:ascii="仿宋" w:hAnsi="仿宋" w:eastAsia="仿宋" w:cs="仿宋"/>
                <w:i w:val="0"/>
                <w:iCs w:val="0"/>
                <w:color w:val="0000FF"/>
                <w:sz w:val="21"/>
                <w:szCs w:val="21"/>
                <w:highlight w:val="none"/>
                <w:u w:val="none"/>
              </w:rPr>
            </w:pPr>
          </w:p>
        </w:tc>
        <w:tc>
          <w:tcPr>
            <w:tcW w:w="559" w:type="dxa"/>
            <w:shd w:val="clear" w:color="auto" w:fill="auto"/>
            <w:noWrap/>
            <w:vAlign w:val="center"/>
          </w:tcPr>
          <w:p>
            <w:pPr>
              <w:snapToGrid w:val="0"/>
              <w:spacing w:before="0" w:beforeAutospacing="0" w:after="0" w:afterAutospacing="0" w:line="240" w:lineRule="auto"/>
              <w:jc w:val="center"/>
              <w:textAlignment w:val="baseline"/>
              <w:rPr>
                <w:rFonts w:hint="eastAsia" w:ascii="仿宋" w:hAnsi="仿宋" w:eastAsia="仿宋" w:cs="仿宋"/>
                <w:i w:val="0"/>
                <w:iCs w:val="0"/>
                <w:color w:val="0000FF"/>
                <w:sz w:val="21"/>
                <w:szCs w:val="21"/>
                <w:highlight w:val="none"/>
                <w:u w:val="none"/>
              </w:rPr>
            </w:pPr>
          </w:p>
        </w:tc>
        <w:tc>
          <w:tcPr>
            <w:tcW w:w="559" w:type="dxa"/>
            <w:shd w:val="clear" w:color="auto" w:fill="auto"/>
            <w:noWrap/>
            <w:vAlign w:val="center"/>
          </w:tcPr>
          <w:p>
            <w:pPr>
              <w:snapToGrid w:val="0"/>
              <w:spacing w:before="0" w:beforeAutospacing="0" w:after="0" w:afterAutospacing="0" w:line="240" w:lineRule="auto"/>
              <w:jc w:val="center"/>
              <w:textAlignment w:val="baseline"/>
              <w:rPr>
                <w:rFonts w:hint="eastAsia" w:ascii="仿宋" w:hAnsi="仿宋" w:eastAsia="仿宋" w:cs="仿宋"/>
                <w:i w:val="0"/>
                <w:iCs w:val="0"/>
                <w:color w:val="0000FF"/>
                <w:sz w:val="21"/>
                <w:szCs w:val="21"/>
                <w:highlight w:val="none"/>
                <w:u w:val="none"/>
              </w:rPr>
            </w:pPr>
          </w:p>
        </w:tc>
        <w:tc>
          <w:tcPr>
            <w:tcW w:w="559" w:type="dxa"/>
            <w:shd w:val="clear" w:color="auto" w:fill="auto"/>
            <w:noWrap/>
            <w:vAlign w:val="center"/>
          </w:tcPr>
          <w:p>
            <w:pPr>
              <w:keepLines w:val="0"/>
              <w:widowControl/>
              <w:suppressLineNumbers w:val="0"/>
              <w:snapToGrid w:val="0"/>
              <w:spacing w:before="0" w:beforeAutospacing="0" w:after="0" w:afterAutospacing="0" w:line="240" w:lineRule="auto"/>
              <w:jc w:val="center"/>
              <w:textAlignment w:val="center"/>
              <w:rPr>
                <w:rFonts w:hint="eastAsia" w:ascii="仿宋" w:hAnsi="仿宋" w:eastAsia="仿宋" w:cs="仿宋"/>
                <w:i w:val="0"/>
                <w:iCs w:val="0"/>
                <w:color w:val="0000FF"/>
                <w:sz w:val="21"/>
                <w:szCs w:val="21"/>
                <w:highlight w:val="none"/>
                <w:u w:val="none"/>
                <w:lang w:val="en-US" w:eastAsia="zh-CN"/>
              </w:rPr>
            </w:pPr>
          </w:p>
        </w:tc>
        <w:tc>
          <w:tcPr>
            <w:tcW w:w="549" w:type="dxa"/>
            <w:shd w:val="clear" w:color="auto" w:fill="auto"/>
            <w:noWrap/>
            <w:vAlign w:val="center"/>
          </w:tcPr>
          <w:p>
            <w:pPr>
              <w:snapToGrid w:val="0"/>
              <w:spacing w:before="0" w:beforeAutospacing="0" w:after="0" w:afterAutospacing="0" w:line="240" w:lineRule="auto"/>
              <w:jc w:val="center"/>
              <w:textAlignment w:val="baseline"/>
              <w:rPr>
                <w:rFonts w:hint="eastAsia" w:ascii="仿宋" w:hAnsi="仿宋" w:eastAsia="仿宋" w:cs="仿宋"/>
                <w:i w:val="0"/>
                <w:iCs w:val="0"/>
                <w:color w:val="0000FF"/>
                <w:sz w:val="21"/>
                <w:szCs w:val="21"/>
                <w:highlight w:val="none"/>
                <w:u w:val="none"/>
                <w:lang w:val="en-US" w:eastAsia="zh-CN"/>
              </w:rPr>
            </w:pPr>
            <w:r>
              <w:rPr>
                <w:rFonts w:hint="eastAsia" w:ascii="仿宋" w:hAnsi="仿宋" w:eastAsia="仿宋" w:cs="仿宋"/>
                <w:b w:val="0"/>
                <w:i w:val="0"/>
                <w:iCs w:val="0"/>
                <w:caps w:val="0"/>
                <w:color w:val="auto"/>
                <w:spacing w:val="0"/>
                <w:w w:val="100"/>
                <w:sz w:val="21"/>
                <w:szCs w:val="21"/>
                <w:highlight w:val="none"/>
                <w:lang w:val="en-US" w:eastAsia="zh-CN"/>
              </w:rPr>
              <w:t>4</w:t>
            </w:r>
          </w:p>
        </w:tc>
        <w:tc>
          <w:tcPr>
            <w:tcW w:w="388" w:type="dxa"/>
            <w:vMerge w:val="continue"/>
            <w:shd w:val="clear" w:color="auto" w:fill="auto"/>
            <w:textDirection w:val="tbRlV"/>
            <w:vAlign w:val="top"/>
          </w:tcPr>
          <w:p>
            <w:pPr>
              <w:jc w:val="center"/>
              <w:rPr>
                <w:rFonts w:hint="eastAsia" w:ascii="仿宋" w:hAnsi="仿宋" w:eastAsia="仿宋" w:cs="仿宋"/>
                <w:i w:val="0"/>
                <w:iCs w:val="0"/>
                <w:color w:val="000000"/>
                <w:sz w:val="21"/>
                <w:szCs w:val="21"/>
                <w:highlight w:val="none"/>
                <w:u w:val="none"/>
              </w:rPr>
            </w:pPr>
          </w:p>
        </w:tc>
        <w:tc>
          <w:tcPr>
            <w:tcW w:w="701" w:type="dxa"/>
            <w:gridSpan w:val="2"/>
            <w:vMerge w:val="continue"/>
            <w:shd w:val="clear" w:color="auto" w:fill="auto"/>
            <w:vAlign w:val="top"/>
          </w:tcPr>
          <w:p>
            <w:pPr>
              <w:rPr>
                <w:rFonts w:hint="eastAsia" w:ascii="仿宋" w:hAnsi="仿宋" w:eastAsia="仿宋" w:cs="仿宋"/>
                <w:i w:val="0"/>
                <w:iCs w:val="0"/>
                <w:color w:val="000000"/>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70" w:type="dxa"/>
          <w:trHeight w:val="631" w:hRule="atLeast"/>
          <w:jc w:val="center"/>
        </w:trPr>
        <w:tc>
          <w:tcPr>
            <w:tcW w:w="465" w:type="dxa"/>
            <w:gridSpan w:val="2"/>
            <w:vMerge w:val="continue"/>
            <w:shd w:val="clear" w:color="auto" w:fill="auto"/>
            <w:vAlign w:val="center"/>
          </w:tcPr>
          <w:p>
            <w:pPr>
              <w:jc w:val="center"/>
              <w:rPr>
                <w:rFonts w:hint="eastAsia" w:ascii="仿宋" w:hAnsi="仿宋" w:eastAsia="仿宋" w:cs="仿宋"/>
                <w:b/>
                <w:bCs/>
                <w:i w:val="0"/>
                <w:iCs w:val="0"/>
                <w:color w:val="000000"/>
                <w:sz w:val="21"/>
                <w:szCs w:val="21"/>
                <w:highlight w:val="none"/>
                <w:u w:val="none"/>
              </w:rPr>
            </w:pPr>
          </w:p>
        </w:tc>
        <w:tc>
          <w:tcPr>
            <w:tcW w:w="501" w:type="dxa"/>
            <w:shd w:val="clear" w:color="auto" w:fill="auto"/>
            <w:vAlign w:val="center"/>
          </w:tcPr>
          <w:p>
            <w:pPr>
              <w:keepLines w:val="0"/>
              <w:widowControl/>
              <w:suppressLineNumbers w:val="0"/>
              <w:snapToGrid/>
              <w:spacing w:before="0" w:beforeAutospacing="0" w:after="0" w:afterAutospacing="0" w:line="240" w:lineRule="auto"/>
              <w:jc w:val="left"/>
              <w:textAlignment w:val="auto"/>
              <w:rPr>
                <w:rFonts w:hint="eastAsia" w:ascii="仿宋" w:hAnsi="仿宋" w:eastAsia="仿宋" w:cs="仿宋"/>
                <w:i w:val="0"/>
                <w:iCs w:val="0"/>
                <w:color w:val="auto"/>
                <w:sz w:val="21"/>
                <w:szCs w:val="22"/>
                <w:highlight w:val="none"/>
                <w:u w:val="none"/>
              </w:rPr>
            </w:pPr>
            <w:r>
              <w:rPr>
                <w:rFonts w:hint="eastAsia" w:ascii="仿宋" w:hAnsi="仿宋" w:eastAsia="仿宋" w:cs="仿宋"/>
                <w:b w:val="0"/>
                <w:i w:val="0"/>
                <w:iCs w:val="0"/>
                <w:caps w:val="0"/>
                <w:color w:val="auto"/>
                <w:spacing w:val="0"/>
                <w:w w:val="100"/>
                <w:kern w:val="2"/>
                <w:sz w:val="21"/>
                <w:szCs w:val="22"/>
                <w:highlight w:val="none"/>
                <w:lang w:val="en-US" w:eastAsia="zh-CN" w:bidi="ar"/>
              </w:rPr>
              <w:t>23</w:t>
            </w:r>
          </w:p>
        </w:tc>
        <w:tc>
          <w:tcPr>
            <w:tcW w:w="1123" w:type="dxa"/>
            <w:shd w:val="clear" w:color="auto" w:fill="auto"/>
            <w:noWrap/>
            <w:vAlign w:val="center"/>
          </w:tcPr>
          <w:p>
            <w:pPr>
              <w:keepLines w:val="0"/>
              <w:widowControl/>
              <w:suppressLineNumbers w:val="0"/>
              <w:snapToGrid/>
              <w:spacing w:before="0" w:beforeAutospacing="0" w:after="0" w:afterAutospacing="0" w:line="240" w:lineRule="auto"/>
              <w:jc w:val="left"/>
              <w:textAlignment w:val="auto"/>
              <w:rPr>
                <w:rFonts w:hint="eastAsia" w:ascii="仿宋" w:hAnsi="仿宋" w:eastAsia="仿宋" w:cs="仿宋"/>
                <w:i w:val="0"/>
                <w:iCs w:val="0"/>
                <w:color w:val="auto"/>
                <w:sz w:val="21"/>
                <w:szCs w:val="22"/>
                <w:highlight w:val="none"/>
                <w:u w:val="none"/>
              </w:rPr>
            </w:pPr>
            <w:r>
              <w:rPr>
                <w:rFonts w:hint="eastAsia" w:ascii="仿宋" w:hAnsi="仿宋" w:eastAsia="仿宋" w:cs="仿宋"/>
                <w:b w:val="0"/>
                <w:i w:val="0"/>
                <w:iCs w:val="0"/>
                <w:caps w:val="0"/>
                <w:color w:val="auto"/>
                <w:spacing w:val="0"/>
                <w:w w:val="100"/>
                <w:kern w:val="2"/>
                <w:sz w:val="21"/>
                <w:szCs w:val="22"/>
                <w:highlight w:val="none"/>
                <w:lang w:val="en-US" w:eastAsia="zh-CN" w:bidi="ar"/>
              </w:rPr>
              <w:t>*</w:t>
            </w:r>
            <w:r>
              <w:rPr>
                <w:rFonts w:hint="eastAsia" w:ascii="仿宋" w:hAnsi="仿宋" w:eastAsia="仿宋" w:cs="仿宋"/>
                <w:b w:val="0"/>
                <w:bCs w:val="0"/>
                <w:i w:val="0"/>
                <w:iCs w:val="0"/>
                <w:color w:val="auto"/>
                <w:kern w:val="2"/>
                <w:sz w:val="21"/>
                <w:szCs w:val="22"/>
                <w:highlight w:val="none"/>
                <w:u w:val="none"/>
                <w:lang w:val="en-US" w:eastAsia="zh-CN" w:bidi="ar"/>
              </w:rPr>
              <w:t>言语治疗学</w:t>
            </w:r>
          </w:p>
        </w:tc>
        <w:tc>
          <w:tcPr>
            <w:tcW w:w="567" w:type="dxa"/>
            <w:gridSpan w:val="2"/>
            <w:shd w:val="clear" w:color="auto" w:fill="auto"/>
            <w:noWrap/>
            <w:vAlign w:val="center"/>
          </w:tcPr>
          <w:p>
            <w:pPr>
              <w:keepLines w:val="0"/>
              <w:widowControl/>
              <w:suppressLineNumbers w:val="0"/>
              <w:snapToGrid/>
              <w:spacing w:before="0" w:beforeAutospacing="0" w:after="0" w:afterAutospacing="0" w:line="240" w:lineRule="auto"/>
              <w:jc w:val="center"/>
              <w:textAlignment w:val="auto"/>
              <w:rPr>
                <w:rFonts w:hint="eastAsia" w:asciiTheme="minorHAnsi" w:hAnsiTheme="minorHAnsi" w:eastAsiaTheme="minorEastAsia" w:cstheme="minorBidi"/>
                <w:i w:val="0"/>
                <w:iCs w:val="0"/>
                <w:color w:val="auto"/>
                <w:sz w:val="21"/>
                <w:szCs w:val="22"/>
                <w:u w:val="none"/>
              </w:rPr>
            </w:pPr>
            <w:r>
              <w:rPr>
                <w:rFonts w:hint="eastAsia" w:asciiTheme="minorHAnsi" w:hAnsiTheme="minorHAnsi" w:eastAsiaTheme="minorEastAsia" w:cstheme="minorBidi"/>
                <w:b w:val="0"/>
                <w:i w:val="0"/>
                <w:iCs w:val="0"/>
                <w:caps w:val="0"/>
                <w:color w:val="auto"/>
                <w:spacing w:val="0"/>
                <w:w w:val="100"/>
                <w:kern w:val="2"/>
                <w:sz w:val="21"/>
                <w:szCs w:val="22"/>
                <w:lang w:val="en-US" w:eastAsia="zh-CN" w:bidi="ar"/>
              </w:rPr>
              <w:t>3</w:t>
            </w:r>
          </w:p>
        </w:tc>
        <w:tc>
          <w:tcPr>
            <w:tcW w:w="567" w:type="dxa"/>
            <w:shd w:val="clear" w:color="auto" w:fill="auto"/>
            <w:noWrap/>
            <w:vAlign w:val="center"/>
          </w:tcPr>
          <w:p>
            <w:pPr>
              <w:snapToGrid/>
              <w:spacing w:before="0" w:beforeAutospacing="0" w:after="0" w:afterAutospacing="0" w:line="240" w:lineRule="auto"/>
              <w:jc w:val="left"/>
              <w:textAlignment w:val="auto"/>
              <w:rPr>
                <w:rFonts w:hint="eastAsia" w:ascii="仿宋" w:hAnsi="仿宋" w:eastAsia="仿宋" w:cs="仿宋"/>
                <w:i w:val="0"/>
                <w:iCs w:val="0"/>
                <w:color w:val="auto"/>
                <w:sz w:val="21"/>
                <w:szCs w:val="22"/>
                <w:highlight w:val="none"/>
                <w:u w:val="none"/>
              </w:rPr>
            </w:pPr>
          </w:p>
        </w:tc>
        <w:tc>
          <w:tcPr>
            <w:tcW w:w="567" w:type="dxa"/>
            <w:shd w:val="clear" w:color="auto" w:fill="auto"/>
            <w:vAlign w:val="center"/>
          </w:tcPr>
          <w:p>
            <w:pPr>
              <w:keepLines w:val="0"/>
              <w:widowControl/>
              <w:suppressLineNumbers w:val="0"/>
              <w:snapToGrid/>
              <w:spacing w:before="0" w:beforeAutospacing="0" w:after="0" w:afterAutospacing="0" w:line="240" w:lineRule="auto"/>
              <w:jc w:val="center"/>
              <w:textAlignment w:val="auto"/>
              <w:rPr>
                <w:rFonts w:hint="eastAsia" w:ascii="仿宋" w:hAnsi="仿宋" w:eastAsia="仿宋" w:cs="仿宋"/>
                <w:i w:val="0"/>
                <w:iCs w:val="0"/>
                <w:color w:val="auto"/>
                <w:sz w:val="21"/>
                <w:szCs w:val="22"/>
                <w:highlight w:val="none"/>
                <w:u w:val="none"/>
              </w:rPr>
            </w:pPr>
            <w:r>
              <w:rPr>
                <w:rFonts w:hint="eastAsia" w:ascii="仿宋" w:hAnsi="仿宋" w:eastAsia="仿宋" w:cs="仿宋"/>
                <w:b w:val="0"/>
                <w:i w:val="0"/>
                <w:iCs w:val="0"/>
                <w:caps w:val="0"/>
                <w:color w:val="auto"/>
                <w:spacing w:val="0"/>
                <w:w w:val="100"/>
                <w:kern w:val="2"/>
                <w:sz w:val="21"/>
                <w:szCs w:val="22"/>
                <w:highlight w:val="none"/>
                <w:lang w:val="en-US" w:eastAsia="zh-CN" w:bidi="ar"/>
              </w:rPr>
              <w:t>2</w:t>
            </w:r>
          </w:p>
        </w:tc>
        <w:tc>
          <w:tcPr>
            <w:tcW w:w="567" w:type="dxa"/>
            <w:shd w:val="clear" w:color="auto" w:fill="auto"/>
            <w:noWrap/>
            <w:vAlign w:val="center"/>
          </w:tcPr>
          <w:p>
            <w:pPr>
              <w:keepLines w:val="0"/>
              <w:widowControl/>
              <w:suppressLineNumbers w:val="0"/>
              <w:snapToGrid/>
              <w:spacing w:before="0" w:beforeAutospacing="0" w:after="0" w:afterAutospacing="0" w:line="240" w:lineRule="auto"/>
              <w:jc w:val="left"/>
              <w:textAlignment w:val="auto"/>
              <w:rPr>
                <w:rFonts w:hint="eastAsia" w:ascii="仿宋" w:hAnsi="仿宋" w:eastAsia="仿宋" w:cs="仿宋"/>
                <w:i w:val="0"/>
                <w:iCs w:val="0"/>
                <w:color w:val="auto"/>
                <w:sz w:val="21"/>
                <w:szCs w:val="22"/>
                <w:highlight w:val="none"/>
                <w:u w:val="none"/>
              </w:rPr>
            </w:pPr>
            <w:r>
              <w:rPr>
                <w:rFonts w:hint="eastAsia" w:ascii="仿宋" w:hAnsi="仿宋" w:eastAsia="仿宋" w:cs="仿宋"/>
                <w:b w:val="0"/>
                <w:i w:val="0"/>
                <w:iCs w:val="0"/>
                <w:caps w:val="0"/>
                <w:color w:val="auto"/>
                <w:spacing w:val="0"/>
                <w:w w:val="100"/>
                <w:kern w:val="2"/>
                <w:sz w:val="21"/>
                <w:szCs w:val="22"/>
                <w:highlight w:val="none"/>
                <w:lang w:val="en-US" w:eastAsia="zh-CN" w:bidi="ar"/>
              </w:rPr>
              <w:t>36</w:t>
            </w:r>
          </w:p>
        </w:tc>
        <w:tc>
          <w:tcPr>
            <w:tcW w:w="567" w:type="dxa"/>
            <w:shd w:val="clear" w:color="auto" w:fill="auto"/>
            <w:noWrap/>
            <w:vAlign w:val="center"/>
          </w:tcPr>
          <w:p>
            <w:pPr>
              <w:keepLines w:val="0"/>
              <w:widowControl/>
              <w:suppressLineNumbers w:val="0"/>
              <w:snapToGrid/>
              <w:spacing w:before="0" w:beforeAutospacing="0" w:after="0" w:afterAutospacing="0" w:line="240" w:lineRule="auto"/>
              <w:jc w:val="left"/>
              <w:textAlignment w:val="auto"/>
              <w:rPr>
                <w:rFonts w:hint="eastAsia" w:ascii="仿宋" w:hAnsi="仿宋" w:eastAsia="仿宋" w:cs="仿宋"/>
                <w:i w:val="0"/>
                <w:iCs w:val="0"/>
                <w:color w:val="auto"/>
                <w:sz w:val="21"/>
                <w:szCs w:val="22"/>
                <w:highlight w:val="none"/>
                <w:u w:val="none"/>
                <w:lang w:val="en-US"/>
              </w:rPr>
            </w:pPr>
            <w:r>
              <w:rPr>
                <w:rFonts w:hint="eastAsia" w:ascii="仿宋" w:hAnsi="仿宋" w:eastAsia="仿宋" w:cs="仿宋"/>
                <w:b w:val="0"/>
                <w:i w:val="0"/>
                <w:iCs w:val="0"/>
                <w:caps w:val="0"/>
                <w:color w:val="auto"/>
                <w:spacing w:val="0"/>
                <w:w w:val="100"/>
                <w:kern w:val="2"/>
                <w:sz w:val="21"/>
                <w:szCs w:val="22"/>
                <w:highlight w:val="none"/>
                <w:lang w:val="en-US" w:eastAsia="zh-CN" w:bidi="ar"/>
              </w:rPr>
              <w:t>24</w:t>
            </w:r>
          </w:p>
        </w:tc>
        <w:tc>
          <w:tcPr>
            <w:tcW w:w="567" w:type="dxa"/>
            <w:shd w:val="clear" w:color="auto" w:fill="auto"/>
            <w:noWrap/>
            <w:vAlign w:val="center"/>
          </w:tcPr>
          <w:p>
            <w:pPr>
              <w:keepLines w:val="0"/>
              <w:widowControl/>
              <w:suppressLineNumbers w:val="0"/>
              <w:snapToGrid/>
              <w:spacing w:before="0" w:beforeAutospacing="0" w:after="0" w:afterAutospacing="0" w:line="240" w:lineRule="auto"/>
              <w:jc w:val="left"/>
              <w:textAlignment w:val="auto"/>
              <w:rPr>
                <w:rFonts w:hint="eastAsia" w:ascii="仿宋" w:hAnsi="仿宋" w:eastAsia="仿宋" w:cs="仿宋"/>
                <w:i w:val="0"/>
                <w:iCs w:val="0"/>
                <w:color w:val="auto"/>
                <w:sz w:val="21"/>
                <w:szCs w:val="22"/>
                <w:highlight w:val="none"/>
                <w:u w:val="none"/>
                <w:lang w:val="en-US"/>
              </w:rPr>
            </w:pPr>
            <w:r>
              <w:rPr>
                <w:rFonts w:hint="eastAsia" w:ascii="仿宋" w:hAnsi="仿宋" w:eastAsia="仿宋" w:cs="仿宋"/>
                <w:b w:val="0"/>
                <w:i w:val="0"/>
                <w:iCs w:val="0"/>
                <w:caps w:val="0"/>
                <w:color w:val="auto"/>
                <w:spacing w:val="0"/>
                <w:w w:val="100"/>
                <w:kern w:val="2"/>
                <w:sz w:val="21"/>
                <w:szCs w:val="22"/>
                <w:highlight w:val="none"/>
                <w:lang w:val="en-US" w:eastAsia="zh-CN" w:bidi="ar"/>
              </w:rPr>
              <w:t>12</w:t>
            </w:r>
          </w:p>
        </w:tc>
        <w:tc>
          <w:tcPr>
            <w:tcW w:w="340" w:type="dxa"/>
            <w:vMerge w:val="continue"/>
            <w:shd w:val="clear" w:color="auto" w:fill="auto"/>
            <w:vAlign w:val="center"/>
          </w:tcPr>
          <w:p>
            <w:pPr>
              <w:jc w:val="left"/>
              <w:rPr>
                <w:rFonts w:hint="eastAsia" w:ascii="仿宋" w:hAnsi="仿宋" w:eastAsia="仿宋" w:cs="仿宋"/>
                <w:i w:val="0"/>
                <w:iCs w:val="0"/>
                <w:color w:val="auto"/>
                <w:sz w:val="21"/>
                <w:szCs w:val="22"/>
                <w:highlight w:val="none"/>
                <w:u w:val="none"/>
              </w:rPr>
            </w:pPr>
          </w:p>
        </w:tc>
        <w:tc>
          <w:tcPr>
            <w:tcW w:w="559" w:type="dxa"/>
            <w:shd w:val="clear" w:color="auto" w:fill="auto"/>
            <w:noWrap/>
            <w:vAlign w:val="center"/>
          </w:tcPr>
          <w:p>
            <w:pPr>
              <w:snapToGrid/>
              <w:spacing w:before="0" w:beforeAutospacing="0" w:after="0" w:afterAutospacing="0" w:line="240" w:lineRule="auto"/>
              <w:jc w:val="left"/>
              <w:textAlignment w:val="auto"/>
              <w:rPr>
                <w:rFonts w:hint="eastAsia" w:ascii="仿宋" w:hAnsi="仿宋" w:eastAsia="仿宋" w:cs="仿宋"/>
                <w:i w:val="0"/>
                <w:iCs w:val="0"/>
                <w:color w:val="auto"/>
                <w:sz w:val="21"/>
                <w:szCs w:val="22"/>
                <w:highlight w:val="none"/>
                <w:u w:val="none"/>
              </w:rPr>
            </w:pPr>
          </w:p>
        </w:tc>
        <w:tc>
          <w:tcPr>
            <w:tcW w:w="559" w:type="dxa"/>
            <w:shd w:val="clear" w:color="auto" w:fill="auto"/>
            <w:noWrap/>
            <w:vAlign w:val="center"/>
          </w:tcPr>
          <w:p>
            <w:pPr>
              <w:snapToGrid/>
              <w:spacing w:before="0" w:beforeAutospacing="0" w:after="0" w:afterAutospacing="0" w:line="240" w:lineRule="auto"/>
              <w:jc w:val="left"/>
              <w:textAlignment w:val="auto"/>
              <w:rPr>
                <w:rFonts w:hint="eastAsia" w:ascii="仿宋" w:hAnsi="仿宋" w:eastAsia="仿宋" w:cs="仿宋"/>
                <w:i w:val="0"/>
                <w:iCs w:val="0"/>
                <w:color w:val="auto"/>
                <w:sz w:val="21"/>
                <w:szCs w:val="22"/>
                <w:highlight w:val="none"/>
                <w:u w:val="none"/>
              </w:rPr>
            </w:pPr>
          </w:p>
        </w:tc>
        <w:tc>
          <w:tcPr>
            <w:tcW w:w="559" w:type="dxa"/>
            <w:shd w:val="clear" w:color="auto" w:fill="auto"/>
            <w:noWrap/>
            <w:vAlign w:val="center"/>
          </w:tcPr>
          <w:p>
            <w:pPr>
              <w:keepLines w:val="0"/>
              <w:widowControl/>
              <w:suppressLineNumbers w:val="0"/>
              <w:snapToGrid/>
              <w:spacing w:before="0" w:beforeAutospacing="0" w:after="0" w:afterAutospacing="0" w:line="240" w:lineRule="auto"/>
              <w:jc w:val="left"/>
              <w:textAlignment w:val="auto"/>
              <w:rPr>
                <w:rFonts w:hint="eastAsia" w:ascii="仿宋" w:hAnsi="仿宋" w:eastAsia="仿宋" w:cs="仿宋"/>
                <w:i w:val="0"/>
                <w:iCs w:val="0"/>
                <w:color w:val="auto"/>
                <w:sz w:val="21"/>
                <w:szCs w:val="22"/>
                <w:highlight w:val="none"/>
                <w:u w:val="none"/>
              </w:rPr>
            </w:pPr>
            <w:r>
              <w:rPr>
                <w:rFonts w:hint="eastAsia" w:ascii="仿宋" w:hAnsi="仿宋" w:eastAsia="仿宋" w:cs="仿宋"/>
                <w:b w:val="0"/>
                <w:i w:val="0"/>
                <w:iCs w:val="0"/>
                <w:caps w:val="0"/>
                <w:color w:val="auto"/>
                <w:spacing w:val="0"/>
                <w:w w:val="100"/>
                <w:kern w:val="2"/>
                <w:sz w:val="21"/>
                <w:szCs w:val="22"/>
                <w:highlight w:val="none"/>
                <w:lang w:val="en-US" w:eastAsia="zh-CN" w:bidi="ar"/>
              </w:rPr>
              <w:t>4*9/</w:t>
            </w:r>
          </w:p>
        </w:tc>
        <w:tc>
          <w:tcPr>
            <w:tcW w:w="549" w:type="dxa"/>
            <w:shd w:val="clear" w:color="auto" w:fill="auto"/>
            <w:noWrap/>
            <w:vAlign w:val="center"/>
          </w:tcPr>
          <w:p>
            <w:pPr>
              <w:snapToGrid/>
              <w:spacing w:before="0" w:beforeAutospacing="0" w:after="0" w:afterAutospacing="0" w:line="240" w:lineRule="auto"/>
              <w:jc w:val="left"/>
              <w:textAlignment w:val="auto"/>
              <w:rPr>
                <w:rFonts w:hint="eastAsia" w:ascii="仿宋" w:hAnsi="仿宋" w:eastAsia="仿宋" w:cs="仿宋"/>
                <w:i w:val="0"/>
                <w:iCs w:val="0"/>
                <w:color w:val="auto"/>
                <w:sz w:val="21"/>
                <w:szCs w:val="22"/>
                <w:highlight w:val="none"/>
                <w:u w:val="none"/>
              </w:rPr>
            </w:pPr>
          </w:p>
        </w:tc>
        <w:tc>
          <w:tcPr>
            <w:tcW w:w="388" w:type="dxa"/>
            <w:vMerge w:val="continue"/>
            <w:shd w:val="clear" w:color="auto" w:fill="auto"/>
            <w:textDirection w:val="tbRlV"/>
            <w:vAlign w:val="top"/>
          </w:tcPr>
          <w:p>
            <w:pPr>
              <w:jc w:val="center"/>
              <w:rPr>
                <w:rFonts w:hint="eastAsia" w:ascii="仿宋" w:hAnsi="仿宋" w:eastAsia="仿宋" w:cs="仿宋"/>
                <w:i w:val="0"/>
                <w:iCs w:val="0"/>
                <w:color w:val="000000"/>
                <w:sz w:val="21"/>
                <w:szCs w:val="21"/>
                <w:highlight w:val="none"/>
                <w:u w:val="none"/>
              </w:rPr>
            </w:pPr>
          </w:p>
        </w:tc>
        <w:tc>
          <w:tcPr>
            <w:tcW w:w="701" w:type="dxa"/>
            <w:gridSpan w:val="2"/>
            <w:vMerge w:val="continue"/>
            <w:shd w:val="clear" w:color="auto" w:fill="auto"/>
            <w:vAlign w:val="top"/>
          </w:tcPr>
          <w:p>
            <w:pPr>
              <w:rPr>
                <w:rFonts w:hint="eastAsia" w:ascii="仿宋" w:hAnsi="仿宋" w:eastAsia="仿宋" w:cs="仿宋"/>
                <w:i w:val="0"/>
                <w:iCs w:val="0"/>
                <w:color w:val="000000"/>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70" w:type="dxa"/>
          <w:trHeight w:val="416" w:hRule="atLeast"/>
          <w:jc w:val="center"/>
        </w:trPr>
        <w:tc>
          <w:tcPr>
            <w:tcW w:w="465" w:type="dxa"/>
            <w:gridSpan w:val="2"/>
            <w:vMerge w:val="continue"/>
            <w:shd w:val="clear" w:color="auto" w:fill="auto"/>
            <w:vAlign w:val="center"/>
          </w:tcPr>
          <w:p>
            <w:pPr>
              <w:jc w:val="center"/>
              <w:rPr>
                <w:rFonts w:hint="eastAsia" w:ascii="仿宋" w:hAnsi="仿宋" w:eastAsia="仿宋" w:cs="仿宋"/>
                <w:b/>
                <w:bCs/>
                <w:i w:val="0"/>
                <w:iCs w:val="0"/>
                <w:color w:val="000000"/>
                <w:sz w:val="21"/>
                <w:szCs w:val="21"/>
                <w:highlight w:val="none"/>
                <w:u w:val="none"/>
              </w:rPr>
            </w:pPr>
          </w:p>
        </w:tc>
        <w:tc>
          <w:tcPr>
            <w:tcW w:w="501" w:type="dxa"/>
            <w:shd w:val="clear" w:color="auto" w:fill="auto"/>
            <w:vAlign w:val="center"/>
          </w:tcPr>
          <w:p>
            <w:pPr>
              <w:keepLines w:val="0"/>
              <w:widowControl/>
              <w:suppressLineNumbers w:val="0"/>
              <w:snapToGrid/>
              <w:spacing w:before="0" w:beforeAutospacing="0" w:after="0" w:afterAutospacing="0" w:line="240" w:lineRule="auto"/>
              <w:jc w:val="left"/>
              <w:textAlignment w:val="auto"/>
              <w:rPr>
                <w:rFonts w:hint="eastAsia" w:ascii="仿宋" w:hAnsi="仿宋" w:eastAsia="仿宋" w:cs="仿宋"/>
                <w:i w:val="0"/>
                <w:iCs w:val="0"/>
                <w:color w:val="auto"/>
                <w:sz w:val="21"/>
                <w:szCs w:val="22"/>
                <w:highlight w:val="none"/>
                <w:u w:val="none"/>
              </w:rPr>
            </w:pPr>
            <w:r>
              <w:rPr>
                <w:rFonts w:hint="eastAsia" w:ascii="仿宋" w:hAnsi="仿宋" w:eastAsia="仿宋" w:cs="仿宋"/>
                <w:b w:val="0"/>
                <w:i w:val="0"/>
                <w:iCs w:val="0"/>
                <w:caps w:val="0"/>
                <w:color w:val="auto"/>
                <w:spacing w:val="0"/>
                <w:w w:val="100"/>
                <w:kern w:val="2"/>
                <w:sz w:val="21"/>
                <w:szCs w:val="22"/>
                <w:highlight w:val="none"/>
                <w:lang w:val="en-US" w:eastAsia="zh-CN" w:bidi="ar"/>
              </w:rPr>
              <w:t>24</w:t>
            </w:r>
          </w:p>
        </w:tc>
        <w:tc>
          <w:tcPr>
            <w:tcW w:w="1123" w:type="dxa"/>
            <w:shd w:val="clear" w:color="auto" w:fill="auto"/>
            <w:noWrap/>
            <w:vAlign w:val="center"/>
          </w:tcPr>
          <w:p>
            <w:pPr>
              <w:keepLines w:val="0"/>
              <w:widowControl/>
              <w:suppressLineNumbers w:val="0"/>
              <w:snapToGrid/>
              <w:spacing w:before="0" w:beforeAutospacing="0" w:after="0" w:afterAutospacing="0" w:line="240" w:lineRule="auto"/>
              <w:jc w:val="left"/>
              <w:textAlignment w:val="auto"/>
              <w:rPr>
                <w:rFonts w:hint="eastAsia" w:ascii="仿宋" w:hAnsi="仿宋" w:eastAsia="仿宋" w:cs="仿宋"/>
                <w:i w:val="0"/>
                <w:iCs w:val="0"/>
                <w:color w:val="auto"/>
                <w:sz w:val="21"/>
                <w:szCs w:val="22"/>
                <w:highlight w:val="none"/>
                <w:u w:val="none"/>
              </w:rPr>
            </w:pPr>
            <w:r>
              <w:rPr>
                <w:rFonts w:hint="eastAsia" w:ascii="仿宋" w:hAnsi="仿宋" w:eastAsia="仿宋" w:cs="仿宋"/>
                <w:b w:val="0"/>
                <w:i w:val="0"/>
                <w:iCs w:val="0"/>
                <w:caps w:val="0"/>
                <w:color w:val="auto"/>
                <w:spacing w:val="0"/>
                <w:w w:val="100"/>
                <w:kern w:val="2"/>
                <w:sz w:val="21"/>
                <w:szCs w:val="22"/>
                <w:highlight w:val="none"/>
                <w:lang w:val="en-US" w:eastAsia="zh-CN" w:bidi="ar"/>
              </w:rPr>
              <w:t>特殊儿童的语言康复</w:t>
            </w:r>
          </w:p>
        </w:tc>
        <w:tc>
          <w:tcPr>
            <w:tcW w:w="567" w:type="dxa"/>
            <w:gridSpan w:val="2"/>
            <w:shd w:val="clear" w:color="auto" w:fill="auto"/>
            <w:noWrap/>
            <w:vAlign w:val="center"/>
          </w:tcPr>
          <w:p>
            <w:pPr>
              <w:keepLines w:val="0"/>
              <w:widowControl/>
              <w:suppressLineNumbers w:val="0"/>
              <w:snapToGrid/>
              <w:spacing w:before="0" w:beforeAutospacing="0" w:after="0" w:afterAutospacing="0" w:line="240" w:lineRule="auto"/>
              <w:jc w:val="center"/>
              <w:textAlignment w:val="auto"/>
              <w:rPr>
                <w:rFonts w:hint="eastAsia" w:ascii="仿宋" w:hAnsi="仿宋" w:eastAsia="仿宋" w:cs="仿宋"/>
                <w:i w:val="0"/>
                <w:iCs w:val="0"/>
                <w:color w:val="auto"/>
                <w:sz w:val="21"/>
                <w:szCs w:val="22"/>
                <w:highlight w:val="none"/>
                <w:u w:val="none"/>
              </w:rPr>
            </w:pPr>
            <w:r>
              <w:rPr>
                <w:rFonts w:hint="eastAsia" w:ascii="仿宋" w:hAnsi="仿宋" w:eastAsia="仿宋" w:cs="仿宋"/>
                <w:b w:val="0"/>
                <w:i w:val="0"/>
                <w:iCs w:val="0"/>
                <w:caps w:val="0"/>
                <w:color w:val="auto"/>
                <w:spacing w:val="0"/>
                <w:w w:val="100"/>
                <w:kern w:val="2"/>
                <w:sz w:val="21"/>
                <w:szCs w:val="22"/>
                <w:highlight w:val="none"/>
                <w:lang w:val="en-US" w:eastAsia="zh-CN" w:bidi="ar"/>
              </w:rPr>
              <w:t>3</w:t>
            </w:r>
          </w:p>
        </w:tc>
        <w:tc>
          <w:tcPr>
            <w:tcW w:w="567" w:type="dxa"/>
            <w:shd w:val="clear" w:color="auto" w:fill="auto"/>
            <w:noWrap/>
            <w:vAlign w:val="center"/>
          </w:tcPr>
          <w:p>
            <w:pPr>
              <w:snapToGrid/>
              <w:spacing w:before="0" w:beforeAutospacing="0" w:after="0" w:afterAutospacing="0" w:line="240" w:lineRule="auto"/>
              <w:jc w:val="left"/>
              <w:textAlignment w:val="auto"/>
              <w:rPr>
                <w:rFonts w:hint="eastAsia" w:ascii="仿宋" w:hAnsi="仿宋" w:eastAsia="仿宋" w:cs="仿宋"/>
                <w:i w:val="0"/>
                <w:iCs w:val="0"/>
                <w:color w:val="auto"/>
                <w:sz w:val="21"/>
                <w:szCs w:val="22"/>
                <w:highlight w:val="none"/>
                <w:u w:val="none"/>
              </w:rPr>
            </w:pPr>
          </w:p>
        </w:tc>
        <w:tc>
          <w:tcPr>
            <w:tcW w:w="567" w:type="dxa"/>
            <w:shd w:val="clear" w:color="auto" w:fill="auto"/>
            <w:vAlign w:val="center"/>
          </w:tcPr>
          <w:p>
            <w:pPr>
              <w:keepLines w:val="0"/>
              <w:widowControl/>
              <w:suppressLineNumbers w:val="0"/>
              <w:snapToGrid/>
              <w:spacing w:before="0" w:beforeAutospacing="0" w:after="0" w:afterAutospacing="0" w:line="240" w:lineRule="auto"/>
              <w:jc w:val="center"/>
              <w:textAlignment w:val="auto"/>
              <w:rPr>
                <w:rFonts w:hint="eastAsia" w:ascii="仿宋" w:hAnsi="仿宋" w:eastAsia="仿宋" w:cs="仿宋"/>
                <w:i w:val="0"/>
                <w:iCs w:val="0"/>
                <w:color w:val="auto"/>
                <w:sz w:val="21"/>
                <w:szCs w:val="22"/>
                <w:highlight w:val="none"/>
                <w:u w:val="none"/>
              </w:rPr>
            </w:pPr>
            <w:r>
              <w:rPr>
                <w:rFonts w:hint="eastAsia" w:ascii="仿宋" w:hAnsi="仿宋" w:eastAsia="仿宋" w:cs="仿宋"/>
                <w:b w:val="0"/>
                <w:i w:val="0"/>
                <w:iCs w:val="0"/>
                <w:caps w:val="0"/>
                <w:color w:val="auto"/>
                <w:spacing w:val="0"/>
                <w:w w:val="100"/>
                <w:kern w:val="2"/>
                <w:sz w:val="21"/>
                <w:szCs w:val="22"/>
                <w:highlight w:val="none"/>
                <w:lang w:val="en-US" w:eastAsia="zh-CN" w:bidi="ar"/>
              </w:rPr>
              <w:t>2</w:t>
            </w:r>
          </w:p>
        </w:tc>
        <w:tc>
          <w:tcPr>
            <w:tcW w:w="567" w:type="dxa"/>
            <w:shd w:val="clear" w:color="auto" w:fill="auto"/>
            <w:noWrap/>
            <w:vAlign w:val="center"/>
          </w:tcPr>
          <w:p>
            <w:pPr>
              <w:keepLines w:val="0"/>
              <w:widowControl/>
              <w:suppressLineNumbers w:val="0"/>
              <w:snapToGrid/>
              <w:spacing w:before="0" w:beforeAutospacing="0" w:after="0" w:afterAutospacing="0" w:line="240" w:lineRule="auto"/>
              <w:jc w:val="left"/>
              <w:textAlignment w:val="auto"/>
              <w:rPr>
                <w:rFonts w:hint="eastAsia" w:ascii="仿宋" w:hAnsi="仿宋" w:eastAsia="仿宋" w:cs="仿宋"/>
                <w:i w:val="0"/>
                <w:iCs w:val="0"/>
                <w:color w:val="auto"/>
                <w:sz w:val="21"/>
                <w:szCs w:val="22"/>
                <w:highlight w:val="none"/>
                <w:u w:val="none"/>
              </w:rPr>
            </w:pPr>
            <w:r>
              <w:rPr>
                <w:rFonts w:hint="eastAsia" w:ascii="仿宋" w:hAnsi="仿宋" w:eastAsia="仿宋" w:cs="仿宋"/>
                <w:b w:val="0"/>
                <w:i w:val="0"/>
                <w:iCs w:val="0"/>
                <w:caps w:val="0"/>
                <w:color w:val="auto"/>
                <w:spacing w:val="0"/>
                <w:w w:val="100"/>
                <w:kern w:val="2"/>
                <w:sz w:val="21"/>
                <w:szCs w:val="22"/>
                <w:highlight w:val="none"/>
                <w:lang w:val="en-US" w:eastAsia="zh-CN" w:bidi="ar"/>
              </w:rPr>
              <w:t>32</w:t>
            </w:r>
          </w:p>
        </w:tc>
        <w:tc>
          <w:tcPr>
            <w:tcW w:w="567" w:type="dxa"/>
            <w:shd w:val="clear" w:color="auto" w:fill="auto"/>
            <w:noWrap/>
            <w:vAlign w:val="center"/>
          </w:tcPr>
          <w:p>
            <w:pPr>
              <w:keepLines w:val="0"/>
              <w:widowControl/>
              <w:suppressLineNumbers w:val="0"/>
              <w:snapToGrid/>
              <w:spacing w:before="0" w:beforeAutospacing="0" w:after="0" w:afterAutospacing="0" w:line="240" w:lineRule="auto"/>
              <w:jc w:val="left"/>
              <w:textAlignment w:val="auto"/>
              <w:rPr>
                <w:rFonts w:hint="eastAsia" w:ascii="仿宋" w:hAnsi="仿宋" w:eastAsia="仿宋" w:cs="仿宋"/>
                <w:i w:val="0"/>
                <w:iCs w:val="0"/>
                <w:color w:val="auto"/>
                <w:sz w:val="21"/>
                <w:szCs w:val="22"/>
                <w:highlight w:val="none"/>
                <w:u w:val="none"/>
                <w:lang w:val="en-US"/>
              </w:rPr>
            </w:pPr>
            <w:r>
              <w:rPr>
                <w:rFonts w:hint="eastAsia" w:ascii="仿宋" w:hAnsi="仿宋" w:eastAsia="仿宋" w:cs="仿宋"/>
                <w:b w:val="0"/>
                <w:i w:val="0"/>
                <w:iCs w:val="0"/>
                <w:caps w:val="0"/>
                <w:color w:val="auto"/>
                <w:spacing w:val="0"/>
                <w:w w:val="100"/>
                <w:kern w:val="2"/>
                <w:sz w:val="21"/>
                <w:szCs w:val="22"/>
                <w:highlight w:val="none"/>
                <w:lang w:val="en-US" w:eastAsia="zh-CN" w:bidi="ar"/>
              </w:rPr>
              <w:t>24</w:t>
            </w:r>
          </w:p>
        </w:tc>
        <w:tc>
          <w:tcPr>
            <w:tcW w:w="567" w:type="dxa"/>
            <w:shd w:val="clear" w:color="auto" w:fill="auto"/>
            <w:noWrap/>
            <w:vAlign w:val="center"/>
          </w:tcPr>
          <w:p>
            <w:pPr>
              <w:keepLines w:val="0"/>
              <w:widowControl/>
              <w:suppressLineNumbers w:val="0"/>
              <w:snapToGrid/>
              <w:spacing w:before="0" w:beforeAutospacing="0" w:after="0" w:afterAutospacing="0" w:line="240" w:lineRule="auto"/>
              <w:jc w:val="left"/>
              <w:textAlignment w:val="auto"/>
              <w:rPr>
                <w:rFonts w:hint="eastAsia" w:ascii="仿宋" w:hAnsi="仿宋" w:eastAsia="仿宋" w:cs="仿宋"/>
                <w:i w:val="0"/>
                <w:iCs w:val="0"/>
                <w:color w:val="auto"/>
                <w:sz w:val="21"/>
                <w:szCs w:val="22"/>
                <w:highlight w:val="none"/>
                <w:u w:val="none"/>
              </w:rPr>
            </w:pPr>
            <w:r>
              <w:rPr>
                <w:rFonts w:hint="eastAsia" w:ascii="仿宋" w:hAnsi="仿宋" w:eastAsia="仿宋" w:cs="仿宋"/>
                <w:b w:val="0"/>
                <w:i w:val="0"/>
                <w:iCs w:val="0"/>
                <w:caps w:val="0"/>
                <w:color w:val="auto"/>
                <w:spacing w:val="0"/>
                <w:w w:val="100"/>
                <w:kern w:val="2"/>
                <w:sz w:val="21"/>
                <w:szCs w:val="22"/>
                <w:highlight w:val="none"/>
                <w:lang w:val="en-US" w:eastAsia="zh-CN" w:bidi="ar"/>
              </w:rPr>
              <w:t>8</w:t>
            </w:r>
          </w:p>
        </w:tc>
        <w:tc>
          <w:tcPr>
            <w:tcW w:w="340" w:type="dxa"/>
            <w:vMerge w:val="continue"/>
            <w:shd w:val="clear" w:color="auto" w:fill="auto"/>
            <w:vAlign w:val="center"/>
          </w:tcPr>
          <w:p>
            <w:pPr>
              <w:jc w:val="left"/>
              <w:rPr>
                <w:rFonts w:hint="eastAsia" w:ascii="仿宋" w:hAnsi="仿宋" w:eastAsia="仿宋" w:cs="仿宋"/>
                <w:i w:val="0"/>
                <w:iCs w:val="0"/>
                <w:color w:val="auto"/>
                <w:sz w:val="21"/>
                <w:szCs w:val="22"/>
                <w:highlight w:val="none"/>
                <w:u w:val="none"/>
              </w:rPr>
            </w:pPr>
          </w:p>
        </w:tc>
        <w:tc>
          <w:tcPr>
            <w:tcW w:w="559" w:type="dxa"/>
            <w:shd w:val="clear" w:color="auto" w:fill="auto"/>
            <w:noWrap/>
            <w:vAlign w:val="center"/>
          </w:tcPr>
          <w:p>
            <w:pPr>
              <w:snapToGrid/>
              <w:spacing w:before="0" w:beforeAutospacing="0" w:after="0" w:afterAutospacing="0" w:line="240" w:lineRule="auto"/>
              <w:jc w:val="left"/>
              <w:textAlignment w:val="auto"/>
              <w:rPr>
                <w:rFonts w:hint="eastAsia" w:ascii="仿宋" w:hAnsi="仿宋" w:eastAsia="仿宋" w:cs="仿宋"/>
                <w:i w:val="0"/>
                <w:iCs w:val="0"/>
                <w:color w:val="auto"/>
                <w:sz w:val="21"/>
                <w:szCs w:val="22"/>
                <w:highlight w:val="none"/>
                <w:u w:val="none"/>
              </w:rPr>
            </w:pPr>
          </w:p>
        </w:tc>
        <w:tc>
          <w:tcPr>
            <w:tcW w:w="559" w:type="dxa"/>
            <w:shd w:val="clear" w:color="auto" w:fill="auto"/>
            <w:noWrap/>
            <w:vAlign w:val="center"/>
          </w:tcPr>
          <w:p>
            <w:pPr>
              <w:snapToGrid/>
              <w:spacing w:before="0" w:beforeAutospacing="0" w:after="0" w:afterAutospacing="0" w:line="240" w:lineRule="auto"/>
              <w:jc w:val="left"/>
              <w:textAlignment w:val="auto"/>
              <w:rPr>
                <w:rFonts w:hint="eastAsia" w:ascii="仿宋" w:hAnsi="仿宋" w:eastAsia="仿宋" w:cs="仿宋"/>
                <w:i w:val="0"/>
                <w:iCs w:val="0"/>
                <w:color w:val="auto"/>
                <w:sz w:val="21"/>
                <w:szCs w:val="22"/>
                <w:highlight w:val="none"/>
                <w:u w:val="none"/>
              </w:rPr>
            </w:pPr>
          </w:p>
        </w:tc>
        <w:tc>
          <w:tcPr>
            <w:tcW w:w="559" w:type="dxa"/>
            <w:shd w:val="clear" w:color="auto" w:fill="auto"/>
            <w:noWrap/>
            <w:vAlign w:val="center"/>
          </w:tcPr>
          <w:p>
            <w:pPr>
              <w:keepLines w:val="0"/>
              <w:widowControl/>
              <w:suppressLineNumbers w:val="0"/>
              <w:snapToGrid/>
              <w:spacing w:before="0" w:beforeAutospacing="0" w:after="0" w:afterAutospacing="0" w:line="240" w:lineRule="auto"/>
              <w:jc w:val="left"/>
              <w:textAlignment w:val="auto"/>
              <w:rPr>
                <w:rFonts w:hint="eastAsia" w:ascii="仿宋" w:hAnsi="仿宋" w:eastAsia="仿宋" w:cs="仿宋"/>
                <w:i w:val="0"/>
                <w:iCs w:val="0"/>
                <w:color w:val="auto"/>
                <w:sz w:val="21"/>
                <w:szCs w:val="22"/>
                <w:highlight w:val="none"/>
                <w:u w:val="none"/>
              </w:rPr>
            </w:pPr>
            <w:r>
              <w:rPr>
                <w:rFonts w:hint="eastAsia" w:ascii="仿宋" w:hAnsi="仿宋" w:eastAsia="仿宋" w:cs="仿宋"/>
                <w:b w:val="0"/>
                <w:i w:val="0"/>
                <w:iCs w:val="0"/>
                <w:caps w:val="0"/>
                <w:color w:val="auto"/>
                <w:spacing w:val="0"/>
                <w:w w:val="100"/>
                <w:kern w:val="2"/>
                <w:sz w:val="21"/>
                <w:szCs w:val="22"/>
                <w:highlight w:val="none"/>
                <w:lang w:val="en-US" w:eastAsia="zh-CN" w:bidi="ar"/>
              </w:rPr>
              <w:t>/4*9</w:t>
            </w:r>
          </w:p>
        </w:tc>
        <w:tc>
          <w:tcPr>
            <w:tcW w:w="549" w:type="dxa"/>
            <w:shd w:val="clear" w:color="auto" w:fill="auto"/>
            <w:noWrap/>
            <w:vAlign w:val="center"/>
          </w:tcPr>
          <w:p>
            <w:pPr>
              <w:snapToGrid/>
              <w:spacing w:before="0" w:beforeAutospacing="0" w:after="0" w:afterAutospacing="0" w:line="240" w:lineRule="auto"/>
              <w:jc w:val="left"/>
              <w:textAlignment w:val="auto"/>
              <w:rPr>
                <w:rFonts w:hint="eastAsia" w:ascii="仿宋" w:hAnsi="仿宋" w:eastAsia="仿宋" w:cs="仿宋"/>
                <w:i w:val="0"/>
                <w:iCs w:val="0"/>
                <w:color w:val="auto"/>
                <w:sz w:val="21"/>
                <w:szCs w:val="22"/>
                <w:highlight w:val="none"/>
                <w:u w:val="none"/>
              </w:rPr>
            </w:pPr>
          </w:p>
        </w:tc>
        <w:tc>
          <w:tcPr>
            <w:tcW w:w="388" w:type="dxa"/>
            <w:vMerge w:val="continue"/>
            <w:shd w:val="clear" w:color="auto" w:fill="auto"/>
            <w:textDirection w:val="tbRlV"/>
            <w:vAlign w:val="top"/>
          </w:tcPr>
          <w:p>
            <w:pPr>
              <w:jc w:val="center"/>
              <w:rPr>
                <w:rFonts w:hint="eastAsia" w:ascii="仿宋" w:hAnsi="仿宋" w:eastAsia="仿宋" w:cs="仿宋"/>
                <w:i w:val="0"/>
                <w:iCs w:val="0"/>
                <w:color w:val="000000"/>
                <w:sz w:val="21"/>
                <w:szCs w:val="21"/>
                <w:highlight w:val="none"/>
                <w:u w:val="none"/>
              </w:rPr>
            </w:pPr>
          </w:p>
        </w:tc>
        <w:tc>
          <w:tcPr>
            <w:tcW w:w="701" w:type="dxa"/>
            <w:gridSpan w:val="2"/>
            <w:vMerge w:val="continue"/>
            <w:shd w:val="clear" w:color="auto" w:fill="auto"/>
            <w:vAlign w:val="top"/>
          </w:tcPr>
          <w:p>
            <w:pPr>
              <w:rPr>
                <w:rFonts w:hint="eastAsia" w:ascii="仿宋" w:hAnsi="仿宋" w:eastAsia="仿宋" w:cs="仿宋"/>
                <w:i w:val="0"/>
                <w:iCs w:val="0"/>
                <w:color w:val="000000"/>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70" w:type="dxa"/>
          <w:trHeight w:val="631" w:hRule="atLeast"/>
          <w:jc w:val="center"/>
        </w:trPr>
        <w:tc>
          <w:tcPr>
            <w:tcW w:w="465" w:type="dxa"/>
            <w:gridSpan w:val="2"/>
            <w:vMerge w:val="continue"/>
            <w:shd w:val="clear" w:color="auto" w:fill="auto"/>
            <w:vAlign w:val="center"/>
          </w:tcPr>
          <w:p>
            <w:pPr>
              <w:jc w:val="center"/>
              <w:rPr>
                <w:rFonts w:hint="eastAsia" w:ascii="仿宋" w:hAnsi="仿宋" w:eastAsia="仿宋" w:cs="仿宋"/>
                <w:b/>
                <w:bCs/>
                <w:i w:val="0"/>
                <w:iCs w:val="0"/>
                <w:color w:val="000000"/>
                <w:sz w:val="21"/>
                <w:szCs w:val="21"/>
                <w:highlight w:val="none"/>
                <w:u w:val="none"/>
              </w:rPr>
            </w:pPr>
          </w:p>
        </w:tc>
        <w:tc>
          <w:tcPr>
            <w:tcW w:w="501" w:type="dxa"/>
            <w:shd w:val="clear" w:color="auto" w:fill="auto"/>
            <w:vAlign w:val="center"/>
          </w:tcPr>
          <w:p>
            <w:pPr>
              <w:keepLines w:val="0"/>
              <w:widowControl/>
              <w:suppressLineNumbers w:val="0"/>
              <w:snapToGrid w:val="0"/>
              <w:spacing w:before="0" w:beforeAutospacing="0" w:after="0" w:afterAutospacing="0" w:line="240" w:lineRule="auto"/>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b w:val="0"/>
                <w:i w:val="0"/>
                <w:iCs w:val="0"/>
                <w:caps w:val="0"/>
                <w:color w:val="000000"/>
                <w:spacing w:val="0"/>
                <w:w w:val="100"/>
                <w:kern w:val="0"/>
                <w:sz w:val="21"/>
                <w:szCs w:val="21"/>
                <w:highlight w:val="none"/>
                <w:lang w:val="en-US" w:eastAsia="zh-CN" w:bidi="ar"/>
              </w:rPr>
              <w:t>25</w:t>
            </w:r>
          </w:p>
        </w:tc>
        <w:tc>
          <w:tcPr>
            <w:tcW w:w="1123" w:type="dxa"/>
            <w:shd w:val="clear" w:color="auto" w:fill="auto"/>
            <w:vAlign w:val="center"/>
          </w:tcPr>
          <w:p>
            <w:pPr>
              <w:keepLines w:val="0"/>
              <w:widowControl/>
              <w:suppressLineNumbers w:val="0"/>
              <w:snapToGrid w:val="0"/>
              <w:spacing w:before="0" w:beforeAutospacing="0" w:after="0" w:afterAutospacing="0" w:line="240" w:lineRule="auto"/>
              <w:jc w:val="left"/>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b w:val="0"/>
                <w:i w:val="0"/>
                <w:iCs w:val="0"/>
                <w:caps w:val="0"/>
                <w:color w:val="000000"/>
                <w:spacing w:val="0"/>
                <w:w w:val="100"/>
                <w:kern w:val="0"/>
                <w:sz w:val="21"/>
                <w:szCs w:val="21"/>
                <w:highlight w:val="none"/>
                <w:lang w:val="en-US" w:eastAsia="zh-CN" w:bidi="ar"/>
              </w:rPr>
              <w:t>*作业疗法</w:t>
            </w:r>
          </w:p>
        </w:tc>
        <w:tc>
          <w:tcPr>
            <w:tcW w:w="567" w:type="dxa"/>
            <w:gridSpan w:val="2"/>
            <w:shd w:val="clear" w:color="auto" w:fill="auto"/>
            <w:noWrap/>
            <w:vAlign w:val="center"/>
          </w:tcPr>
          <w:p>
            <w:pPr>
              <w:keepLines w:val="0"/>
              <w:widowControl/>
              <w:suppressLineNumbers w:val="0"/>
              <w:snapToGrid w:val="0"/>
              <w:spacing w:before="0" w:beforeAutospacing="0" w:after="0" w:afterAutospacing="0" w:line="240" w:lineRule="auto"/>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b w:val="0"/>
                <w:i w:val="0"/>
                <w:iCs w:val="0"/>
                <w:caps w:val="0"/>
                <w:color w:val="000000"/>
                <w:spacing w:val="0"/>
                <w:w w:val="100"/>
                <w:kern w:val="0"/>
                <w:sz w:val="21"/>
                <w:szCs w:val="21"/>
                <w:highlight w:val="none"/>
                <w:lang w:val="en-US" w:eastAsia="zh-CN" w:bidi="ar"/>
              </w:rPr>
              <w:t>4</w:t>
            </w:r>
          </w:p>
        </w:tc>
        <w:tc>
          <w:tcPr>
            <w:tcW w:w="567" w:type="dxa"/>
            <w:shd w:val="clear" w:color="auto" w:fill="auto"/>
            <w:noWrap/>
            <w:vAlign w:val="center"/>
          </w:tcPr>
          <w:p>
            <w:pPr>
              <w:snapToGrid w:val="0"/>
              <w:spacing w:before="0" w:beforeAutospacing="0" w:after="0" w:afterAutospacing="0" w:line="240" w:lineRule="auto"/>
              <w:jc w:val="center"/>
              <w:textAlignment w:val="baseline"/>
              <w:rPr>
                <w:rFonts w:hint="eastAsia" w:ascii="仿宋" w:hAnsi="仿宋" w:eastAsia="仿宋" w:cs="仿宋"/>
                <w:i w:val="0"/>
                <w:iCs w:val="0"/>
                <w:color w:val="000000"/>
                <w:sz w:val="21"/>
                <w:szCs w:val="21"/>
                <w:highlight w:val="none"/>
                <w:u w:val="none"/>
              </w:rPr>
            </w:pPr>
          </w:p>
        </w:tc>
        <w:tc>
          <w:tcPr>
            <w:tcW w:w="567" w:type="dxa"/>
            <w:shd w:val="clear" w:color="auto" w:fill="auto"/>
            <w:vAlign w:val="center"/>
          </w:tcPr>
          <w:p>
            <w:pPr>
              <w:keepLines w:val="0"/>
              <w:widowControl/>
              <w:suppressLineNumbers w:val="0"/>
              <w:snapToGrid w:val="0"/>
              <w:spacing w:before="0" w:beforeAutospacing="0" w:after="0" w:afterAutospacing="0" w:line="240" w:lineRule="auto"/>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b w:val="0"/>
                <w:i w:val="0"/>
                <w:iCs w:val="0"/>
                <w:caps w:val="0"/>
                <w:color w:val="000000"/>
                <w:spacing w:val="0"/>
                <w:w w:val="100"/>
                <w:kern w:val="0"/>
                <w:sz w:val="21"/>
                <w:szCs w:val="21"/>
                <w:highlight w:val="none"/>
                <w:lang w:val="en-US" w:eastAsia="zh-CN" w:bidi="ar"/>
              </w:rPr>
              <w:t>3</w:t>
            </w:r>
          </w:p>
        </w:tc>
        <w:tc>
          <w:tcPr>
            <w:tcW w:w="567" w:type="dxa"/>
            <w:shd w:val="clear" w:color="auto" w:fill="auto"/>
            <w:noWrap/>
            <w:vAlign w:val="center"/>
          </w:tcPr>
          <w:p>
            <w:pPr>
              <w:keepLines w:val="0"/>
              <w:widowControl/>
              <w:suppressLineNumbers w:val="0"/>
              <w:snapToGrid w:val="0"/>
              <w:spacing w:before="0" w:beforeAutospacing="0" w:after="0" w:afterAutospacing="0" w:line="240" w:lineRule="auto"/>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b w:val="0"/>
                <w:i w:val="0"/>
                <w:iCs w:val="0"/>
                <w:caps w:val="0"/>
                <w:color w:val="000000"/>
                <w:spacing w:val="0"/>
                <w:w w:val="100"/>
                <w:kern w:val="0"/>
                <w:sz w:val="21"/>
                <w:szCs w:val="21"/>
                <w:highlight w:val="none"/>
                <w:lang w:val="en-US" w:eastAsia="zh-CN" w:bidi="ar"/>
              </w:rPr>
              <w:t>54</w:t>
            </w:r>
          </w:p>
        </w:tc>
        <w:tc>
          <w:tcPr>
            <w:tcW w:w="567" w:type="dxa"/>
            <w:shd w:val="clear" w:color="auto" w:fill="auto"/>
            <w:noWrap/>
            <w:vAlign w:val="center"/>
          </w:tcPr>
          <w:p>
            <w:pPr>
              <w:keepLines w:val="0"/>
              <w:widowControl/>
              <w:suppressLineNumbers w:val="0"/>
              <w:snapToGrid w:val="0"/>
              <w:spacing w:before="0" w:beforeAutospacing="0" w:after="0" w:afterAutospacing="0" w:line="240" w:lineRule="auto"/>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b w:val="0"/>
                <w:i w:val="0"/>
                <w:iCs w:val="0"/>
                <w:caps w:val="0"/>
                <w:color w:val="000000"/>
                <w:spacing w:val="0"/>
                <w:w w:val="100"/>
                <w:kern w:val="0"/>
                <w:sz w:val="21"/>
                <w:szCs w:val="21"/>
                <w:highlight w:val="none"/>
                <w:lang w:val="en-US" w:eastAsia="zh-CN" w:bidi="ar"/>
              </w:rPr>
              <w:t>30</w:t>
            </w:r>
          </w:p>
        </w:tc>
        <w:tc>
          <w:tcPr>
            <w:tcW w:w="567" w:type="dxa"/>
            <w:shd w:val="clear" w:color="auto" w:fill="auto"/>
            <w:noWrap/>
            <w:vAlign w:val="center"/>
          </w:tcPr>
          <w:p>
            <w:pPr>
              <w:keepLines w:val="0"/>
              <w:widowControl/>
              <w:suppressLineNumbers w:val="0"/>
              <w:snapToGrid w:val="0"/>
              <w:spacing w:before="0" w:beforeAutospacing="0" w:after="0" w:afterAutospacing="0" w:line="240" w:lineRule="auto"/>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b w:val="0"/>
                <w:i w:val="0"/>
                <w:iCs w:val="0"/>
                <w:caps w:val="0"/>
                <w:color w:val="000000"/>
                <w:spacing w:val="0"/>
                <w:w w:val="100"/>
                <w:kern w:val="0"/>
                <w:sz w:val="21"/>
                <w:szCs w:val="21"/>
                <w:highlight w:val="none"/>
                <w:lang w:val="en-US" w:eastAsia="zh-CN" w:bidi="ar"/>
              </w:rPr>
              <w:t>24</w:t>
            </w:r>
          </w:p>
        </w:tc>
        <w:tc>
          <w:tcPr>
            <w:tcW w:w="340" w:type="dxa"/>
            <w:vMerge w:val="continue"/>
            <w:shd w:val="clear" w:color="auto" w:fill="auto"/>
            <w:vAlign w:val="center"/>
          </w:tcPr>
          <w:p>
            <w:pPr>
              <w:jc w:val="center"/>
              <w:rPr>
                <w:rFonts w:hint="eastAsia" w:ascii="仿宋" w:hAnsi="仿宋" w:eastAsia="仿宋" w:cs="仿宋"/>
                <w:i w:val="0"/>
                <w:iCs w:val="0"/>
                <w:color w:val="000000"/>
                <w:sz w:val="21"/>
                <w:szCs w:val="21"/>
                <w:highlight w:val="none"/>
                <w:u w:val="none"/>
              </w:rPr>
            </w:pPr>
          </w:p>
        </w:tc>
        <w:tc>
          <w:tcPr>
            <w:tcW w:w="559" w:type="dxa"/>
            <w:shd w:val="clear" w:color="auto" w:fill="auto"/>
            <w:noWrap/>
            <w:vAlign w:val="center"/>
          </w:tcPr>
          <w:p>
            <w:pPr>
              <w:snapToGrid w:val="0"/>
              <w:spacing w:before="0" w:beforeAutospacing="0" w:after="0" w:afterAutospacing="0" w:line="240" w:lineRule="auto"/>
              <w:jc w:val="center"/>
              <w:textAlignment w:val="baseline"/>
              <w:rPr>
                <w:rFonts w:hint="eastAsia" w:ascii="仿宋" w:hAnsi="仿宋" w:eastAsia="仿宋" w:cs="仿宋"/>
                <w:i w:val="0"/>
                <w:iCs w:val="0"/>
                <w:color w:val="000000"/>
                <w:sz w:val="21"/>
                <w:szCs w:val="21"/>
                <w:highlight w:val="none"/>
                <w:u w:val="none"/>
              </w:rPr>
            </w:pPr>
          </w:p>
        </w:tc>
        <w:tc>
          <w:tcPr>
            <w:tcW w:w="559" w:type="dxa"/>
            <w:shd w:val="clear" w:color="auto" w:fill="auto"/>
            <w:noWrap/>
            <w:vAlign w:val="center"/>
          </w:tcPr>
          <w:p>
            <w:pPr>
              <w:snapToGrid w:val="0"/>
              <w:spacing w:before="0" w:beforeAutospacing="0" w:after="0" w:afterAutospacing="0" w:line="240" w:lineRule="auto"/>
              <w:jc w:val="center"/>
              <w:textAlignment w:val="baseline"/>
              <w:rPr>
                <w:rFonts w:hint="eastAsia" w:ascii="仿宋" w:hAnsi="仿宋" w:eastAsia="仿宋" w:cs="仿宋"/>
                <w:i w:val="0"/>
                <w:iCs w:val="0"/>
                <w:color w:val="000000"/>
                <w:sz w:val="21"/>
                <w:szCs w:val="21"/>
                <w:highlight w:val="none"/>
                <w:u w:val="none"/>
              </w:rPr>
            </w:pPr>
          </w:p>
        </w:tc>
        <w:tc>
          <w:tcPr>
            <w:tcW w:w="559" w:type="dxa"/>
            <w:shd w:val="clear" w:color="auto" w:fill="auto"/>
            <w:noWrap/>
            <w:vAlign w:val="center"/>
          </w:tcPr>
          <w:p>
            <w:pPr>
              <w:snapToGrid w:val="0"/>
              <w:spacing w:before="0" w:beforeAutospacing="0" w:after="0" w:afterAutospacing="0" w:line="240" w:lineRule="auto"/>
              <w:jc w:val="center"/>
              <w:textAlignment w:val="baseline"/>
              <w:rPr>
                <w:rFonts w:hint="eastAsia" w:ascii="仿宋" w:hAnsi="仿宋" w:eastAsia="仿宋" w:cs="仿宋"/>
                <w:i w:val="0"/>
                <w:iCs w:val="0"/>
                <w:color w:val="000000"/>
                <w:sz w:val="21"/>
                <w:szCs w:val="21"/>
                <w:highlight w:val="none"/>
                <w:u w:val="none"/>
              </w:rPr>
            </w:pPr>
          </w:p>
        </w:tc>
        <w:tc>
          <w:tcPr>
            <w:tcW w:w="549" w:type="dxa"/>
            <w:shd w:val="clear" w:color="auto" w:fill="auto"/>
            <w:vAlign w:val="center"/>
          </w:tcPr>
          <w:p>
            <w:pPr>
              <w:keepLines w:val="0"/>
              <w:widowControl/>
              <w:suppressLineNumbers w:val="0"/>
              <w:snapToGrid w:val="0"/>
              <w:spacing w:before="0" w:beforeAutospacing="0" w:after="0" w:afterAutospacing="0" w:line="240" w:lineRule="auto"/>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b w:val="0"/>
                <w:i w:val="0"/>
                <w:iCs w:val="0"/>
                <w:caps w:val="0"/>
                <w:color w:val="000000"/>
                <w:spacing w:val="0"/>
                <w:w w:val="100"/>
                <w:kern w:val="0"/>
                <w:sz w:val="21"/>
                <w:szCs w:val="21"/>
                <w:highlight w:val="none"/>
                <w:lang w:val="en-US" w:eastAsia="zh-CN" w:bidi="ar"/>
              </w:rPr>
              <w:t>3</w:t>
            </w:r>
          </w:p>
        </w:tc>
        <w:tc>
          <w:tcPr>
            <w:tcW w:w="388" w:type="dxa"/>
            <w:vMerge w:val="continue"/>
            <w:shd w:val="clear" w:color="auto" w:fill="auto"/>
            <w:textDirection w:val="tbRlV"/>
            <w:vAlign w:val="top"/>
          </w:tcPr>
          <w:p>
            <w:pPr>
              <w:jc w:val="center"/>
              <w:rPr>
                <w:rFonts w:hint="eastAsia" w:ascii="仿宋" w:hAnsi="仿宋" w:eastAsia="仿宋" w:cs="仿宋"/>
                <w:i w:val="0"/>
                <w:iCs w:val="0"/>
                <w:color w:val="000000"/>
                <w:sz w:val="21"/>
                <w:szCs w:val="21"/>
                <w:highlight w:val="none"/>
                <w:u w:val="none"/>
              </w:rPr>
            </w:pPr>
          </w:p>
        </w:tc>
        <w:tc>
          <w:tcPr>
            <w:tcW w:w="701" w:type="dxa"/>
            <w:gridSpan w:val="2"/>
            <w:vMerge w:val="continue"/>
            <w:shd w:val="clear" w:color="auto" w:fill="auto"/>
            <w:vAlign w:val="top"/>
          </w:tcPr>
          <w:p>
            <w:pPr>
              <w:rPr>
                <w:rFonts w:hint="eastAsia" w:ascii="仿宋" w:hAnsi="仿宋" w:eastAsia="仿宋" w:cs="仿宋"/>
                <w:i w:val="0"/>
                <w:iCs w:val="0"/>
                <w:color w:val="000000"/>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70" w:type="dxa"/>
          <w:trHeight w:val="631" w:hRule="atLeast"/>
          <w:jc w:val="center"/>
        </w:trPr>
        <w:tc>
          <w:tcPr>
            <w:tcW w:w="465" w:type="dxa"/>
            <w:gridSpan w:val="2"/>
            <w:vMerge w:val="continue"/>
            <w:shd w:val="clear" w:color="auto" w:fill="auto"/>
            <w:vAlign w:val="center"/>
          </w:tcPr>
          <w:p>
            <w:pPr>
              <w:jc w:val="center"/>
              <w:rPr>
                <w:rFonts w:hint="eastAsia" w:ascii="仿宋" w:hAnsi="仿宋" w:eastAsia="仿宋" w:cs="仿宋"/>
                <w:b/>
                <w:bCs/>
                <w:i w:val="0"/>
                <w:iCs w:val="0"/>
                <w:color w:val="000000"/>
                <w:sz w:val="21"/>
                <w:szCs w:val="21"/>
                <w:highlight w:val="none"/>
                <w:u w:val="none"/>
              </w:rPr>
            </w:pPr>
          </w:p>
        </w:tc>
        <w:tc>
          <w:tcPr>
            <w:tcW w:w="501" w:type="dxa"/>
            <w:shd w:val="clear" w:color="auto" w:fill="auto"/>
            <w:vAlign w:val="center"/>
          </w:tcPr>
          <w:p>
            <w:pPr>
              <w:keepLines w:val="0"/>
              <w:widowControl/>
              <w:suppressLineNumbers w:val="0"/>
              <w:snapToGrid w:val="0"/>
              <w:spacing w:before="0" w:beforeAutospacing="0" w:after="0" w:afterAutospacing="0" w:line="240" w:lineRule="auto"/>
              <w:jc w:val="center"/>
              <w:textAlignment w:val="center"/>
              <w:rPr>
                <w:rFonts w:hint="eastAsia" w:ascii="仿宋" w:hAnsi="仿宋" w:eastAsia="仿宋" w:cs="仿宋"/>
                <w:i w:val="0"/>
                <w:iCs w:val="0"/>
                <w:color w:val="000000"/>
                <w:kern w:val="2"/>
                <w:sz w:val="21"/>
                <w:szCs w:val="21"/>
                <w:highlight w:val="none"/>
                <w:u w:val="none"/>
                <w:lang w:val="en-US" w:eastAsia="zh-CN" w:bidi="ar-SA"/>
              </w:rPr>
            </w:pPr>
            <w:r>
              <w:rPr>
                <w:rFonts w:hint="eastAsia" w:ascii="仿宋" w:hAnsi="仿宋" w:eastAsia="仿宋" w:cs="仿宋"/>
                <w:b w:val="0"/>
                <w:i w:val="0"/>
                <w:iCs w:val="0"/>
                <w:caps w:val="0"/>
                <w:color w:val="000000"/>
                <w:spacing w:val="0"/>
                <w:w w:val="100"/>
                <w:kern w:val="0"/>
                <w:sz w:val="21"/>
                <w:szCs w:val="21"/>
                <w:highlight w:val="none"/>
                <w:lang w:val="en-US" w:eastAsia="zh-CN" w:bidi="ar"/>
              </w:rPr>
              <w:t>26</w:t>
            </w:r>
          </w:p>
        </w:tc>
        <w:tc>
          <w:tcPr>
            <w:tcW w:w="1123" w:type="dxa"/>
            <w:shd w:val="clear" w:color="auto" w:fill="auto"/>
            <w:vAlign w:val="center"/>
          </w:tcPr>
          <w:p>
            <w:pPr>
              <w:keepLines w:val="0"/>
              <w:widowControl/>
              <w:suppressLineNumbers w:val="0"/>
              <w:snapToGrid w:val="0"/>
              <w:spacing w:before="0" w:beforeAutospacing="0" w:after="0" w:afterAutospacing="0" w:line="240" w:lineRule="auto"/>
              <w:jc w:val="left"/>
              <w:textAlignment w:val="center"/>
              <w:rPr>
                <w:rFonts w:hint="eastAsia" w:ascii="仿宋" w:hAnsi="仿宋" w:eastAsia="仿宋" w:cs="仿宋"/>
                <w:i w:val="0"/>
                <w:iCs w:val="0"/>
                <w:color w:val="000000"/>
                <w:kern w:val="2"/>
                <w:sz w:val="21"/>
                <w:szCs w:val="21"/>
                <w:highlight w:val="none"/>
                <w:u w:val="none"/>
                <w:lang w:val="en-US" w:eastAsia="zh-CN" w:bidi="ar-SA"/>
              </w:rPr>
            </w:pPr>
            <w:r>
              <w:rPr>
                <w:rFonts w:hint="eastAsia" w:ascii="仿宋" w:hAnsi="仿宋" w:eastAsia="仿宋" w:cs="仿宋"/>
                <w:b w:val="0"/>
                <w:i w:val="0"/>
                <w:iCs w:val="0"/>
                <w:caps w:val="0"/>
                <w:color w:val="000000"/>
                <w:spacing w:val="0"/>
                <w:w w:val="100"/>
                <w:kern w:val="0"/>
                <w:sz w:val="21"/>
                <w:szCs w:val="21"/>
                <w:highlight w:val="none"/>
                <w:lang w:val="en-US" w:eastAsia="zh-CN" w:bidi="ar"/>
              </w:rPr>
              <w:t>*运动疗法</w:t>
            </w:r>
          </w:p>
        </w:tc>
        <w:tc>
          <w:tcPr>
            <w:tcW w:w="567" w:type="dxa"/>
            <w:gridSpan w:val="2"/>
            <w:shd w:val="clear" w:color="auto" w:fill="auto"/>
            <w:noWrap/>
            <w:vAlign w:val="center"/>
          </w:tcPr>
          <w:p>
            <w:pPr>
              <w:keepLines w:val="0"/>
              <w:widowControl/>
              <w:suppressLineNumbers w:val="0"/>
              <w:snapToGrid w:val="0"/>
              <w:spacing w:before="0" w:beforeAutospacing="0" w:after="0" w:afterAutospacing="0" w:line="240" w:lineRule="auto"/>
              <w:jc w:val="center"/>
              <w:textAlignment w:val="center"/>
              <w:rPr>
                <w:rFonts w:hint="eastAsia" w:ascii="仿宋" w:hAnsi="仿宋" w:eastAsia="仿宋" w:cs="仿宋"/>
                <w:i w:val="0"/>
                <w:iCs w:val="0"/>
                <w:color w:val="000000"/>
                <w:kern w:val="2"/>
                <w:sz w:val="21"/>
                <w:szCs w:val="21"/>
                <w:highlight w:val="none"/>
                <w:u w:val="none"/>
                <w:lang w:val="en-US" w:eastAsia="zh-CN" w:bidi="ar-SA"/>
              </w:rPr>
            </w:pPr>
            <w:r>
              <w:rPr>
                <w:rFonts w:hint="eastAsia" w:ascii="仿宋" w:hAnsi="仿宋" w:eastAsia="仿宋" w:cs="仿宋"/>
                <w:b w:val="0"/>
                <w:i w:val="0"/>
                <w:iCs w:val="0"/>
                <w:caps w:val="0"/>
                <w:color w:val="000000"/>
                <w:spacing w:val="0"/>
                <w:w w:val="100"/>
                <w:kern w:val="0"/>
                <w:sz w:val="21"/>
                <w:szCs w:val="21"/>
                <w:highlight w:val="none"/>
                <w:lang w:val="en-US" w:eastAsia="zh-CN" w:bidi="ar"/>
              </w:rPr>
              <w:t>4</w:t>
            </w:r>
          </w:p>
        </w:tc>
        <w:tc>
          <w:tcPr>
            <w:tcW w:w="567" w:type="dxa"/>
            <w:shd w:val="clear" w:color="auto" w:fill="auto"/>
            <w:noWrap/>
            <w:vAlign w:val="center"/>
          </w:tcPr>
          <w:p>
            <w:pPr>
              <w:snapToGrid w:val="0"/>
              <w:spacing w:before="0" w:beforeAutospacing="0" w:after="0" w:afterAutospacing="0" w:line="240" w:lineRule="auto"/>
              <w:jc w:val="center"/>
              <w:textAlignment w:val="baseline"/>
              <w:rPr>
                <w:rFonts w:hint="eastAsia" w:ascii="仿宋" w:hAnsi="仿宋" w:eastAsia="仿宋" w:cs="仿宋"/>
                <w:i w:val="0"/>
                <w:iCs w:val="0"/>
                <w:color w:val="000000"/>
                <w:kern w:val="2"/>
                <w:sz w:val="21"/>
                <w:szCs w:val="21"/>
                <w:highlight w:val="none"/>
                <w:u w:val="none"/>
                <w:lang w:val="en-US" w:eastAsia="zh-CN" w:bidi="ar-SA"/>
              </w:rPr>
            </w:pPr>
          </w:p>
        </w:tc>
        <w:tc>
          <w:tcPr>
            <w:tcW w:w="567" w:type="dxa"/>
            <w:shd w:val="clear" w:color="auto" w:fill="auto"/>
            <w:vAlign w:val="center"/>
          </w:tcPr>
          <w:p>
            <w:pPr>
              <w:keepLines w:val="0"/>
              <w:widowControl/>
              <w:suppressLineNumbers w:val="0"/>
              <w:snapToGrid w:val="0"/>
              <w:spacing w:before="0" w:beforeAutospacing="0" w:after="0" w:afterAutospacing="0" w:line="240" w:lineRule="auto"/>
              <w:jc w:val="center"/>
              <w:textAlignment w:val="center"/>
              <w:rPr>
                <w:rFonts w:hint="eastAsia" w:ascii="仿宋" w:hAnsi="仿宋" w:eastAsia="仿宋" w:cs="仿宋"/>
                <w:i w:val="0"/>
                <w:iCs w:val="0"/>
                <w:color w:val="000000"/>
                <w:kern w:val="2"/>
                <w:sz w:val="21"/>
                <w:szCs w:val="21"/>
                <w:highlight w:val="none"/>
                <w:u w:val="none"/>
                <w:lang w:val="en-US" w:eastAsia="zh-CN" w:bidi="ar-SA"/>
              </w:rPr>
            </w:pPr>
            <w:r>
              <w:rPr>
                <w:rFonts w:hint="eastAsia" w:ascii="仿宋" w:hAnsi="仿宋" w:eastAsia="仿宋" w:cs="仿宋"/>
                <w:b w:val="0"/>
                <w:i w:val="0"/>
                <w:iCs w:val="0"/>
                <w:caps w:val="0"/>
                <w:color w:val="000000"/>
                <w:spacing w:val="0"/>
                <w:w w:val="100"/>
                <w:kern w:val="0"/>
                <w:sz w:val="21"/>
                <w:szCs w:val="21"/>
                <w:highlight w:val="none"/>
                <w:lang w:val="en-US" w:eastAsia="zh-CN" w:bidi="ar"/>
              </w:rPr>
              <w:t>6</w:t>
            </w:r>
          </w:p>
        </w:tc>
        <w:tc>
          <w:tcPr>
            <w:tcW w:w="567" w:type="dxa"/>
            <w:shd w:val="clear" w:color="auto" w:fill="auto"/>
            <w:noWrap/>
            <w:vAlign w:val="center"/>
          </w:tcPr>
          <w:p>
            <w:pPr>
              <w:keepLines w:val="0"/>
              <w:widowControl/>
              <w:suppressLineNumbers w:val="0"/>
              <w:snapToGrid w:val="0"/>
              <w:spacing w:before="0" w:beforeAutospacing="0" w:after="0" w:afterAutospacing="0" w:line="240" w:lineRule="auto"/>
              <w:jc w:val="center"/>
              <w:textAlignment w:val="center"/>
              <w:rPr>
                <w:rFonts w:hint="eastAsia" w:ascii="仿宋" w:hAnsi="仿宋" w:eastAsia="仿宋" w:cs="仿宋"/>
                <w:i w:val="0"/>
                <w:iCs w:val="0"/>
                <w:color w:val="000000"/>
                <w:kern w:val="2"/>
                <w:sz w:val="21"/>
                <w:szCs w:val="21"/>
                <w:highlight w:val="none"/>
                <w:u w:val="none"/>
                <w:lang w:val="en-US" w:eastAsia="zh-CN" w:bidi="ar-SA"/>
              </w:rPr>
            </w:pPr>
            <w:r>
              <w:rPr>
                <w:rFonts w:hint="eastAsia" w:ascii="仿宋" w:hAnsi="仿宋" w:eastAsia="仿宋" w:cs="仿宋"/>
                <w:b w:val="0"/>
                <w:i w:val="0"/>
                <w:iCs w:val="0"/>
                <w:caps w:val="0"/>
                <w:color w:val="000000"/>
                <w:spacing w:val="0"/>
                <w:w w:val="100"/>
                <w:kern w:val="0"/>
                <w:sz w:val="21"/>
                <w:szCs w:val="21"/>
                <w:highlight w:val="none"/>
                <w:lang w:val="en-US" w:eastAsia="zh-CN" w:bidi="ar"/>
              </w:rPr>
              <w:t>108</w:t>
            </w:r>
          </w:p>
        </w:tc>
        <w:tc>
          <w:tcPr>
            <w:tcW w:w="567" w:type="dxa"/>
            <w:shd w:val="clear" w:color="auto" w:fill="auto"/>
            <w:noWrap/>
            <w:vAlign w:val="center"/>
          </w:tcPr>
          <w:p>
            <w:pPr>
              <w:keepLines w:val="0"/>
              <w:widowControl/>
              <w:suppressLineNumbers w:val="0"/>
              <w:snapToGrid w:val="0"/>
              <w:spacing w:before="0" w:beforeAutospacing="0" w:after="0" w:afterAutospacing="0" w:line="240" w:lineRule="auto"/>
              <w:jc w:val="center"/>
              <w:textAlignment w:val="center"/>
              <w:rPr>
                <w:rFonts w:hint="eastAsia" w:ascii="仿宋" w:hAnsi="仿宋" w:eastAsia="仿宋" w:cs="仿宋"/>
                <w:i w:val="0"/>
                <w:iCs w:val="0"/>
                <w:color w:val="000000"/>
                <w:kern w:val="2"/>
                <w:sz w:val="21"/>
                <w:szCs w:val="21"/>
                <w:highlight w:val="none"/>
                <w:u w:val="none"/>
                <w:lang w:val="en-US" w:eastAsia="zh-CN" w:bidi="ar-SA"/>
              </w:rPr>
            </w:pPr>
            <w:r>
              <w:rPr>
                <w:rFonts w:hint="eastAsia" w:ascii="仿宋" w:hAnsi="仿宋" w:eastAsia="仿宋" w:cs="仿宋"/>
                <w:b w:val="0"/>
                <w:i w:val="0"/>
                <w:iCs w:val="0"/>
                <w:caps w:val="0"/>
                <w:color w:val="000000"/>
                <w:spacing w:val="0"/>
                <w:w w:val="100"/>
                <w:kern w:val="0"/>
                <w:sz w:val="21"/>
                <w:szCs w:val="21"/>
                <w:highlight w:val="none"/>
                <w:lang w:val="en-US" w:eastAsia="zh-CN" w:bidi="ar"/>
              </w:rPr>
              <w:t>54</w:t>
            </w:r>
          </w:p>
        </w:tc>
        <w:tc>
          <w:tcPr>
            <w:tcW w:w="567" w:type="dxa"/>
            <w:shd w:val="clear" w:color="auto" w:fill="auto"/>
            <w:noWrap/>
            <w:vAlign w:val="center"/>
          </w:tcPr>
          <w:p>
            <w:pPr>
              <w:keepLines w:val="0"/>
              <w:widowControl/>
              <w:suppressLineNumbers w:val="0"/>
              <w:snapToGrid w:val="0"/>
              <w:spacing w:before="0" w:beforeAutospacing="0" w:after="0" w:afterAutospacing="0" w:line="240" w:lineRule="auto"/>
              <w:jc w:val="center"/>
              <w:textAlignment w:val="center"/>
              <w:rPr>
                <w:rFonts w:hint="eastAsia" w:ascii="仿宋" w:hAnsi="仿宋" w:eastAsia="仿宋" w:cs="仿宋"/>
                <w:i w:val="0"/>
                <w:iCs w:val="0"/>
                <w:color w:val="000000"/>
                <w:kern w:val="2"/>
                <w:sz w:val="21"/>
                <w:szCs w:val="21"/>
                <w:highlight w:val="none"/>
                <w:u w:val="none"/>
                <w:lang w:val="en-US" w:eastAsia="zh-CN" w:bidi="ar-SA"/>
              </w:rPr>
            </w:pPr>
            <w:r>
              <w:rPr>
                <w:rFonts w:hint="eastAsia" w:ascii="仿宋" w:hAnsi="仿宋" w:eastAsia="仿宋" w:cs="仿宋"/>
                <w:b w:val="0"/>
                <w:i w:val="0"/>
                <w:iCs w:val="0"/>
                <w:caps w:val="0"/>
                <w:color w:val="000000"/>
                <w:spacing w:val="0"/>
                <w:w w:val="100"/>
                <w:kern w:val="0"/>
                <w:sz w:val="21"/>
                <w:szCs w:val="21"/>
                <w:highlight w:val="none"/>
                <w:lang w:val="en-US" w:eastAsia="zh-CN" w:bidi="ar"/>
              </w:rPr>
              <w:t>54</w:t>
            </w:r>
          </w:p>
        </w:tc>
        <w:tc>
          <w:tcPr>
            <w:tcW w:w="340" w:type="dxa"/>
            <w:vMerge w:val="continue"/>
            <w:shd w:val="clear" w:color="auto" w:fill="auto"/>
            <w:vAlign w:val="center"/>
          </w:tcPr>
          <w:p>
            <w:pPr>
              <w:jc w:val="center"/>
              <w:rPr>
                <w:rFonts w:hint="eastAsia" w:ascii="仿宋" w:hAnsi="仿宋" w:eastAsia="仿宋" w:cs="仿宋"/>
                <w:i w:val="0"/>
                <w:iCs w:val="0"/>
                <w:color w:val="000000"/>
                <w:kern w:val="2"/>
                <w:sz w:val="21"/>
                <w:szCs w:val="21"/>
                <w:highlight w:val="none"/>
                <w:u w:val="none"/>
                <w:lang w:val="en-US" w:eastAsia="zh-CN" w:bidi="ar-SA"/>
              </w:rPr>
            </w:pPr>
          </w:p>
        </w:tc>
        <w:tc>
          <w:tcPr>
            <w:tcW w:w="559" w:type="dxa"/>
            <w:shd w:val="clear" w:color="auto" w:fill="auto"/>
            <w:noWrap/>
            <w:vAlign w:val="center"/>
          </w:tcPr>
          <w:p>
            <w:pPr>
              <w:snapToGrid w:val="0"/>
              <w:spacing w:before="0" w:beforeAutospacing="0" w:after="0" w:afterAutospacing="0" w:line="240" w:lineRule="auto"/>
              <w:jc w:val="center"/>
              <w:textAlignment w:val="baseline"/>
              <w:rPr>
                <w:rFonts w:hint="eastAsia" w:ascii="仿宋" w:hAnsi="仿宋" w:eastAsia="仿宋" w:cs="仿宋"/>
                <w:i w:val="0"/>
                <w:iCs w:val="0"/>
                <w:color w:val="000000"/>
                <w:kern w:val="2"/>
                <w:sz w:val="21"/>
                <w:szCs w:val="21"/>
                <w:highlight w:val="none"/>
                <w:u w:val="none"/>
                <w:lang w:val="en-US" w:eastAsia="zh-CN" w:bidi="ar-SA"/>
              </w:rPr>
            </w:pPr>
          </w:p>
        </w:tc>
        <w:tc>
          <w:tcPr>
            <w:tcW w:w="559" w:type="dxa"/>
            <w:shd w:val="clear" w:color="auto" w:fill="auto"/>
            <w:noWrap/>
            <w:vAlign w:val="center"/>
          </w:tcPr>
          <w:p>
            <w:pPr>
              <w:snapToGrid w:val="0"/>
              <w:spacing w:before="0" w:beforeAutospacing="0" w:after="0" w:afterAutospacing="0" w:line="240" w:lineRule="auto"/>
              <w:jc w:val="center"/>
              <w:textAlignment w:val="baseline"/>
              <w:rPr>
                <w:rFonts w:hint="eastAsia" w:ascii="仿宋" w:hAnsi="仿宋" w:eastAsia="仿宋" w:cs="仿宋"/>
                <w:i w:val="0"/>
                <w:iCs w:val="0"/>
                <w:color w:val="000000"/>
                <w:kern w:val="2"/>
                <w:sz w:val="21"/>
                <w:szCs w:val="21"/>
                <w:highlight w:val="none"/>
                <w:u w:val="none"/>
                <w:lang w:val="en-US" w:eastAsia="zh-CN" w:bidi="ar-SA"/>
              </w:rPr>
            </w:pPr>
          </w:p>
        </w:tc>
        <w:tc>
          <w:tcPr>
            <w:tcW w:w="559" w:type="dxa"/>
            <w:shd w:val="clear" w:color="auto" w:fill="auto"/>
            <w:noWrap/>
            <w:vAlign w:val="center"/>
          </w:tcPr>
          <w:p>
            <w:pPr>
              <w:snapToGrid w:val="0"/>
              <w:spacing w:before="0" w:beforeAutospacing="0" w:after="0" w:afterAutospacing="0" w:line="240" w:lineRule="auto"/>
              <w:jc w:val="center"/>
              <w:textAlignment w:val="baseline"/>
              <w:rPr>
                <w:rFonts w:hint="eastAsia" w:ascii="仿宋" w:hAnsi="仿宋" w:eastAsia="仿宋" w:cs="仿宋"/>
                <w:i w:val="0"/>
                <w:iCs w:val="0"/>
                <w:color w:val="000000"/>
                <w:kern w:val="2"/>
                <w:sz w:val="21"/>
                <w:szCs w:val="21"/>
                <w:highlight w:val="none"/>
                <w:u w:val="none"/>
                <w:lang w:val="en-US" w:eastAsia="zh-CN" w:bidi="ar-SA"/>
              </w:rPr>
            </w:pPr>
          </w:p>
        </w:tc>
        <w:tc>
          <w:tcPr>
            <w:tcW w:w="549" w:type="dxa"/>
            <w:shd w:val="clear" w:color="auto" w:fill="auto"/>
            <w:vAlign w:val="center"/>
          </w:tcPr>
          <w:p>
            <w:pPr>
              <w:keepLines w:val="0"/>
              <w:widowControl/>
              <w:suppressLineNumbers w:val="0"/>
              <w:snapToGrid w:val="0"/>
              <w:spacing w:before="0" w:beforeAutospacing="0" w:after="0" w:afterAutospacing="0" w:line="240" w:lineRule="auto"/>
              <w:jc w:val="center"/>
              <w:textAlignment w:val="center"/>
              <w:rPr>
                <w:rFonts w:hint="eastAsia" w:ascii="仿宋" w:hAnsi="仿宋" w:eastAsia="仿宋" w:cs="仿宋"/>
                <w:i w:val="0"/>
                <w:iCs w:val="0"/>
                <w:color w:val="000000"/>
                <w:kern w:val="2"/>
                <w:sz w:val="21"/>
                <w:szCs w:val="21"/>
                <w:highlight w:val="none"/>
                <w:u w:val="none"/>
                <w:lang w:val="en-US" w:eastAsia="zh-CN" w:bidi="ar-SA"/>
              </w:rPr>
            </w:pPr>
            <w:r>
              <w:rPr>
                <w:rFonts w:hint="eastAsia" w:ascii="仿宋" w:hAnsi="仿宋" w:eastAsia="仿宋" w:cs="仿宋"/>
                <w:b w:val="0"/>
                <w:i w:val="0"/>
                <w:iCs w:val="0"/>
                <w:caps w:val="0"/>
                <w:color w:val="000000"/>
                <w:spacing w:val="0"/>
                <w:w w:val="100"/>
                <w:kern w:val="0"/>
                <w:sz w:val="21"/>
                <w:szCs w:val="21"/>
                <w:highlight w:val="none"/>
                <w:lang w:val="en-US" w:eastAsia="zh-CN" w:bidi="ar"/>
              </w:rPr>
              <w:t>6</w:t>
            </w:r>
          </w:p>
        </w:tc>
        <w:tc>
          <w:tcPr>
            <w:tcW w:w="388" w:type="dxa"/>
            <w:vMerge w:val="continue"/>
            <w:shd w:val="clear" w:color="auto" w:fill="auto"/>
            <w:textDirection w:val="tbRlV"/>
            <w:vAlign w:val="top"/>
          </w:tcPr>
          <w:p>
            <w:pPr>
              <w:jc w:val="center"/>
              <w:rPr>
                <w:rFonts w:hint="eastAsia" w:ascii="仿宋" w:hAnsi="仿宋" w:eastAsia="仿宋" w:cs="仿宋"/>
                <w:i w:val="0"/>
                <w:iCs w:val="0"/>
                <w:color w:val="000000"/>
                <w:sz w:val="21"/>
                <w:szCs w:val="21"/>
                <w:highlight w:val="none"/>
                <w:u w:val="none"/>
              </w:rPr>
            </w:pPr>
          </w:p>
        </w:tc>
        <w:tc>
          <w:tcPr>
            <w:tcW w:w="701" w:type="dxa"/>
            <w:gridSpan w:val="2"/>
            <w:vMerge w:val="continue"/>
            <w:shd w:val="clear" w:color="auto" w:fill="auto"/>
            <w:vAlign w:val="top"/>
          </w:tcPr>
          <w:p>
            <w:pPr>
              <w:rPr>
                <w:rFonts w:hint="eastAsia" w:ascii="仿宋" w:hAnsi="仿宋" w:eastAsia="仿宋" w:cs="仿宋"/>
                <w:i w:val="0"/>
                <w:iCs w:val="0"/>
                <w:color w:val="000000"/>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70" w:type="dxa"/>
          <w:trHeight w:val="631" w:hRule="atLeast"/>
          <w:jc w:val="center"/>
        </w:trPr>
        <w:tc>
          <w:tcPr>
            <w:tcW w:w="465" w:type="dxa"/>
            <w:gridSpan w:val="2"/>
            <w:vMerge w:val="continue"/>
            <w:shd w:val="clear" w:color="auto" w:fill="auto"/>
            <w:vAlign w:val="center"/>
          </w:tcPr>
          <w:p>
            <w:pPr>
              <w:jc w:val="center"/>
              <w:rPr>
                <w:rFonts w:hint="eastAsia" w:ascii="仿宋" w:hAnsi="仿宋" w:eastAsia="仿宋" w:cs="仿宋"/>
                <w:b/>
                <w:bCs/>
                <w:i w:val="0"/>
                <w:iCs w:val="0"/>
                <w:color w:val="000000"/>
                <w:sz w:val="21"/>
                <w:szCs w:val="21"/>
                <w:highlight w:val="none"/>
                <w:u w:val="none"/>
              </w:rPr>
            </w:pPr>
          </w:p>
        </w:tc>
        <w:tc>
          <w:tcPr>
            <w:tcW w:w="501" w:type="dxa"/>
            <w:shd w:val="clear" w:color="auto" w:fill="auto"/>
            <w:vAlign w:val="center"/>
          </w:tcPr>
          <w:p>
            <w:pPr>
              <w:keepLines w:val="0"/>
              <w:widowControl/>
              <w:suppressLineNumbers w:val="0"/>
              <w:snapToGrid w:val="0"/>
              <w:spacing w:before="0" w:beforeAutospacing="0" w:after="0" w:afterAutospacing="0" w:line="240" w:lineRule="auto"/>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b w:val="0"/>
                <w:i w:val="0"/>
                <w:iCs w:val="0"/>
                <w:caps w:val="0"/>
                <w:color w:val="000000"/>
                <w:spacing w:val="0"/>
                <w:w w:val="100"/>
                <w:kern w:val="0"/>
                <w:sz w:val="21"/>
                <w:szCs w:val="21"/>
                <w:highlight w:val="none"/>
                <w:lang w:val="en-US" w:eastAsia="zh-CN" w:bidi="ar"/>
              </w:rPr>
              <w:t>27</w:t>
            </w:r>
          </w:p>
        </w:tc>
        <w:tc>
          <w:tcPr>
            <w:tcW w:w="1123" w:type="dxa"/>
            <w:shd w:val="clear" w:color="auto" w:fill="auto"/>
            <w:vAlign w:val="center"/>
          </w:tcPr>
          <w:p>
            <w:pPr>
              <w:keepLines w:val="0"/>
              <w:widowControl/>
              <w:suppressLineNumbers w:val="0"/>
              <w:snapToGrid w:val="0"/>
              <w:spacing w:before="0" w:beforeAutospacing="0" w:after="0" w:afterAutospacing="0" w:line="240" w:lineRule="auto"/>
              <w:jc w:val="left"/>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b w:val="0"/>
                <w:i w:val="0"/>
                <w:iCs w:val="0"/>
                <w:caps w:val="0"/>
                <w:color w:val="000000"/>
                <w:spacing w:val="0"/>
                <w:w w:val="100"/>
                <w:kern w:val="0"/>
                <w:sz w:val="21"/>
                <w:szCs w:val="21"/>
                <w:highlight w:val="none"/>
                <w:lang w:val="en-US" w:eastAsia="zh-CN" w:bidi="ar"/>
              </w:rPr>
              <w:t>*常见疾病康复</w:t>
            </w:r>
          </w:p>
        </w:tc>
        <w:tc>
          <w:tcPr>
            <w:tcW w:w="567" w:type="dxa"/>
            <w:gridSpan w:val="2"/>
            <w:shd w:val="clear" w:color="auto" w:fill="auto"/>
            <w:noWrap/>
            <w:vAlign w:val="center"/>
          </w:tcPr>
          <w:p>
            <w:pPr>
              <w:keepLines w:val="0"/>
              <w:widowControl/>
              <w:suppressLineNumbers w:val="0"/>
              <w:snapToGrid w:val="0"/>
              <w:spacing w:before="0" w:beforeAutospacing="0" w:after="0" w:afterAutospacing="0" w:line="240" w:lineRule="auto"/>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b w:val="0"/>
                <w:i w:val="0"/>
                <w:iCs w:val="0"/>
                <w:caps w:val="0"/>
                <w:color w:val="000000"/>
                <w:spacing w:val="0"/>
                <w:w w:val="100"/>
                <w:kern w:val="0"/>
                <w:sz w:val="21"/>
                <w:szCs w:val="21"/>
                <w:highlight w:val="none"/>
                <w:lang w:val="en-US" w:eastAsia="zh-CN" w:bidi="ar"/>
              </w:rPr>
              <w:t>4</w:t>
            </w:r>
          </w:p>
        </w:tc>
        <w:tc>
          <w:tcPr>
            <w:tcW w:w="567" w:type="dxa"/>
            <w:shd w:val="clear" w:color="auto" w:fill="auto"/>
            <w:noWrap/>
            <w:vAlign w:val="center"/>
          </w:tcPr>
          <w:p>
            <w:pPr>
              <w:snapToGrid w:val="0"/>
              <w:spacing w:before="0" w:beforeAutospacing="0" w:after="0" w:afterAutospacing="0" w:line="240" w:lineRule="auto"/>
              <w:jc w:val="center"/>
              <w:textAlignment w:val="baseline"/>
              <w:rPr>
                <w:rFonts w:hint="eastAsia" w:ascii="仿宋" w:hAnsi="仿宋" w:eastAsia="仿宋" w:cs="仿宋"/>
                <w:i w:val="0"/>
                <w:iCs w:val="0"/>
                <w:color w:val="000000"/>
                <w:sz w:val="21"/>
                <w:szCs w:val="21"/>
                <w:highlight w:val="none"/>
                <w:u w:val="none"/>
              </w:rPr>
            </w:pPr>
          </w:p>
        </w:tc>
        <w:tc>
          <w:tcPr>
            <w:tcW w:w="567" w:type="dxa"/>
            <w:shd w:val="clear" w:color="auto" w:fill="auto"/>
            <w:vAlign w:val="center"/>
          </w:tcPr>
          <w:p>
            <w:pPr>
              <w:keepLines w:val="0"/>
              <w:widowControl/>
              <w:suppressLineNumbers w:val="0"/>
              <w:snapToGrid w:val="0"/>
              <w:spacing w:before="0" w:beforeAutospacing="0" w:after="0" w:afterAutospacing="0" w:line="240" w:lineRule="auto"/>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b w:val="0"/>
                <w:i w:val="0"/>
                <w:iCs w:val="0"/>
                <w:caps w:val="0"/>
                <w:color w:val="000000"/>
                <w:spacing w:val="0"/>
                <w:w w:val="100"/>
                <w:kern w:val="0"/>
                <w:sz w:val="21"/>
                <w:szCs w:val="21"/>
                <w:highlight w:val="none"/>
                <w:lang w:val="en-US" w:eastAsia="zh-CN" w:bidi="ar"/>
              </w:rPr>
              <w:t>8</w:t>
            </w:r>
          </w:p>
        </w:tc>
        <w:tc>
          <w:tcPr>
            <w:tcW w:w="567" w:type="dxa"/>
            <w:shd w:val="clear" w:color="auto" w:fill="auto"/>
            <w:noWrap/>
            <w:vAlign w:val="center"/>
          </w:tcPr>
          <w:p>
            <w:pPr>
              <w:keepLines w:val="0"/>
              <w:widowControl/>
              <w:suppressLineNumbers w:val="0"/>
              <w:snapToGrid w:val="0"/>
              <w:spacing w:before="0" w:beforeAutospacing="0" w:after="0" w:afterAutospacing="0" w:line="240" w:lineRule="auto"/>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b w:val="0"/>
                <w:i w:val="0"/>
                <w:iCs w:val="0"/>
                <w:caps w:val="0"/>
                <w:color w:val="000000"/>
                <w:spacing w:val="0"/>
                <w:w w:val="100"/>
                <w:kern w:val="0"/>
                <w:sz w:val="21"/>
                <w:szCs w:val="21"/>
                <w:highlight w:val="none"/>
                <w:lang w:val="en-US" w:eastAsia="zh-CN" w:bidi="ar"/>
              </w:rPr>
              <w:t>144</w:t>
            </w:r>
          </w:p>
        </w:tc>
        <w:tc>
          <w:tcPr>
            <w:tcW w:w="567" w:type="dxa"/>
            <w:shd w:val="clear" w:color="auto" w:fill="auto"/>
            <w:noWrap/>
            <w:vAlign w:val="center"/>
          </w:tcPr>
          <w:p>
            <w:pPr>
              <w:keepLines w:val="0"/>
              <w:widowControl/>
              <w:suppressLineNumbers w:val="0"/>
              <w:snapToGrid w:val="0"/>
              <w:spacing w:before="0" w:beforeAutospacing="0" w:after="0" w:afterAutospacing="0" w:line="240" w:lineRule="auto"/>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b w:val="0"/>
                <w:i w:val="0"/>
                <w:iCs w:val="0"/>
                <w:caps w:val="0"/>
                <w:color w:val="000000"/>
                <w:spacing w:val="0"/>
                <w:w w:val="100"/>
                <w:kern w:val="0"/>
                <w:sz w:val="21"/>
                <w:szCs w:val="21"/>
                <w:highlight w:val="none"/>
                <w:lang w:val="en-US" w:eastAsia="zh-CN" w:bidi="ar"/>
              </w:rPr>
              <w:t>108</w:t>
            </w:r>
          </w:p>
        </w:tc>
        <w:tc>
          <w:tcPr>
            <w:tcW w:w="567" w:type="dxa"/>
            <w:shd w:val="clear" w:color="auto" w:fill="auto"/>
            <w:noWrap/>
            <w:vAlign w:val="center"/>
          </w:tcPr>
          <w:p>
            <w:pPr>
              <w:keepLines w:val="0"/>
              <w:widowControl/>
              <w:suppressLineNumbers w:val="0"/>
              <w:snapToGrid w:val="0"/>
              <w:spacing w:before="0" w:beforeAutospacing="0" w:after="0" w:afterAutospacing="0" w:line="240" w:lineRule="auto"/>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b w:val="0"/>
                <w:i w:val="0"/>
                <w:iCs w:val="0"/>
                <w:caps w:val="0"/>
                <w:color w:val="000000"/>
                <w:spacing w:val="0"/>
                <w:w w:val="100"/>
                <w:kern w:val="0"/>
                <w:sz w:val="21"/>
                <w:szCs w:val="21"/>
                <w:highlight w:val="none"/>
                <w:lang w:val="en-US" w:eastAsia="zh-CN" w:bidi="ar"/>
              </w:rPr>
              <w:t>36</w:t>
            </w:r>
          </w:p>
        </w:tc>
        <w:tc>
          <w:tcPr>
            <w:tcW w:w="340" w:type="dxa"/>
            <w:vMerge w:val="continue"/>
            <w:shd w:val="clear" w:color="auto" w:fill="auto"/>
            <w:vAlign w:val="center"/>
          </w:tcPr>
          <w:p>
            <w:pPr>
              <w:jc w:val="center"/>
              <w:rPr>
                <w:rFonts w:hint="eastAsia" w:ascii="仿宋" w:hAnsi="仿宋" w:eastAsia="仿宋" w:cs="仿宋"/>
                <w:i w:val="0"/>
                <w:iCs w:val="0"/>
                <w:color w:val="000000"/>
                <w:sz w:val="21"/>
                <w:szCs w:val="21"/>
                <w:highlight w:val="none"/>
                <w:u w:val="none"/>
              </w:rPr>
            </w:pPr>
          </w:p>
        </w:tc>
        <w:tc>
          <w:tcPr>
            <w:tcW w:w="559" w:type="dxa"/>
            <w:shd w:val="clear" w:color="auto" w:fill="auto"/>
            <w:noWrap/>
            <w:vAlign w:val="center"/>
          </w:tcPr>
          <w:p>
            <w:pPr>
              <w:snapToGrid w:val="0"/>
              <w:spacing w:before="0" w:beforeAutospacing="0" w:after="0" w:afterAutospacing="0" w:line="240" w:lineRule="auto"/>
              <w:jc w:val="center"/>
              <w:textAlignment w:val="baseline"/>
              <w:rPr>
                <w:rFonts w:hint="eastAsia" w:ascii="仿宋" w:hAnsi="仿宋" w:eastAsia="仿宋" w:cs="仿宋"/>
                <w:i w:val="0"/>
                <w:iCs w:val="0"/>
                <w:color w:val="000000"/>
                <w:sz w:val="21"/>
                <w:szCs w:val="21"/>
                <w:highlight w:val="none"/>
                <w:u w:val="none"/>
              </w:rPr>
            </w:pPr>
          </w:p>
        </w:tc>
        <w:tc>
          <w:tcPr>
            <w:tcW w:w="559" w:type="dxa"/>
            <w:shd w:val="clear" w:color="auto" w:fill="auto"/>
            <w:noWrap/>
            <w:vAlign w:val="center"/>
          </w:tcPr>
          <w:p>
            <w:pPr>
              <w:snapToGrid w:val="0"/>
              <w:spacing w:before="0" w:beforeAutospacing="0" w:after="0" w:afterAutospacing="0" w:line="240" w:lineRule="auto"/>
              <w:jc w:val="center"/>
              <w:textAlignment w:val="baseline"/>
              <w:rPr>
                <w:rFonts w:hint="eastAsia" w:ascii="仿宋" w:hAnsi="仿宋" w:eastAsia="仿宋" w:cs="仿宋"/>
                <w:i w:val="0"/>
                <w:iCs w:val="0"/>
                <w:color w:val="000000"/>
                <w:sz w:val="21"/>
                <w:szCs w:val="21"/>
                <w:highlight w:val="none"/>
                <w:u w:val="none"/>
              </w:rPr>
            </w:pPr>
          </w:p>
        </w:tc>
        <w:tc>
          <w:tcPr>
            <w:tcW w:w="559" w:type="dxa"/>
            <w:shd w:val="clear" w:color="auto" w:fill="auto"/>
            <w:noWrap/>
            <w:vAlign w:val="center"/>
          </w:tcPr>
          <w:p>
            <w:pPr>
              <w:snapToGrid w:val="0"/>
              <w:spacing w:before="0" w:beforeAutospacing="0" w:after="0" w:afterAutospacing="0" w:line="240" w:lineRule="auto"/>
              <w:jc w:val="center"/>
              <w:textAlignment w:val="baseline"/>
              <w:rPr>
                <w:rFonts w:hint="eastAsia" w:ascii="仿宋" w:hAnsi="仿宋" w:eastAsia="仿宋" w:cs="仿宋"/>
                <w:i w:val="0"/>
                <w:iCs w:val="0"/>
                <w:color w:val="000000"/>
                <w:sz w:val="21"/>
                <w:szCs w:val="21"/>
                <w:highlight w:val="none"/>
                <w:u w:val="none"/>
              </w:rPr>
            </w:pPr>
          </w:p>
        </w:tc>
        <w:tc>
          <w:tcPr>
            <w:tcW w:w="549" w:type="dxa"/>
            <w:shd w:val="clear" w:color="auto" w:fill="auto"/>
            <w:vAlign w:val="center"/>
          </w:tcPr>
          <w:p>
            <w:pPr>
              <w:keepLines w:val="0"/>
              <w:widowControl/>
              <w:suppressLineNumbers w:val="0"/>
              <w:snapToGrid w:val="0"/>
              <w:spacing w:before="0" w:beforeAutospacing="0" w:after="0" w:afterAutospacing="0" w:line="240" w:lineRule="auto"/>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b w:val="0"/>
                <w:i w:val="0"/>
                <w:iCs w:val="0"/>
                <w:caps w:val="0"/>
                <w:color w:val="000000"/>
                <w:spacing w:val="0"/>
                <w:w w:val="100"/>
                <w:kern w:val="0"/>
                <w:sz w:val="21"/>
                <w:szCs w:val="21"/>
                <w:highlight w:val="none"/>
                <w:lang w:val="en-US" w:eastAsia="zh-CN" w:bidi="ar"/>
              </w:rPr>
              <w:t>8</w:t>
            </w:r>
          </w:p>
        </w:tc>
        <w:tc>
          <w:tcPr>
            <w:tcW w:w="388" w:type="dxa"/>
            <w:vMerge w:val="continue"/>
            <w:shd w:val="clear" w:color="auto" w:fill="auto"/>
            <w:textDirection w:val="tbRlV"/>
            <w:vAlign w:val="top"/>
          </w:tcPr>
          <w:p>
            <w:pPr>
              <w:jc w:val="center"/>
              <w:rPr>
                <w:rFonts w:hint="eastAsia" w:ascii="仿宋" w:hAnsi="仿宋" w:eastAsia="仿宋" w:cs="仿宋"/>
                <w:i w:val="0"/>
                <w:iCs w:val="0"/>
                <w:color w:val="000000"/>
                <w:sz w:val="21"/>
                <w:szCs w:val="21"/>
                <w:highlight w:val="none"/>
                <w:u w:val="none"/>
              </w:rPr>
            </w:pPr>
          </w:p>
        </w:tc>
        <w:tc>
          <w:tcPr>
            <w:tcW w:w="701" w:type="dxa"/>
            <w:gridSpan w:val="2"/>
            <w:vMerge w:val="continue"/>
            <w:shd w:val="clear" w:color="auto" w:fill="auto"/>
            <w:vAlign w:val="top"/>
          </w:tcPr>
          <w:p>
            <w:pPr>
              <w:rPr>
                <w:rFonts w:hint="eastAsia" w:ascii="仿宋" w:hAnsi="仿宋" w:eastAsia="仿宋" w:cs="仿宋"/>
                <w:i w:val="0"/>
                <w:iCs w:val="0"/>
                <w:color w:val="000000"/>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70" w:type="dxa"/>
          <w:trHeight w:val="631" w:hRule="atLeast"/>
          <w:jc w:val="center"/>
        </w:trPr>
        <w:tc>
          <w:tcPr>
            <w:tcW w:w="465" w:type="dxa"/>
            <w:gridSpan w:val="2"/>
            <w:vMerge w:val="continue"/>
            <w:shd w:val="clear" w:color="auto" w:fill="auto"/>
            <w:vAlign w:val="center"/>
          </w:tcPr>
          <w:p>
            <w:pPr>
              <w:jc w:val="center"/>
              <w:rPr>
                <w:rFonts w:hint="eastAsia" w:ascii="仿宋" w:hAnsi="仿宋" w:eastAsia="仿宋" w:cs="仿宋"/>
                <w:b/>
                <w:bCs/>
                <w:i w:val="0"/>
                <w:iCs w:val="0"/>
                <w:color w:val="000000"/>
                <w:sz w:val="21"/>
                <w:szCs w:val="21"/>
                <w:highlight w:val="none"/>
                <w:u w:val="none"/>
              </w:rPr>
            </w:pPr>
          </w:p>
        </w:tc>
        <w:tc>
          <w:tcPr>
            <w:tcW w:w="501" w:type="dxa"/>
            <w:shd w:val="clear" w:color="auto" w:fill="auto"/>
            <w:vAlign w:val="center"/>
          </w:tcPr>
          <w:p>
            <w:pPr>
              <w:keepLines w:val="0"/>
              <w:widowControl/>
              <w:suppressLineNumbers w:val="0"/>
              <w:snapToGrid w:val="0"/>
              <w:spacing w:before="0" w:beforeAutospacing="0" w:after="0" w:afterAutospacing="0" w:line="240" w:lineRule="auto"/>
              <w:jc w:val="center"/>
              <w:textAlignment w:val="center"/>
              <w:rPr>
                <w:rFonts w:hint="eastAsia" w:ascii="仿宋" w:hAnsi="仿宋" w:eastAsia="仿宋" w:cs="仿宋"/>
                <w:i w:val="0"/>
                <w:iCs w:val="0"/>
                <w:color w:val="000000"/>
                <w:sz w:val="21"/>
                <w:szCs w:val="21"/>
                <w:highlight w:val="none"/>
                <w:u w:val="none"/>
                <w:lang w:val="en-US"/>
              </w:rPr>
            </w:pPr>
            <w:r>
              <w:rPr>
                <w:rFonts w:hint="eastAsia" w:ascii="仿宋" w:hAnsi="仿宋" w:eastAsia="仿宋" w:cs="仿宋"/>
                <w:b w:val="0"/>
                <w:i w:val="0"/>
                <w:iCs w:val="0"/>
                <w:caps w:val="0"/>
                <w:color w:val="auto"/>
                <w:spacing w:val="0"/>
                <w:w w:val="100"/>
                <w:kern w:val="0"/>
                <w:sz w:val="21"/>
                <w:szCs w:val="21"/>
                <w:highlight w:val="none"/>
                <w:lang w:val="en-US" w:eastAsia="zh-CN" w:bidi="ar"/>
              </w:rPr>
              <w:t>28</w:t>
            </w:r>
          </w:p>
        </w:tc>
        <w:tc>
          <w:tcPr>
            <w:tcW w:w="1123" w:type="dxa"/>
            <w:shd w:val="clear" w:color="auto" w:fill="auto"/>
            <w:noWrap/>
            <w:vAlign w:val="center"/>
          </w:tcPr>
          <w:p>
            <w:pPr>
              <w:keepLines w:val="0"/>
              <w:widowControl/>
              <w:suppressLineNumbers w:val="0"/>
              <w:snapToGrid w:val="0"/>
              <w:spacing w:before="0" w:beforeAutospacing="0" w:after="0" w:afterAutospacing="0" w:line="240" w:lineRule="auto"/>
              <w:jc w:val="left"/>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b w:val="0"/>
                <w:i w:val="0"/>
                <w:iCs w:val="0"/>
                <w:caps w:val="0"/>
                <w:color w:val="auto"/>
                <w:spacing w:val="0"/>
                <w:w w:val="100"/>
                <w:kern w:val="0"/>
                <w:sz w:val="21"/>
                <w:szCs w:val="21"/>
                <w:highlight w:val="none"/>
                <w:lang w:val="en-US" w:eastAsia="zh-CN" w:bidi="ar"/>
              </w:rPr>
              <w:t>*中国传统康复疗法</w:t>
            </w:r>
          </w:p>
        </w:tc>
        <w:tc>
          <w:tcPr>
            <w:tcW w:w="567" w:type="dxa"/>
            <w:gridSpan w:val="2"/>
            <w:shd w:val="clear" w:color="auto" w:fill="auto"/>
            <w:noWrap/>
            <w:vAlign w:val="center"/>
          </w:tcPr>
          <w:p>
            <w:pPr>
              <w:keepLines w:val="0"/>
              <w:widowControl/>
              <w:suppressLineNumbers w:val="0"/>
              <w:snapToGrid w:val="0"/>
              <w:spacing w:before="0" w:beforeAutospacing="0" w:after="0" w:afterAutospacing="0" w:line="240" w:lineRule="auto"/>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b w:val="0"/>
                <w:i w:val="0"/>
                <w:iCs w:val="0"/>
                <w:caps w:val="0"/>
                <w:color w:val="auto"/>
                <w:spacing w:val="0"/>
                <w:w w:val="100"/>
                <w:kern w:val="0"/>
                <w:sz w:val="21"/>
                <w:szCs w:val="21"/>
                <w:highlight w:val="none"/>
                <w:lang w:val="en-US" w:eastAsia="zh-CN" w:bidi="ar"/>
              </w:rPr>
              <w:t>3</w:t>
            </w:r>
          </w:p>
        </w:tc>
        <w:tc>
          <w:tcPr>
            <w:tcW w:w="567" w:type="dxa"/>
            <w:shd w:val="clear" w:color="auto" w:fill="auto"/>
            <w:noWrap/>
            <w:vAlign w:val="center"/>
          </w:tcPr>
          <w:p>
            <w:pPr>
              <w:snapToGrid w:val="0"/>
              <w:spacing w:before="0" w:beforeAutospacing="0" w:after="0" w:afterAutospacing="0" w:line="240" w:lineRule="auto"/>
              <w:jc w:val="center"/>
              <w:textAlignment w:val="baseline"/>
              <w:rPr>
                <w:rFonts w:hint="eastAsia" w:ascii="仿宋" w:hAnsi="仿宋" w:eastAsia="仿宋" w:cs="仿宋"/>
                <w:i w:val="0"/>
                <w:iCs w:val="0"/>
                <w:color w:val="000000"/>
                <w:sz w:val="21"/>
                <w:szCs w:val="21"/>
                <w:highlight w:val="none"/>
                <w:u w:val="none"/>
              </w:rPr>
            </w:pPr>
          </w:p>
        </w:tc>
        <w:tc>
          <w:tcPr>
            <w:tcW w:w="567" w:type="dxa"/>
            <w:shd w:val="clear" w:color="auto" w:fill="auto"/>
            <w:vAlign w:val="center"/>
          </w:tcPr>
          <w:p>
            <w:pPr>
              <w:keepLines w:val="0"/>
              <w:widowControl/>
              <w:suppressLineNumbers w:val="0"/>
              <w:snapToGrid w:val="0"/>
              <w:spacing w:before="0" w:beforeAutospacing="0" w:after="0" w:afterAutospacing="0" w:line="240" w:lineRule="auto"/>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b w:val="0"/>
                <w:i w:val="0"/>
                <w:iCs w:val="0"/>
                <w:caps w:val="0"/>
                <w:color w:val="auto"/>
                <w:spacing w:val="0"/>
                <w:w w:val="100"/>
                <w:kern w:val="0"/>
                <w:sz w:val="21"/>
                <w:szCs w:val="21"/>
                <w:highlight w:val="none"/>
                <w:lang w:val="en-US" w:eastAsia="zh-CN" w:bidi="ar"/>
              </w:rPr>
              <w:t>6</w:t>
            </w:r>
          </w:p>
        </w:tc>
        <w:tc>
          <w:tcPr>
            <w:tcW w:w="567" w:type="dxa"/>
            <w:shd w:val="clear" w:color="auto" w:fill="auto"/>
            <w:noWrap/>
            <w:vAlign w:val="center"/>
          </w:tcPr>
          <w:p>
            <w:pPr>
              <w:keepLines w:val="0"/>
              <w:widowControl/>
              <w:suppressLineNumbers w:val="0"/>
              <w:snapToGrid w:val="0"/>
              <w:spacing w:before="0" w:beforeAutospacing="0" w:after="0" w:afterAutospacing="0" w:line="240" w:lineRule="auto"/>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b w:val="0"/>
                <w:i w:val="0"/>
                <w:iCs w:val="0"/>
                <w:caps w:val="0"/>
                <w:color w:val="auto"/>
                <w:spacing w:val="0"/>
                <w:w w:val="100"/>
                <w:kern w:val="0"/>
                <w:sz w:val="21"/>
                <w:szCs w:val="21"/>
                <w:highlight w:val="none"/>
                <w:lang w:val="en-US" w:eastAsia="zh-CN" w:bidi="ar"/>
              </w:rPr>
              <w:t>108</w:t>
            </w:r>
          </w:p>
        </w:tc>
        <w:tc>
          <w:tcPr>
            <w:tcW w:w="567" w:type="dxa"/>
            <w:shd w:val="clear" w:color="auto" w:fill="auto"/>
            <w:noWrap/>
            <w:vAlign w:val="center"/>
          </w:tcPr>
          <w:p>
            <w:pPr>
              <w:keepLines w:val="0"/>
              <w:widowControl/>
              <w:suppressLineNumbers w:val="0"/>
              <w:snapToGrid w:val="0"/>
              <w:spacing w:before="0" w:beforeAutospacing="0" w:after="0" w:afterAutospacing="0" w:line="240" w:lineRule="auto"/>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b w:val="0"/>
                <w:i w:val="0"/>
                <w:iCs w:val="0"/>
                <w:caps w:val="0"/>
                <w:color w:val="auto"/>
                <w:spacing w:val="0"/>
                <w:w w:val="100"/>
                <w:kern w:val="0"/>
                <w:sz w:val="21"/>
                <w:szCs w:val="21"/>
                <w:highlight w:val="none"/>
                <w:lang w:val="en-US" w:eastAsia="zh-CN" w:bidi="ar"/>
              </w:rPr>
              <w:t>62</w:t>
            </w:r>
          </w:p>
        </w:tc>
        <w:tc>
          <w:tcPr>
            <w:tcW w:w="567" w:type="dxa"/>
            <w:shd w:val="clear" w:color="auto" w:fill="auto"/>
            <w:noWrap/>
            <w:vAlign w:val="center"/>
          </w:tcPr>
          <w:p>
            <w:pPr>
              <w:keepLines w:val="0"/>
              <w:widowControl/>
              <w:suppressLineNumbers w:val="0"/>
              <w:snapToGrid w:val="0"/>
              <w:spacing w:before="0" w:beforeAutospacing="0" w:after="0" w:afterAutospacing="0" w:line="240" w:lineRule="auto"/>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b w:val="0"/>
                <w:i w:val="0"/>
                <w:iCs w:val="0"/>
                <w:caps w:val="0"/>
                <w:color w:val="auto"/>
                <w:spacing w:val="0"/>
                <w:w w:val="100"/>
                <w:kern w:val="0"/>
                <w:sz w:val="21"/>
                <w:szCs w:val="21"/>
                <w:highlight w:val="none"/>
                <w:lang w:val="en-US" w:eastAsia="zh-CN" w:bidi="ar"/>
              </w:rPr>
              <w:t>46</w:t>
            </w:r>
          </w:p>
        </w:tc>
        <w:tc>
          <w:tcPr>
            <w:tcW w:w="340" w:type="dxa"/>
            <w:vMerge w:val="continue"/>
            <w:shd w:val="clear" w:color="auto" w:fill="auto"/>
            <w:vAlign w:val="center"/>
          </w:tcPr>
          <w:p>
            <w:pPr>
              <w:jc w:val="center"/>
              <w:rPr>
                <w:rFonts w:hint="eastAsia" w:ascii="仿宋" w:hAnsi="仿宋" w:eastAsia="仿宋" w:cs="仿宋"/>
                <w:i w:val="0"/>
                <w:iCs w:val="0"/>
                <w:color w:val="000000"/>
                <w:sz w:val="21"/>
                <w:szCs w:val="21"/>
                <w:highlight w:val="none"/>
                <w:u w:val="none"/>
              </w:rPr>
            </w:pPr>
          </w:p>
        </w:tc>
        <w:tc>
          <w:tcPr>
            <w:tcW w:w="559" w:type="dxa"/>
            <w:shd w:val="clear" w:color="auto" w:fill="auto"/>
            <w:noWrap/>
            <w:vAlign w:val="center"/>
          </w:tcPr>
          <w:p>
            <w:pPr>
              <w:snapToGrid w:val="0"/>
              <w:spacing w:before="0" w:beforeAutospacing="0" w:after="0" w:afterAutospacing="0" w:line="240" w:lineRule="auto"/>
              <w:jc w:val="center"/>
              <w:textAlignment w:val="baseline"/>
              <w:rPr>
                <w:rFonts w:hint="eastAsia" w:ascii="仿宋" w:hAnsi="仿宋" w:eastAsia="仿宋" w:cs="仿宋"/>
                <w:i w:val="0"/>
                <w:iCs w:val="0"/>
                <w:color w:val="000000"/>
                <w:sz w:val="21"/>
                <w:szCs w:val="21"/>
                <w:highlight w:val="none"/>
                <w:u w:val="none"/>
              </w:rPr>
            </w:pPr>
          </w:p>
        </w:tc>
        <w:tc>
          <w:tcPr>
            <w:tcW w:w="559" w:type="dxa"/>
            <w:shd w:val="clear" w:color="auto" w:fill="auto"/>
            <w:noWrap/>
            <w:vAlign w:val="center"/>
          </w:tcPr>
          <w:p>
            <w:pPr>
              <w:snapToGrid w:val="0"/>
              <w:spacing w:before="0" w:beforeAutospacing="0" w:after="0" w:afterAutospacing="0" w:line="240" w:lineRule="auto"/>
              <w:jc w:val="center"/>
              <w:textAlignment w:val="baseline"/>
              <w:rPr>
                <w:rFonts w:hint="eastAsia" w:ascii="仿宋" w:hAnsi="仿宋" w:eastAsia="仿宋" w:cs="仿宋"/>
                <w:i w:val="0"/>
                <w:iCs w:val="0"/>
                <w:color w:val="000000"/>
                <w:sz w:val="21"/>
                <w:szCs w:val="21"/>
                <w:highlight w:val="none"/>
                <w:u w:val="none"/>
              </w:rPr>
            </w:pPr>
          </w:p>
        </w:tc>
        <w:tc>
          <w:tcPr>
            <w:tcW w:w="559" w:type="dxa"/>
            <w:shd w:val="clear" w:color="auto" w:fill="auto"/>
            <w:noWrap/>
            <w:vAlign w:val="center"/>
          </w:tcPr>
          <w:p>
            <w:pPr>
              <w:snapToGrid w:val="0"/>
              <w:spacing w:before="0" w:beforeAutospacing="0" w:after="0" w:afterAutospacing="0" w:line="240" w:lineRule="auto"/>
              <w:jc w:val="center"/>
              <w:textAlignment w:val="baseline"/>
              <w:rPr>
                <w:rFonts w:hint="eastAsia" w:ascii="仿宋" w:hAnsi="仿宋" w:eastAsia="仿宋" w:cs="仿宋"/>
                <w:i w:val="0"/>
                <w:iCs w:val="0"/>
                <w:color w:val="000000"/>
                <w:sz w:val="21"/>
                <w:szCs w:val="21"/>
                <w:highlight w:val="none"/>
                <w:u w:val="none"/>
                <w:lang w:val="en-US" w:eastAsia="zh-CN"/>
              </w:rPr>
            </w:pPr>
            <w:r>
              <w:rPr>
                <w:rFonts w:hint="eastAsia" w:ascii="仿宋" w:hAnsi="仿宋" w:eastAsia="仿宋" w:cs="仿宋"/>
                <w:b w:val="0"/>
                <w:i w:val="0"/>
                <w:iCs w:val="0"/>
                <w:caps w:val="0"/>
                <w:color w:val="auto"/>
                <w:spacing w:val="0"/>
                <w:w w:val="100"/>
                <w:sz w:val="21"/>
                <w:szCs w:val="21"/>
                <w:highlight w:val="none"/>
                <w:lang w:val="en-US" w:eastAsia="zh-CN"/>
              </w:rPr>
              <w:t>6</w:t>
            </w:r>
          </w:p>
        </w:tc>
        <w:tc>
          <w:tcPr>
            <w:tcW w:w="549" w:type="dxa"/>
            <w:shd w:val="clear" w:color="auto" w:fill="auto"/>
            <w:vAlign w:val="center"/>
          </w:tcPr>
          <w:p>
            <w:pPr>
              <w:keepLines w:val="0"/>
              <w:widowControl/>
              <w:suppressLineNumbers w:val="0"/>
              <w:snapToGrid w:val="0"/>
              <w:spacing w:before="0" w:beforeAutospacing="0" w:after="0" w:afterAutospacing="0" w:line="240" w:lineRule="auto"/>
              <w:jc w:val="center"/>
              <w:textAlignment w:val="center"/>
              <w:rPr>
                <w:rFonts w:hint="eastAsia" w:ascii="仿宋" w:hAnsi="仿宋" w:eastAsia="仿宋" w:cs="仿宋"/>
                <w:i w:val="0"/>
                <w:iCs w:val="0"/>
                <w:color w:val="000000"/>
                <w:sz w:val="21"/>
                <w:szCs w:val="21"/>
                <w:highlight w:val="none"/>
                <w:u w:val="none"/>
              </w:rPr>
            </w:pPr>
          </w:p>
        </w:tc>
        <w:tc>
          <w:tcPr>
            <w:tcW w:w="388" w:type="dxa"/>
            <w:vMerge w:val="continue"/>
            <w:shd w:val="clear" w:color="auto" w:fill="auto"/>
            <w:textDirection w:val="tbRlV"/>
            <w:vAlign w:val="top"/>
          </w:tcPr>
          <w:p>
            <w:pPr>
              <w:jc w:val="center"/>
              <w:rPr>
                <w:rFonts w:hint="eastAsia" w:ascii="仿宋" w:hAnsi="仿宋" w:eastAsia="仿宋" w:cs="仿宋"/>
                <w:i w:val="0"/>
                <w:iCs w:val="0"/>
                <w:color w:val="000000"/>
                <w:sz w:val="21"/>
                <w:szCs w:val="21"/>
                <w:highlight w:val="none"/>
                <w:u w:val="none"/>
              </w:rPr>
            </w:pPr>
          </w:p>
        </w:tc>
        <w:tc>
          <w:tcPr>
            <w:tcW w:w="701" w:type="dxa"/>
            <w:gridSpan w:val="2"/>
            <w:vMerge w:val="continue"/>
            <w:shd w:val="clear" w:color="auto" w:fill="auto"/>
            <w:vAlign w:val="top"/>
          </w:tcPr>
          <w:p>
            <w:pPr>
              <w:rPr>
                <w:rFonts w:hint="eastAsia" w:ascii="仿宋" w:hAnsi="仿宋" w:eastAsia="仿宋" w:cs="仿宋"/>
                <w:i w:val="0"/>
                <w:iCs w:val="0"/>
                <w:color w:val="000000"/>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70" w:type="dxa"/>
          <w:trHeight w:val="487" w:hRule="atLeast"/>
          <w:jc w:val="center"/>
        </w:trPr>
        <w:tc>
          <w:tcPr>
            <w:tcW w:w="465" w:type="dxa"/>
            <w:gridSpan w:val="2"/>
            <w:shd w:val="clear" w:color="auto" w:fill="auto"/>
            <w:vAlign w:val="center"/>
          </w:tcPr>
          <w:p>
            <w:pPr>
              <w:jc w:val="center"/>
              <w:rPr>
                <w:rFonts w:hint="eastAsia" w:ascii="仿宋" w:hAnsi="仿宋" w:eastAsia="仿宋" w:cs="仿宋"/>
                <w:b/>
                <w:bCs/>
                <w:i w:val="0"/>
                <w:iCs w:val="0"/>
                <w:color w:val="000000"/>
                <w:sz w:val="21"/>
                <w:szCs w:val="21"/>
                <w:highlight w:val="none"/>
                <w:u w:val="none"/>
              </w:rPr>
            </w:pPr>
          </w:p>
        </w:tc>
        <w:tc>
          <w:tcPr>
            <w:tcW w:w="1624" w:type="dxa"/>
            <w:gridSpan w:val="2"/>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highlight w:val="none"/>
                <w:u w:val="none"/>
              </w:rPr>
            </w:pPr>
            <w:r>
              <w:rPr>
                <w:rFonts w:hint="eastAsia" w:ascii="仿宋" w:hAnsi="仿宋" w:eastAsia="仿宋" w:cs="仿宋"/>
                <w:b/>
                <w:bCs/>
                <w:i w:val="0"/>
                <w:iCs w:val="0"/>
                <w:color w:val="000000"/>
                <w:kern w:val="0"/>
                <w:sz w:val="21"/>
                <w:szCs w:val="21"/>
                <w:highlight w:val="none"/>
                <w:u w:val="none"/>
                <w:lang w:val="en-US" w:eastAsia="zh-CN" w:bidi="ar"/>
              </w:rPr>
              <w:t>小计</w:t>
            </w:r>
          </w:p>
        </w:tc>
        <w:tc>
          <w:tcPr>
            <w:tcW w:w="567" w:type="dxa"/>
            <w:gridSpan w:val="2"/>
            <w:shd w:val="clear" w:color="auto" w:fill="auto"/>
            <w:noWrap/>
            <w:vAlign w:val="center"/>
          </w:tcPr>
          <w:p>
            <w:pPr>
              <w:jc w:val="center"/>
              <w:rPr>
                <w:rFonts w:hint="eastAsia" w:ascii="仿宋" w:hAnsi="仿宋" w:eastAsia="仿宋" w:cs="仿宋"/>
                <w:b/>
                <w:bCs/>
                <w:i w:val="0"/>
                <w:iCs w:val="0"/>
                <w:color w:val="000000"/>
                <w:sz w:val="21"/>
                <w:szCs w:val="21"/>
                <w:highlight w:val="none"/>
                <w:u w:val="none"/>
              </w:rPr>
            </w:pPr>
          </w:p>
        </w:tc>
        <w:tc>
          <w:tcPr>
            <w:tcW w:w="567" w:type="dxa"/>
            <w:shd w:val="clear" w:color="auto" w:fill="auto"/>
            <w:noWrap/>
            <w:vAlign w:val="center"/>
          </w:tcPr>
          <w:p>
            <w:pPr>
              <w:jc w:val="center"/>
              <w:rPr>
                <w:rFonts w:hint="eastAsia" w:ascii="仿宋" w:hAnsi="仿宋" w:eastAsia="仿宋" w:cs="仿宋"/>
                <w:b/>
                <w:bCs/>
                <w:i w:val="0"/>
                <w:iCs w:val="0"/>
                <w:color w:val="000000"/>
                <w:sz w:val="21"/>
                <w:szCs w:val="21"/>
                <w:highlight w:val="none"/>
                <w:u w:val="none"/>
              </w:rPr>
            </w:pPr>
          </w:p>
        </w:tc>
        <w:tc>
          <w:tcPr>
            <w:tcW w:w="567"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highlight w:val="none"/>
                <w:u w:val="none"/>
                <w:lang w:val="en-US"/>
              </w:rPr>
            </w:pPr>
            <w:r>
              <w:rPr>
                <w:rFonts w:hint="eastAsia" w:ascii="仿宋" w:hAnsi="仿宋" w:eastAsia="仿宋" w:cs="仿宋"/>
                <w:b/>
                <w:bCs/>
                <w:i w:val="0"/>
                <w:iCs w:val="0"/>
                <w:color w:val="000000"/>
                <w:sz w:val="21"/>
                <w:szCs w:val="21"/>
                <w:highlight w:val="none"/>
                <w:u w:val="none"/>
                <w:lang w:val="en-US" w:eastAsia="zh-CN"/>
              </w:rPr>
              <w:t>56</w:t>
            </w:r>
          </w:p>
        </w:tc>
        <w:tc>
          <w:tcPr>
            <w:tcW w:w="567"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highlight w:val="none"/>
                <w:u w:val="none"/>
                <w:lang w:val="en-US" w:eastAsia="zh-CN"/>
              </w:rPr>
            </w:pPr>
            <w:r>
              <w:rPr>
                <w:rFonts w:hint="eastAsia" w:ascii="仿宋" w:hAnsi="仿宋" w:eastAsia="仿宋" w:cs="仿宋"/>
                <w:b/>
                <w:bCs/>
                <w:i w:val="0"/>
                <w:iCs w:val="0"/>
                <w:color w:val="000000"/>
                <w:sz w:val="21"/>
                <w:szCs w:val="21"/>
                <w:highlight w:val="none"/>
                <w:u w:val="none"/>
                <w:lang w:val="en-US" w:eastAsia="zh-CN"/>
              </w:rPr>
              <w:t>1040</w:t>
            </w:r>
          </w:p>
        </w:tc>
        <w:tc>
          <w:tcPr>
            <w:tcW w:w="567"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highlight w:val="none"/>
                <w:u w:val="none"/>
                <w:lang w:val="en-US"/>
              </w:rPr>
            </w:pPr>
            <w:r>
              <w:rPr>
                <w:rFonts w:hint="eastAsia" w:ascii="仿宋" w:hAnsi="仿宋" w:eastAsia="仿宋" w:cs="仿宋"/>
                <w:b/>
                <w:bCs/>
                <w:i w:val="0"/>
                <w:iCs w:val="0"/>
                <w:color w:val="000000"/>
                <w:sz w:val="21"/>
                <w:szCs w:val="21"/>
                <w:highlight w:val="none"/>
                <w:u w:val="none"/>
                <w:lang w:val="en-US" w:eastAsia="zh-CN"/>
              </w:rPr>
              <w:t>719</w:t>
            </w:r>
          </w:p>
        </w:tc>
        <w:tc>
          <w:tcPr>
            <w:tcW w:w="567"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highlight w:val="none"/>
                <w:u w:val="none"/>
                <w:lang w:val="en-US"/>
              </w:rPr>
            </w:pPr>
            <w:r>
              <w:rPr>
                <w:rFonts w:hint="eastAsia" w:ascii="仿宋" w:hAnsi="仿宋" w:eastAsia="仿宋" w:cs="仿宋"/>
                <w:b/>
                <w:bCs/>
                <w:i w:val="0"/>
                <w:iCs w:val="0"/>
                <w:color w:val="000000"/>
                <w:sz w:val="21"/>
                <w:szCs w:val="21"/>
                <w:highlight w:val="none"/>
                <w:u w:val="none"/>
                <w:lang w:val="en-US" w:eastAsia="zh-CN"/>
              </w:rPr>
              <w:t>321</w:t>
            </w:r>
          </w:p>
        </w:tc>
        <w:tc>
          <w:tcPr>
            <w:tcW w:w="340" w:type="dxa"/>
            <w:vMerge w:val="continue"/>
            <w:shd w:val="clear" w:color="auto" w:fill="auto"/>
            <w:vAlign w:val="center"/>
          </w:tcPr>
          <w:p>
            <w:pPr>
              <w:jc w:val="center"/>
              <w:rPr>
                <w:rFonts w:hint="eastAsia" w:ascii="仿宋" w:hAnsi="仿宋" w:eastAsia="仿宋" w:cs="仿宋"/>
                <w:i w:val="0"/>
                <w:iCs w:val="0"/>
                <w:color w:val="000000"/>
                <w:sz w:val="21"/>
                <w:szCs w:val="21"/>
                <w:highlight w:val="none"/>
                <w:u w:val="none"/>
              </w:rPr>
            </w:pPr>
          </w:p>
        </w:tc>
        <w:tc>
          <w:tcPr>
            <w:tcW w:w="559" w:type="dxa"/>
            <w:shd w:val="clear" w:color="auto" w:fill="auto"/>
            <w:noWrap/>
            <w:vAlign w:val="center"/>
          </w:tcPr>
          <w:p>
            <w:pPr>
              <w:jc w:val="center"/>
              <w:rPr>
                <w:rFonts w:hint="eastAsia" w:ascii="仿宋" w:hAnsi="仿宋" w:eastAsia="仿宋" w:cs="仿宋"/>
                <w:b/>
                <w:bCs/>
                <w:i w:val="0"/>
                <w:iCs w:val="0"/>
                <w:color w:val="000000"/>
                <w:sz w:val="21"/>
                <w:szCs w:val="21"/>
                <w:highlight w:val="none"/>
                <w:u w:val="none"/>
                <w:lang w:val="en-US" w:eastAsia="zh-CN"/>
              </w:rPr>
            </w:pPr>
            <w:r>
              <w:rPr>
                <w:rFonts w:hint="eastAsia" w:ascii="仿宋" w:hAnsi="仿宋" w:eastAsia="仿宋" w:cs="仿宋"/>
                <w:b/>
                <w:bCs/>
                <w:i w:val="0"/>
                <w:iCs w:val="0"/>
                <w:color w:val="000000"/>
                <w:sz w:val="21"/>
                <w:szCs w:val="21"/>
                <w:highlight w:val="none"/>
                <w:u w:val="none"/>
                <w:lang w:val="en-US" w:eastAsia="zh-CN"/>
              </w:rPr>
              <w:t>6</w:t>
            </w:r>
          </w:p>
        </w:tc>
        <w:tc>
          <w:tcPr>
            <w:tcW w:w="559" w:type="dxa"/>
            <w:shd w:val="clear" w:color="auto" w:fill="auto"/>
            <w:noWrap/>
            <w:vAlign w:val="center"/>
          </w:tcPr>
          <w:p>
            <w:pPr>
              <w:jc w:val="center"/>
              <w:rPr>
                <w:rFonts w:hint="eastAsia" w:ascii="仿宋" w:hAnsi="仿宋" w:eastAsia="仿宋" w:cs="仿宋"/>
                <w:b/>
                <w:bCs/>
                <w:i w:val="0"/>
                <w:iCs w:val="0"/>
                <w:color w:val="000000"/>
                <w:sz w:val="21"/>
                <w:szCs w:val="21"/>
                <w:highlight w:val="none"/>
                <w:u w:val="none"/>
                <w:lang w:val="en-US" w:eastAsia="zh-CN"/>
              </w:rPr>
            </w:pPr>
            <w:r>
              <w:rPr>
                <w:rFonts w:hint="eastAsia" w:ascii="仿宋" w:hAnsi="仿宋" w:eastAsia="仿宋" w:cs="仿宋"/>
                <w:b/>
                <w:bCs/>
                <w:i w:val="0"/>
                <w:iCs w:val="0"/>
                <w:color w:val="000000"/>
                <w:sz w:val="21"/>
                <w:szCs w:val="21"/>
                <w:highlight w:val="none"/>
                <w:u w:val="none"/>
                <w:lang w:val="en-US" w:eastAsia="zh-CN"/>
              </w:rPr>
              <w:t>10</w:t>
            </w:r>
          </w:p>
        </w:tc>
        <w:tc>
          <w:tcPr>
            <w:tcW w:w="559" w:type="dxa"/>
            <w:shd w:val="clear" w:color="auto" w:fill="auto"/>
            <w:noWrap/>
            <w:vAlign w:val="center"/>
          </w:tcPr>
          <w:p>
            <w:pPr>
              <w:jc w:val="center"/>
              <w:rPr>
                <w:rFonts w:hint="eastAsia" w:ascii="仿宋" w:hAnsi="仿宋" w:eastAsia="仿宋" w:cs="仿宋"/>
                <w:b/>
                <w:bCs/>
                <w:i w:val="0"/>
                <w:iCs w:val="0"/>
                <w:color w:val="000000"/>
                <w:sz w:val="21"/>
                <w:szCs w:val="21"/>
                <w:highlight w:val="none"/>
                <w:u w:val="none"/>
                <w:lang w:val="en-US" w:eastAsia="zh-CN"/>
              </w:rPr>
            </w:pPr>
            <w:r>
              <w:rPr>
                <w:rFonts w:hint="eastAsia" w:ascii="仿宋" w:hAnsi="仿宋" w:eastAsia="仿宋" w:cs="仿宋"/>
                <w:b/>
                <w:bCs/>
                <w:i w:val="0"/>
                <w:iCs w:val="0"/>
                <w:color w:val="000000"/>
                <w:sz w:val="21"/>
                <w:szCs w:val="21"/>
                <w:highlight w:val="none"/>
                <w:u w:val="none"/>
                <w:lang w:val="en-US" w:eastAsia="zh-CN"/>
              </w:rPr>
              <w:t>21</w:t>
            </w:r>
          </w:p>
        </w:tc>
        <w:tc>
          <w:tcPr>
            <w:tcW w:w="549" w:type="dxa"/>
            <w:shd w:val="clear" w:color="auto" w:fill="auto"/>
            <w:noWrap/>
            <w:vAlign w:val="center"/>
          </w:tcPr>
          <w:p>
            <w:pPr>
              <w:jc w:val="center"/>
              <w:rPr>
                <w:rFonts w:hint="eastAsia" w:ascii="仿宋" w:hAnsi="仿宋" w:eastAsia="仿宋" w:cs="仿宋"/>
                <w:b/>
                <w:bCs/>
                <w:i w:val="0"/>
                <w:iCs w:val="0"/>
                <w:color w:val="000000"/>
                <w:sz w:val="21"/>
                <w:szCs w:val="21"/>
                <w:highlight w:val="none"/>
                <w:u w:val="none"/>
                <w:lang w:val="en-US" w:eastAsia="zh-CN"/>
              </w:rPr>
            </w:pPr>
            <w:r>
              <w:rPr>
                <w:rFonts w:hint="eastAsia" w:ascii="仿宋" w:hAnsi="仿宋" w:eastAsia="仿宋" w:cs="仿宋"/>
                <w:b/>
                <w:bCs/>
                <w:i w:val="0"/>
                <w:iCs w:val="0"/>
                <w:color w:val="000000"/>
                <w:sz w:val="21"/>
                <w:szCs w:val="21"/>
                <w:highlight w:val="none"/>
                <w:u w:val="none"/>
                <w:lang w:val="en-US" w:eastAsia="zh-CN"/>
              </w:rPr>
              <w:t>21</w:t>
            </w:r>
          </w:p>
        </w:tc>
        <w:tc>
          <w:tcPr>
            <w:tcW w:w="388" w:type="dxa"/>
            <w:vMerge w:val="continue"/>
            <w:shd w:val="clear" w:color="auto" w:fill="auto"/>
            <w:textDirection w:val="tbRlV"/>
            <w:vAlign w:val="top"/>
          </w:tcPr>
          <w:p>
            <w:pPr>
              <w:jc w:val="center"/>
              <w:rPr>
                <w:rFonts w:hint="eastAsia" w:ascii="仿宋" w:hAnsi="仿宋" w:eastAsia="仿宋" w:cs="仿宋"/>
                <w:i w:val="0"/>
                <w:iCs w:val="0"/>
                <w:color w:val="000000"/>
                <w:sz w:val="21"/>
                <w:szCs w:val="21"/>
                <w:highlight w:val="none"/>
                <w:u w:val="none"/>
              </w:rPr>
            </w:pPr>
          </w:p>
        </w:tc>
        <w:tc>
          <w:tcPr>
            <w:tcW w:w="701" w:type="dxa"/>
            <w:gridSpan w:val="2"/>
            <w:vMerge w:val="continue"/>
            <w:shd w:val="clear" w:color="auto" w:fill="auto"/>
            <w:vAlign w:val="top"/>
          </w:tcPr>
          <w:p>
            <w:pPr>
              <w:rPr>
                <w:rFonts w:hint="eastAsia" w:ascii="仿宋" w:hAnsi="仿宋" w:eastAsia="仿宋" w:cs="仿宋"/>
                <w:i w:val="0"/>
                <w:iCs w:val="0"/>
                <w:color w:val="000000"/>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70" w:type="dxa"/>
          <w:trHeight w:val="579" w:hRule="atLeast"/>
          <w:jc w:val="center"/>
        </w:trPr>
        <w:tc>
          <w:tcPr>
            <w:tcW w:w="465" w:type="dxa"/>
            <w:gridSpan w:val="2"/>
            <w:vMerge w:val="restart"/>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highlight w:val="none"/>
                <w:u w:val="none"/>
              </w:rPr>
            </w:pPr>
            <w:r>
              <w:rPr>
                <w:rFonts w:hint="eastAsia" w:ascii="仿宋" w:hAnsi="仿宋" w:eastAsia="仿宋" w:cs="仿宋"/>
                <w:b/>
                <w:bCs/>
                <w:i w:val="0"/>
                <w:iCs w:val="0"/>
                <w:color w:val="000000"/>
                <w:kern w:val="0"/>
                <w:sz w:val="21"/>
                <w:szCs w:val="21"/>
                <w:highlight w:val="none"/>
                <w:u w:val="none"/>
                <w:lang w:val="en-US" w:eastAsia="zh-CN" w:bidi="ar"/>
              </w:rPr>
              <w:t>实践教学</w:t>
            </w:r>
          </w:p>
        </w:tc>
        <w:tc>
          <w:tcPr>
            <w:tcW w:w="501"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highlight w:val="none"/>
                <w:u w:val="none"/>
                <w:lang w:val="en-US"/>
              </w:rPr>
            </w:pPr>
            <w:r>
              <w:rPr>
                <w:rFonts w:hint="eastAsia" w:ascii="仿宋" w:hAnsi="仿宋" w:eastAsia="仿宋" w:cs="仿宋"/>
                <w:i w:val="0"/>
                <w:iCs w:val="0"/>
                <w:color w:val="000000"/>
                <w:kern w:val="0"/>
                <w:sz w:val="21"/>
                <w:szCs w:val="21"/>
                <w:highlight w:val="none"/>
                <w:u w:val="none"/>
                <w:lang w:val="en-US" w:eastAsia="zh-CN" w:bidi="ar"/>
              </w:rPr>
              <w:t>29</w:t>
            </w:r>
          </w:p>
        </w:tc>
        <w:tc>
          <w:tcPr>
            <w:tcW w:w="1123"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入学教育、军训</w:t>
            </w:r>
          </w:p>
        </w:tc>
        <w:tc>
          <w:tcPr>
            <w:tcW w:w="567" w:type="dxa"/>
            <w:gridSpan w:val="2"/>
            <w:shd w:val="clear" w:color="auto" w:fill="auto"/>
            <w:noWrap/>
            <w:vAlign w:val="center"/>
          </w:tcPr>
          <w:p>
            <w:pPr>
              <w:jc w:val="center"/>
              <w:rPr>
                <w:rFonts w:hint="eastAsia" w:ascii="仿宋" w:hAnsi="仿宋" w:eastAsia="仿宋" w:cs="仿宋"/>
                <w:i w:val="0"/>
                <w:iCs w:val="0"/>
                <w:color w:val="000000"/>
                <w:sz w:val="21"/>
                <w:szCs w:val="21"/>
                <w:highlight w:val="none"/>
                <w:u w:val="none"/>
              </w:rPr>
            </w:pPr>
          </w:p>
        </w:tc>
        <w:tc>
          <w:tcPr>
            <w:tcW w:w="567" w:type="dxa"/>
            <w:shd w:val="clear" w:color="auto" w:fill="auto"/>
            <w:noWrap/>
            <w:vAlign w:val="center"/>
          </w:tcPr>
          <w:p>
            <w:pPr>
              <w:jc w:val="center"/>
              <w:rPr>
                <w:rFonts w:hint="eastAsia" w:ascii="仿宋" w:hAnsi="仿宋" w:eastAsia="仿宋" w:cs="仿宋"/>
                <w:i w:val="0"/>
                <w:iCs w:val="0"/>
                <w:color w:val="000000"/>
                <w:sz w:val="21"/>
                <w:szCs w:val="21"/>
                <w:highlight w:val="none"/>
                <w:u w:val="none"/>
                <w:lang w:val="en-US" w:eastAsia="zh-CN"/>
              </w:rPr>
            </w:pPr>
            <w:r>
              <w:rPr>
                <w:rFonts w:hint="eastAsia" w:ascii="仿宋" w:hAnsi="仿宋" w:eastAsia="仿宋" w:cs="仿宋"/>
                <w:i w:val="0"/>
                <w:iCs w:val="0"/>
                <w:color w:val="000000"/>
                <w:sz w:val="21"/>
                <w:szCs w:val="21"/>
                <w:highlight w:val="none"/>
                <w:u w:val="none"/>
                <w:lang w:val="en-US" w:eastAsia="zh-CN"/>
              </w:rPr>
              <w:t>1</w:t>
            </w:r>
          </w:p>
        </w:tc>
        <w:tc>
          <w:tcPr>
            <w:tcW w:w="567"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4</w:t>
            </w:r>
          </w:p>
        </w:tc>
        <w:tc>
          <w:tcPr>
            <w:tcW w:w="567"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80</w:t>
            </w:r>
          </w:p>
        </w:tc>
        <w:tc>
          <w:tcPr>
            <w:tcW w:w="567"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40</w:t>
            </w:r>
          </w:p>
        </w:tc>
        <w:tc>
          <w:tcPr>
            <w:tcW w:w="567"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40</w:t>
            </w:r>
          </w:p>
        </w:tc>
        <w:tc>
          <w:tcPr>
            <w:tcW w:w="340" w:type="dxa"/>
            <w:vMerge w:val="continue"/>
            <w:shd w:val="clear" w:color="auto" w:fill="auto"/>
            <w:vAlign w:val="center"/>
          </w:tcPr>
          <w:p>
            <w:pPr>
              <w:jc w:val="center"/>
              <w:rPr>
                <w:rFonts w:hint="eastAsia" w:ascii="仿宋" w:hAnsi="仿宋" w:eastAsia="仿宋" w:cs="仿宋"/>
                <w:i w:val="0"/>
                <w:iCs w:val="0"/>
                <w:color w:val="000000"/>
                <w:sz w:val="21"/>
                <w:szCs w:val="21"/>
                <w:highlight w:val="none"/>
                <w:u w:val="none"/>
              </w:rPr>
            </w:pPr>
          </w:p>
        </w:tc>
        <w:tc>
          <w:tcPr>
            <w:tcW w:w="559" w:type="dxa"/>
            <w:shd w:val="clear" w:color="auto" w:fill="auto"/>
            <w:noWrap/>
            <w:vAlign w:val="center"/>
          </w:tcPr>
          <w:p>
            <w:pPr>
              <w:jc w:val="center"/>
              <w:rPr>
                <w:rFonts w:hint="eastAsia" w:ascii="仿宋" w:hAnsi="仿宋" w:eastAsia="仿宋" w:cs="仿宋"/>
                <w:i w:val="0"/>
                <w:iCs w:val="0"/>
                <w:color w:val="000000"/>
                <w:sz w:val="21"/>
                <w:szCs w:val="21"/>
                <w:highlight w:val="none"/>
                <w:u w:val="none"/>
              </w:rPr>
            </w:pPr>
          </w:p>
        </w:tc>
        <w:tc>
          <w:tcPr>
            <w:tcW w:w="559" w:type="dxa"/>
            <w:shd w:val="clear" w:color="auto" w:fill="auto"/>
            <w:noWrap/>
            <w:vAlign w:val="center"/>
          </w:tcPr>
          <w:p>
            <w:pPr>
              <w:jc w:val="center"/>
              <w:rPr>
                <w:rFonts w:hint="eastAsia" w:ascii="仿宋" w:hAnsi="仿宋" w:eastAsia="仿宋" w:cs="仿宋"/>
                <w:i w:val="0"/>
                <w:iCs w:val="0"/>
                <w:color w:val="000000"/>
                <w:sz w:val="21"/>
                <w:szCs w:val="21"/>
                <w:highlight w:val="none"/>
                <w:u w:val="none"/>
              </w:rPr>
            </w:pPr>
          </w:p>
        </w:tc>
        <w:tc>
          <w:tcPr>
            <w:tcW w:w="559" w:type="dxa"/>
            <w:shd w:val="clear" w:color="auto" w:fill="auto"/>
            <w:noWrap/>
            <w:vAlign w:val="center"/>
          </w:tcPr>
          <w:p>
            <w:pPr>
              <w:jc w:val="center"/>
              <w:rPr>
                <w:rFonts w:hint="eastAsia" w:ascii="仿宋" w:hAnsi="仿宋" w:eastAsia="仿宋" w:cs="仿宋"/>
                <w:i w:val="0"/>
                <w:iCs w:val="0"/>
                <w:color w:val="000000"/>
                <w:sz w:val="21"/>
                <w:szCs w:val="21"/>
                <w:highlight w:val="none"/>
                <w:u w:val="none"/>
              </w:rPr>
            </w:pPr>
          </w:p>
        </w:tc>
        <w:tc>
          <w:tcPr>
            <w:tcW w:w="549" w:type="dxa"/>
            <w:shd w:val="clear" w:color="auto" w:fill="auto"/>
            <w:vAlign w:val="center"/>
          </w:tcPr>
          <w:p>
            <w:pPr>
              <w:jc w:val="center"/>
              <w:rPr>
                <w:rFonts w:hint="eastAsia" w:ascii="仿宋" w:hAnsi="仿宋" w:eastAsia="仿宋" w:cs="仿宋"/>
                <w:i w:val="0"/>
                <w:iCs w:val="0"/>
                <w:color w:val="000000"/>
                <w:sz w:val="21"/>
                <w:szCs w:val="21"/>
                <w:highlight w:val="none"/>
                <w:u w:val="none"/>
              </w:rPr>
            </w:pPr>
          </w:p>
        </w:tc>
        <w:tc>
          <w:tcPr>
            <w:tcW w:w="388" w:type="dxa"/>
            <w:vMerge w:val="continue"/>
            <w:shd w:val="clear" w:color="auto" w:fill="auto"/>
            <w:textDirection w:val="tbRlV"/>
            <w:vAlign w:val="top"/>
          </w:tcPr>
          <w:p>
            <w:pPr>
              <w:jc w:val="center"/>
              <w:rPr>
                <w:rFonts w:hint="eastAsia" w:ascii="仿宋" w:hAnsi="仿宋" w:eastAsia="仿宋" w:cs="仿宋"/>
                <w:i w:val="0"/>
                <w:iCs w:val="0"/>
                <w:color w:val="000000"/>
                <w:sz w:val="21"/>
                <w:szCs w:val="21"/>
                <w:highlight w:val="none"/>
                <w:u w:val="none"/>
              </w:rPr>
            </w:pPr>
          </w:p>
        </w:tc>
        <w:tc>
          <w:tcPr>
            <w:tcW w:w="701" w:type="dxa"/>
            <w:gridSpan w:val="2"/>
            <w:vMerge w:val="continue"/>
            <w:shd w:val="clear" w:color="auto" w:fill="auto"/>
            <w:vAlign w:val="top"/>
          </w:tcPr>
          <w:p>
            <w:pPr>
              <w:rPr>
                <w:rFonts w:hint="eastAsia" w:ascii="仿宋" w:hAnsi="仿宋" w:eastAsia="仿宋" w:cs="仿宋"/>
                <w:i w:val="0"/>
                <w:iCs w:val="0"/>
                <w:color w:val="000000"/>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70" w:type="dxa"/>
          <w:trHeight w:val="459" w:hRule="atLeast"/>
          <w:jc w:val="center"/>
        </w:trPr>
        <w:tc>
          <w:tcPr>
            <w:tcW w:w="465" w:type="dxa"/>
            <w:gridSpan w:val="2"/>
            <w:vMerge w:val="continue"/>
            <w:shd w:val="clear" w:color="auto" w:fill="auto"/>
            <w:vAlign w:val="center"/>
          </w:tcPr>
          <w:p>
            <w:pPr>
              <w:jc w:val="center"/>
              <w:rPr>
                <w:rFonts w:hint="eastAsia" w:ascii="仿宋" w:hAnsi="仿宋" w:eastAsia="仿宋" w:cs="仿宋"/>
                <w:b/>
                <w:bCs/>
                <w:i w:val="0"/>
                <w:iCs w:val="0"/>
                <w:color w:val="000000"/>
                <w:sz w:val="21"/>
                <w:szCs w:val="21"/>
                <w:highlight w:val="none"/>
                <w:u w:val="none"/>
              </w:rPr>
            </w:pPr>
          </w:p>
        </w:tc>
        <w:tc>
          <w:tcPr>
            <w:tcW w:w="501"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30</w:t>
            </w:r>
          </w:p>
        </w:tc>
        <w:tc>
          <w:tcPr>
            <w:tcW w:w="1123"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社团活动</w:t>
            </w:r>
          </w:p>
        </w:tc>
        <w:tc>
          <w:tcPr>
            <w:tcW w:w="567" w:type="dxa"/>
            <w:gridSpan w:val="2"/>
            <w:shd w:val="clear" w:color="auto" w:fill="auto"/>
            <w:noWrap/>
            <w:vAlign w:val="center"/>
          </w:tcPr>
          <w:p>
            <w:pPr>
              <w:jc w:val="center"/>
              <w:rPr>
                <w:rFonts w:hint="eastAsia" w:ascii="仿宋" w:hAnsi="仿宋" w:eastAsia="仿宋" w:cs="仿宋"/>
                <w:i w:val="0"/>
                <w:iCs w:val="0"/>
                <w:color w:val="000000"/>
                <w:sz w:val="21"/>
                <w:szCs w:val="21"/>
                <w:highlight w:val="none"/>
                <w:u w:val="none"/>
              </w:rPr>
            </w:pPr>
          </w:p>
        </w:tc>
        <w:tc>
          <w:tcPr>
            <w:tcW w:w="567" w:type="dxa"/>
            <w:shd w:val="clear" w:color="auto" w:fill="auto"/>
            <w:noWrap/>
            <w:vAlign w:val="center"/>
          </w:tcPr>
          <w:p>
            <w:pPr>
              <w:jc w:val="left"/>
              <w:rPr>
                <w:rFonts w:hint="eastAsia" w:asciiTheme="minorHAnsi" w:hAnsiTheme="minorHAnsi" w:eastAsiaTheme="minorEastAsia" w:cstheme="minorBidi"/>
                <w:i w:val="0"/>
                <w:iCs w:val="0"/>
                <w:color w:val="auto"/>
                <w:sz w:val="21"/>
                <w:szCs w:val="22"/>
                <w:u w:val="none"/>
                <w:lang w:val="en-US" w:eastAsia="zh-CN"/>
              </w:rPr>
            </w:pPr>
            <w:r>
              <w:rPr>
                <w:rFonts w:hint="eastAsia" w:asciiTheme="minorHAnsi" w:hAnsiTheme="minorHAnsi" w:eastAsiaTheme="minorEastAsia" w:cstheme="minorBidi"/>
                <w:i w:val="0"/>
                <w:iCs w:val="0"/>
                <w:color w:val="auto"/>
                <w:sz w:val="21"/>
                <w:szCs w:val="22"/>
                <w:u w:val="none"/>
                <w:lang w:val="en-US" w:eastAsia="zh-CN"/>
              </w:rPr>
              <w:t>1.2.3.4</w:t>
            </w:r>
          </w:p>
        </w:tc>
        <w:tc>
          <w:tcPr>
            <w:tcW w:w="567"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8</w:t>
            </w:r>
          </w:p>
        </w:tc>
        <w:tc>
          <w:tcPr>
            <w:tcW w:w="567"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144</w:t>
            </w:r>
          </w:p>
        </w:tc>
        <w:tc>
          <w:tcPr>
            <w:tcW w:w="567" w:type="dxa"/>
            <w:shd w:val="clear" w:color="auto" w:fill="auto"/>
            <w:noWrap/>
            <w:vAlign w:val="center"/>
          </w:tcPr>
          <w:p>
            <w:pPr>
              <w:jc w:val="center"/>
              <w:rPr>
                <w:rFonts w:hint="eastAsia" w:ascii="仿宋" w:hAnsi="仿宋" w:eastAsia="仿宋" w:cs="仿宋"/>
                <w:i w:val="0"/>
                <w:iCs w:val="0"/>
                <w:color w:val="000000"/>
                <w:sz w:val="21"/>
                <w:szCs w:val="21"/>
                <w:highlight w:val="none"/>
                <w:u w:val="none"/>
              </w:rPr>
            </w:pPr>
          </w:p>
        </w:tc>
        <w:tc>
          <w:tcPr>
            <w:tcW w:w="567"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144</w:t>
            </w:r>
          </w:p>
        </w:tc>
        <w:tc>
          <w:tcPr>
            <w:tcW w:w="340" w:type="dxa"/>
            <w:vMerge w:val="continue"/>
            <w:shd w:val="clear" w:color="auto" w:fill="auto"/>
            <w:vAlign w:val="center"/>
          </w:tcPr>
          <w:p>
            <w:pPr>
              <w:jc w:val="center"/>
              <w:rPr>
                <w:rFonts w:hint="eastAsia" w:ascii="仿宋" w:hAnsi="仿宋" w:eastAsia="仿宋" w:cs="仿宋"/>
                <w:i w:val="0"/>
                <w:iCs w:val="0"/>
                <w:color w:val="000000"/>
                <w:sz w:val="21"/>
                <w:szCs w:val="21"/>
                <w:highlight w:val="none"/>
                <w:u w:val="none"/>
              </w:rPr>
            </w:pPr>
          </w:p>
        </w:tc>
        <w:tc>
          <w:tcPr>
            <w:tcW w:w="559"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2</w:t>
            </w:r>
          </w:p>
        </w:tc>
        <w:tc>
          <w:tcPr>
            <w:tcW w:w="559"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2</w:t>
            </w:r>
          </w:p>
        </w:tc>
        <w:tc>
          <w:tcPr>
            <w:tcW w:w="559"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2</w:t>
            </w:r>
          </w:p>
        </w:tc>
        <w:tc>
          <w:tcPr>
            <w:tcW w:w="549"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2</w:t>
            </w:r>
          </w:p>
        </w:tc>
        <w:tc>
          <w:tcPr>
            <w:tcW w:w="388" w:type="dxa"/>
            <w:vMerge w:val="continue"/>
            <w:shd w:val="clear" w:color="auto" w:fill="auto"/>
            <w:textDirection w:val="tbRlV"/>
            <w:vAlign w:val="top"/>
          </w:tcPr>
          <w:p>
            <w:pPr>
              <w:jc w:val="center"/>
              <w:rPr>
                <w:rFonts w:hint="eastAsia" w:ascii="仿宋" w:hAnsi="仿宋" w:eastAsia="仿宋" w:cs="仿宋"/>
                <w:i w:val="0"/>
                <w:iCs w:val="0"/>
                <w:color w:val="000000"/>
                <w:sz w:val="21"/>
                <w:szCs w:val="21"/>
                <w:highlight w:val="none"/>
                <w:u w:val="none"/>
              </w:rPr>
            </w:pPr>
          </w:p>
        </w:tc>
        <w:tc>
          <w:tcPr>
            <w:tcW w:w="701" w:type="dxa"/>
            <w:gridSpan w:val="2"/>
            <w:vMerge w:val="continue"/>
            <w:shd w:val="clear" w:color="auto" w:fill="auto"/>
            <w:vAlign w:val="top"/>
          </w:tcPr>
          <w:p>
            <w:pPr>
              <w:rPr>
                <w:rFonts w:hint="eastAsia" w:ascii="仿宋" w:hAnsi="仿宋" w:eastAsia="仿宋" w:cs="仿宋"/>
                <w:i w:val="0"/>
                <w:iCs w:val="0"/>
                <w:color w:val="000000"/>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70" w:type="dxa"/>
          <w:trHeight w:val="399" w:hRule="atLeast"/>
          <w:jc w:val="center"/>
        </w:trPr>
        <w:tc>
          <w:tcPr>
            <w:tcW w:w="465" w:type="dxa"/>
            <w:gridSpan w:val="2"/>
            <w:vMerge w:val="continue"/>
            <w:shd w:val="clear" w:color="auto" w:fill="auto"/>
            <w:vAlign w:val="center"/>
          </w:tcPr>
          <w:p>
            <w:pPr>
              <w:jc w:val="center"/>
              <w:rPr>
                <w:rFonts w:hint="eastAsia" w:ascii="仿宋" w:hAnsi="仿宋" w:eastAsia="仿宋" w:cs="仿宋"/>
                <w:b/>
                <w:bCs/>
                <w:i w:val="0"/>
                <w:iCs w:val="0"/>
                <w:color w:val="000000"/>
                <w:sz w:val="21"/>
                <w:szCs w:val="21"/>
                <w:highlight w:val="none"/>
                <w:u w:val="none"/>
              </w:rPr>
            </w:pPr>
          </w:p>
        </w:tc>
        <w:tc>
          <w:tcPr>
            <w:tcW w:w="501"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31</w:t>
            </w:r>
          </w:p>
        </w:tc>
        <w:tc>
          <w:tcPr>
            <w:tcW w:w="1123"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德育实践</w:t>
            </w:r>
          </w:p>
        </w:tc>
        <w:tc>
          <w:tcPr>
            <w:tcW w:w="567" w:type="dxa"/>
            <w:gridSpan w:val="2"/>
            <w:shd w:val="clear" w:color="auto" w:fill="auto"/>
            <w:noWrap/>
            <w:vAlign w:val="center"/>
          </w:tcPr>
          <w:p>
            <w:pPr>
              <w:jc w:val="center"/>
              <w:rPr>
                <w:rFonts w:hint="eastAsia" w:ascii="仿宋" w:hAnsi="仿宋" w:eastAsia="仿宋" w:cs="仿宋"/>
                <w:i w:val="0"/>
                <w:iCs w:val="0"/>
                <w:color w:val="000000"/>
                <w:sz w:val="21"/>
                <w:szCs w:val="21"/>
                <w:highlight w:val="none"/>
                <w:u w:val="none"/>
              </w:rPr>
            </w:pPr>
          </w:p>
        </w:tc>
        <w:tc>
          <w:tcPr>
            <w:tcW w:w="567" w:type="dxa"/>
            <w:shd w:val="clear" w:color="auto" w:fill="auto"/>
            <w:noWrap/>
            <w:vAlign w:val="center"/>
          </w:tcPr>
          <w:p>
            <w:pPr>
              <w:jc w:val="left"/>
              <w:rPr>
                <w:rFonts w:hint="eastAsia" w:asciiTheme="minorHAnsi" w:hAnsiTheme="minorHAnsi" w:eastAsiaTheme="minorEastAsia" w:cstheme="minorBidi"/>
                <w:i w:val="0"/>
                <w:iCs w:val="0"/>
                <w:color w:val="auto"/>
                <w:sz w:val="21"/>
                <w:szCs w:val="22"/>
                <w:u w:val="none"/>
              </w:rPr>
            </w:pPr>
            <w:r>
              <w:rPr>
                <w:rFonts w:hint="eastAsia" w:asciiTheme="minorHAnsi" w:hAnsiTheme="minorHAnsi" w:eastAsiaTheme="minorEastAsia" w:cstheme="minorBidi"/>
                <w:i w:val="0"/>
                <w:iCs w:val="0"/>
                <w:color w:val="auto"/>
                <w:sz w:val="21"/>
                <w:szCs w:val="22"/>
                <w:u w:val="none"/>
                <w:lang w:val="en-US" w:eastAsia="zh-CN"/>
              </w:rPr>
              <w:t>1.2.3.4</w:t>
            </w:r>
          </w:p>
        </w:tc>
        <w:tc>
          <w:tcPr>
            <w:tcW w:w="567"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4</w:t>
            </w:r>
          </w:p>
        </w:tc>
        <w:tc>
          <w:tcPr>
            <w:tcW w:w="567"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72</w:t>
            </w:r>
          </w:p>
        </w:tc>
        <w:tc>
          <w:tcPr>
            <w:tcW w:w="567" w:type="dxa"/>
            <w:shd w:val="clear" w:color="auto" w:fill="auto"/>
            <w:noWrap/>
            <w:vAlign w:val="center"/>
          </w:tcPr>
          <w:p>
            <w:pPr>
              <w:jc w:val="center"/>
              <w:rPr>
                <w:rFonts w:hint="eastAsia" w:ascii="仿宋" w:hAnsi="仿宋" w:eastAsia="仿宋" w:cs="仿宋"/>
                <w:i w:val="0"/>
                <w:iCs w:val="0"/>
                <w:color w:val="000000"/>
                <w:sz w:val="21"/>
                <w:szCs w:val="21"/>
                <w:highlight w:val="none"/>
                <w:u w:val="none"/>
              </w:rPr>
            </w:pPr>
          </w:p>
        </w:tc>
        <w:tc>
          <w:tcPr>
            <w:tcW w:w="567"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highlight w:val="none"/>
                <w:u w:val="none"/>
                <w:lang w:val="en-US"/>
              </w:rPr>
            </w:pPr>
            <w:r>
              <w:rPr>
                <w:rFonts w:hint="eastAsia" w:ascii="仿宋" w:hAnsi="仿宋" w:eastAsia="仿宋" w:cs="仿宋"/>
                <w:i w:val="0"/>
                <w:iCs w:val="0"/>
                <w:color w:val="000000"/>
                <w:kern w:val="0"/>
                <w:sz w:val="21"/>
                <w:szCs w:val="21"/>
                <w:highlight w:val="none"/>
                <w:u w:val="none"/>
                <w:lang w:val="en-US" w:eastAsia="zh-CN" w:bidi="ar"/>
              </w:rPr>
              <w:t>72</w:t>
            </w:r>
          </w:p>
        </w:tc>
        <w:tc>
          <w:tcPr>
            <w:tcW w:w="340" w:type="dxa"/>
            <w:vMerge w:val="continue"/>
            <w:shd w:val="clear" w:color="auto" w:fill="auto"/>
            <w:vAlign w:val="center"/>
          </w:tcPr>
          <w:p>
            <w:pPr>
              <w:jc w:val="center"/>
              <w:rPr>
                <w:rFonts w:hint="eastAsia" w:ascii="仿宋" w:hAnsi="仿宋" w:eastAsia="仿宋" w:cs="仿宋"/>
                <w:i w:val="0"/>
                <w:iCs w:val="0"/>
                <w:color w:val="000000"/>
                <w:sz w:val="21"/>
                <w:szCs w:val="21"/>
                <w:highlight w:val="none"/>
                <w:u w:val="none"/>
              </w:rPr>
            </w:pPr>
          </w:p>
        </w:tc>
        <w:tc>
          <w:tcPr>
            <w:tcW w:w="559"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highlight w:val="none"/>
                <w:u w:val="none"/>
                <w:lang w:val="en-US"/>
              </w:rPr>
            </w:pPr>
            <w:r>
              <w:rPr>
                <w:rFonts w:hint="eastAsia" w:ascii="仿宋" w:hAnsi="仿宋" w:eastAsia="仿宋" w:cs="仿宋"/>
                <w:i w:val="0"/>
                <w:iCs w:val="0"/>
                <w:color w:val="000000"/>
                <w:kern w:val="0"/>
                <w:sz w:val="21"/>
                <w:szCs w:val="21"/>
                <w:highlight w:val="none"/>
                <w:u w:val="none"/>
                <w:lang w:val="en-US" w:eastAsia="zh-CN" w:bidi="ar"/>
              </w:rPr>
              <w:t>1</w:t>
            </w:r>
          </w:p>
        </w:tc>
        <w:tc>
          <w:tcPr>
            <w:tcW w:w="559"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highlight w:val="none"/>
                <w:u w:val="none"/>
                <w:lang w:val="en-US" w:eastAsia="zh-CN"/>
              </w:rPr>
            </w:pPr>
            <w:r>
              <w:rPr>
                <w:rFonts w:hint="eastAsia" w:ascii="仿宋" w:hAnsi="仿宋" w:eastAsia="仿宋" w:cs="仿宋"/>
                <w:i w:val="0"/>
                <w:iCs w:val="0"/>
                <w:color w:val="000000"/>
                <w:sz w:val="21"/>
                <w:szCs w:val="21"/>
                <w:highlight w:val="none"/>
                <w:u w:val="none"/>
                <w:lang w:val="en-US" w:eastAsia="zh-CN"/>
              </w:rPr>
              <w:t>1</w:t>
            </w:r>
          </w:p>
        </w:tc>
        <w:tc>
          <w:tcPr>
            <w:tcW w:w="559"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highlight w:val="none"/>
                <w:u w:val="none"/>
                <w:lang w:val="en-US" w:eastAsia="zh-CN"/>
              </w:rPr>
            </w:pPr>
            <w:r>
              <w:rPr>
                <w:rFonts w:hint="eastAsia" w:ascii="仿宋" w:hAnsi="仿宋" w:eastAsia="仿宋" w:cs="仿宋"/>
                <w:i w:val="0"/>
                <w:iCs w:val="0"/>
                <w:color w:val="000000"/>
                <w:sz w:val="21"/>
                <w:szCs w:val="21"/>
                <w:highlight w:val="none"/>
                <w:u w:val="none"/>
                <w:lang w:val="en-US" w:eastAsia="zh-CN"/>
              </w:rPr>
              <w:t>1</w:t>
            </w:r>
          </w:p>
        </w:tc>
        <w:tc>
          <w:tcPr>
            <w:tcW w:w="549"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highlight w:val="none"/>
                <w:u w:val="none"/>
                <w:lang w:val="en-US" w:eastAsia="zh-CN"/>
              </w:rPr>
            </w:pPr>
            <w:r>
              <w:rPr>
                <w:rFonts w:hint="eastAsia" w:ascii="仿宋" w:hAnsi="仿宋" w:eastAsia="仿宋" w:cs="仿宋"/>
                <w:i w:val="0"/>
                <w:iCs w:val="0"/>
                <w:color w:val="000000"/>
                <w:sz w:val="21"/>
                <w:szCs w:val="21"/>
                <w:highlight w:val="none"/>
                <w:u w:val="none"/>
                <w:lang w:val="en-US" w:eastAsia="zh-CN"/>
              </w:rPr>
              <w:t>1</w:t>
            </w:r>
          </w:p>
        </w:tc>
        <w:tc>
          <w:tcPr>
            <w:tcW w:w="388" w:type="dxa"/>
            <w:vMerge w:val="continue"/>
            <w:shd w:val="clear" w:color="auto" w:fill="auto"/>
            <w:textDirection w:val="tbRlV"/>
            <w:vAlign w:val="top"/>
          </w:tcPr>
          <w:p>
            <w:pPr>
              <w:jc w:val="center"/>
              <w:rPr>
                <w:rFonts w:hint="eastAsia" w:ascii="仿宋" w:hAnsi="仿宋" w:eastAsia="仿宋" w:cs="仿宋"/>
                <w:i w:val="0"/>
                <w:iCs w:val="0"/>
                <w:color w:val="000000"/>
                <w:sz w:val="21"/>
                <w:szCs w:val="21"/>
                <w:highlight w:val="none"/>
                <w:u w:val="none"/>
              </w:rPr>
            </w:pPr>
          </w:p>
        </w:tc>
        <w:tc>
          <w:tcPr>
            <w:tcW w:w="701" w:type="dxa"/>
            <w:gridSpan w:val="2"/>
            <w:vMerge w:val="continue"/>
            <w:shd w:val="clear" w:color="auto" w:fill="auto"/>
            <w:vAlign w:val="top"/>
          </w:tcPr>
          <w:p>
            <w:pPr>
              <w:rPr>
                <w:rFonts w:hint="eastAsia" w:ascii="仿宋" w:hAnsi="仿宋" w:eastAsia="仿宋" w:cs="仿宋"/>
                <w:i w:val="0"/>
                <w:iCs w:val="0"/>
                <w:color w:val="000000"/>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70" w:type="dxa"/>
          <w:trHeight w:val="399" w:hRule="atLeast"/>
          <w:jc w:val="center"/>
        </w:trPr>
        <w:tc>
          <w:tcPr>
            <w:tcW w:w="465" w:type="dxa"/>
            <w:gridSpan w:val="2"/>
            <w:vMerge w:val="continue"/>
            <w:shd w:val="clear" w:color="auto" w:fill="auto"/>
            <w:vAlign w:val="center"/>
          </w:tcPr>
          <w:p>
            <w:pPr>
              <w:jc w:val="center"/>
              <w:rPr>
                <w:rFonts w:hint="eastAsia" w:ascii="仿宋" w:hAnsi="仿宋" w:eastAsia="仿宋" w:cs="仿宋"/>
                <w:b/>
                <w:bCs/>
                <w:i w:val="0"/>
                <w:iCs w:val="0"/>
                <w:color w:val="000000"/>
                <w:sz w:val="21"/>
                <w:szCs w:val="21"/>
                <w:highlight w:val="none"/>
                <w:u w:val="none"/>
              </w:rPr>
            </w:pPr>
          </w:p>
        </w:tc>
        <w:tc>
          <w:tcPr>
            <w:tcW w:w="501"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32</w:t>
            </w:r>
          </w:p>
        </w:tc>
        <w:tc>
          <w:tcPr>
            <w:tcW w:w="1123"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劳动教育</w:t>
            </w:r>
          </w:p>
        </w:tc>
        <w:tc>
          <w:tcPr>
            <w:tcW w:w="567" w:type="dxa"/>
            <w:gridSpan w:val="2"/>
            <w:shd w:val="clear" w:color="auto" w:fill="auto"/>
            <w:noWrap/>
            <w:vAlign w:val="center"/>
          </w:tcPr>
          <w:p>
            <w:pPr>
              <w:jc w:val="center"/>
              <w:rPr>
                <w:rFonts w:hint="eastAsia" w:ascii="仿宋" w:hAnsi="仿宋" w:eastAsia="仿宋" w:cs="仿宋"/>
                <w:i w:val="0"/>
                <w:iCs w:val="0"/>
                <w:color w:val="000000"/>
                <w:sz w:val="21"/>
                <w:szCs w:val="21"/>
                <w:highlight w:val="none"/>
                <w:u w:val="none"/>
              </w:rPr>
            </w:pPr>
          </w:p>
        </w:tc>
        <w:tc>
          <w:tcPr>
            <w:tcW w:w="567" w:type="dxa"/>
            <w:shd w:val="clear" w:color="auto" w:fill="auto"/>
            <w:noWrap/>
            <w:vAlign w:val="center"/>
          </w:tcPr>
          <w:p>
            <w:pPr>
              <w:jc w:val="left"/>
              <w:rPr>
                <w:rFonts w:hint="eastAsia" w:asciiTheme="minorHAnsi" w:hAnsiTheme="minorHAnsi" w:eastAsiaTheme="minorEastAsia" w:cstheme="minorBidi"/>
                <w:i w:val="0"/>
                <w:iCs w:val="0"/>
                <w:color w:val="auto"/>
                <w:sz w:val="21"/>
                <w:szCs w:val="22"/>
                <w:u w:val="none"/>
              </w:rPr>
            </w:pPr>
            <w:r>
              <w:rPr>
                <w:rFonts w:hint="eastAsia" w:asciiTheme="minorHAnsi" w:hAnsiTheme="minorHAnsi" w:eastAsiaTheme="minorEastAsia" w:cstheme="minorBidi"/>
                <w:i w:val="0"/>
                <w:iCs w:val="0"/>
                <w:color w:val="auto"/>
                <w:sz w:val="21"/>
                <w:szCs w:val="22"/>
                <w:u w:val="none"/>
                <w:lang w:val="en-US" w:eastAsia="zh-CN"/>
              </w:rPr>
              <w:t>1.2.3.4</w:t>
            </w:r>
          </w:p>
        </w:tc>
        <w:tc>
          <w:tcPr>
            <w:tcW w:w="567"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4</w:t>
            </w:r>
          </w:p>
        </w:tc>
        <w:tc>
          <w:tcPr>
            <w:tcW w:w="567"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72</w:t>
            </w:r>
          </w:p>
        </w:tc>
        <w:tc>
          <w:tcPr>
            <w:tcW w:w="567" w:type="dxa"/>
            <w:shd w:val="clear" w:color="auto" w:fill="auto"/>
            <w:noWrap/>
            <w:vAlign w:val="center"/>
          </w:tcPr>
          <w:p>
            <w:pPr>
              <w:jc w:val="center"/>
              <w:rPr>
                <w:rFonts w:hint="eastAsia" w:ascii="仿宋" w:hAnsi="仿宋" w:eastAsia="仿宋" w:cs="仿宋"/>
                <w:i w:val="0"/>
                <w:iCs w:val="0"/>
                <w:color w:val="000000"/>
                <w:sz w:val="21"/>
                <w:szCs w:val="21"/>
                <w:highlight w:val="none"/>
                <w:u w:val="none"/>
              </w:rPr>
            </w:pPr>
          </w:p>
        </w:tc>
        <w:tc>
          <w:tcPr>
            <w:tcW w:w="567"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72</w:t>
            </w:r>
          </w:p>
        </w:tc>
        <w:tc>
          <w:tcPr>
            <w:tcW w:w="340" w:type="dxa"/>
            <w:vMerge w:val="continue"/>
            <w:shd w:val="clear" w:color="auto" w:fill="auto"/>
            <w:vAlign w:val="center"/>
          </w:tcPr>
          <w:p>
            <w:pPr>
              <w:jc w:val="center"/>
              <w:rPr>
                <w:rFonts w:hint="eastAsia" w:ascii="仿宋" w:hAnsi="仿宋" w:eastAsia="仿宋" w:cs="仿宋"/>
                <w:i w:val="0"/>
                <w:iCs w:val="0"/>
                <w:color w:val="000000"/>
                <w:sz w:val="21"/>
                <w:szCs w:val="21"/>
                <w:highlight w:val="none"/>
                <w:u w:val="none"/>
              </w:rPr>
            </w:pPr>
          </w:p>
        </w:tc>
        <w:tc>
          <w:tcPr>
            <w:tcW w:w="559"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1</w:t>
            </w:r>
          </w:p>
        </w:tc>
        <w:tc>
          <w:tcPr>
            <w:tcW w:w="559"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1</w:t>
            </w:r>
          </w:p>
        </w:tc>
        <w:tc>
          <w:tcPr>
            <w:tcW w:w="559"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1</w:t>
            </w:r>
          </w:p>
        </w:tc>
        <w:tc>
          <w:tcPr>
            <w:tcW w:w="549"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1</w:t>
            </w:r>
          </w:p>
        </w:tc>
        <w:tc>
          <w:tcPr>
            <w:tcW w:w="388" w:type="dxa"/>
            <w:vMerge w:val="continue"/>
            <w:shd w:val="clear" w:color="auto" w:fill="auto"/>
            <w:textDirection w:val="tbRlV"/>
            <w:vAlign w:val="top"/>
          </w:tcPr>
          <w:p>
            <w:pPr>
              <w:jc w:val="center"/>
              <w:rPr>
                <w:rFonts w:hint="eastAsia" w:ascii="仿宋" w:hAnsi="仿宋" w:eastAsia="仿宋" w:cs="仿宋"/>
                <w:i w:val="0"/>
                <w:iCs w:val="0"/>
                <w:color w:val="000000"/>
                <w:sz w:val="21"/>
                <w:szCs w:val="21"/>
                <w:highlight w:val="none"/>
                <w:u w:val="none"/>
              </w:rPr>
            </w:pPr>
          </w:p>
        </w:tc>
        <w:tc>
          <w:tcPr>
            <w:tcW w:w="701" w:type="dxa"/>
            <w:gridSpan w:val="2"/>
            <w:vMerge w:val="continue"/>
            <w:shd w:val="clear" w:color="auto" w:fill="auto"/>
            <w:vAlign w:val="top"/>
          </w:tcPr>
          <w:p>
            <w:pPr>
              <w:rPr>
                <w:rFonts w:hint="eastAsia" w:ascii="仿宋" w:hAnsi="仿宋" w:eastAsia="仿宋" w:cs="仿宋"/>
                <w:i w:val="0"/>
                <w:iCs w:val="0"/>
                <w:color w:val="000000"/>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70" w:type="dxa"/>
          <w:trHeight w:val="414" w:hRule="atLeast"/>
          <w:jc w:val="center"/>
        </w:trPr>
        <w:tc>
          <w:tcPr>
            <w:tcW w:w="465" w:type="dxa"/>
            <w:gridSpan w:val="2"/>
            <w:vMerge w:val="continue"/>
            <w:shd w:val="clear" w:color="auto" w:fill="auto"/>
            <w:vAlign w:val="center"/>
          </w:tcPr>
          <w:p>
            <w:pPr>
              <w:jc w:val="center"/>
              <w:rPr>
                <w:rFonts w:hint="eastAsia" w:ascii="仿宋" w:hAnsi="仿宋" w:eastAsia="仿宋" w:cs="仿宋"/>
                <w:b/>
                <w:bCs/>
                <w:i w:val="0"/>
                <w:iCs w:val="0"/>
                <w:color w:val="000000"/>
                <w:sz w:val="21"/>
                <w:szCs w:val="21"/>
                <w:highlight w:val="none"/>
                <w:u w:val="none"/>
              </w:rPr>
            </w:pPr>
          </w:p>
        </w:tc>
        <w:tc>
          <w:tcPr>
            <w:tcW w:w="501"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highlight w:val="none"/>
                <w:u w:val="none"/>
                <w:lang w:val="en-US"/>
              </w:rPr>
            </w:pPr>
            <w:r>
              <w:rPr>
                <w:rFonts w:hint="eastAsia" w:ascii="仿宋" w:hAnsi="仿宋" w:eastAsia="仿宋" w:cs="仿宋"/>
                <w:i w:val="0"/>
                <w:iCs w:val="0"/>
                <w:color w:val="000000"/>
                <w:kern w:val="0"/>
                <w:sz w:val="21"/>
                <w:szCs w:val="21"/>
                <w:highlight w:val="none"/>
                <w:u w:val="none"/>
                <w:lang w:val="en-US" w:eastAsia="zh-CN" w:bidi="ar"/>
              </w:rPr>
              <w:t>33</w:t>
            </w:r>
          </w:p>
        </w:tc>
        <w:tc>
          <w:tcPr>
            <w:tcW w:w="1123"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岗前教育</w:t>
            </w:r>
          </w:p>
        </w:tc>
        <w:tc>
          <w:tcPr>
            <w:tcW w:w="567" w:type="dxa"/>
            <w:gridSpan w:val="2"/>
            <w:shd w:val="clear" w:color="auto" w:fill="auto"/>
            <w:noWrap/>
            <w:vAlign w:val="center"/>
          </w:tcPr>
          <w:p>
            <w:pPr>
              <w:jc w:val="center"/>
              <w:rPr>
                <w:rFonts w:hint="eastAsia" w:ascii="仿宋" w:hAnsi="仿宋" w:eastAsia="仿宋" w:cs="仿宋"/>
                <w:i w:val="0"/>
                <w:iCs w:val="0"/>
                <w:color w:val="000000"/>
                <w:sz w:val="21"/>
                <w:szCs w:val="21"/>
                <w:highlight w:val="none"/>
                <w:u w:val="none"/>
              </w:rPr>
            </w:pPr>
          </w:p>
        </w:tc>
        <w:tc>
          <w:tcPr>
            <w:tcW w:w="567" w:type="dxa"/>
            <w:shd w:val="clear" w:color="auto" w:fill="auto"/>
            <w:noWrap/>
            <w:vAlign w:val="center"/>
          </w:tcPr>
          <w:p>
            <w:pPr>
              <w:jc w:val="center"/>
              <w:rPr>
                <w:rFonts w:hint="eastAsia" w:ascii="仿宋" w:hAnsi="仿宋" w:eastAsia="仿宋" w:cs="仿宋"/>
                <w:i w:val="0"/>
                <w:iCs w:val="0"/>
                <w:color w:val="000000"/>
                <w:sz w:val="21"/>
                <w:szCs w:val="21"/>
                <w:highlight w:val="none"/>
                <w:u w:val="none"/>
                <w:lang w:val="en-US" w:eastAsia="zh-CN"/>
              </w:rPr>
            </w:pPr>
            <w:r>
              <w:rPr>
                <w:rFonts w:hint="eastAsia" w:ascii="仿宋" w:hAnsi="仿宋" w:eastAsia="仿宋" w:cs="仿宋"/>
                <w:i w:val="0"/>
                <w:iCs w:val="0"/>
                <w:color w:val="000000"/>
                <w:sz w:val="21"/>
                <w:szCs w:val="21"/>
                <w:highlight w:val="none"/>
                <w:u w:val="none"/>
                <w:lang w:val="en-US" w:eastAsia="zh-CN"/>
              </w:rPr>
              <w:t>4</w:t>
            </w:r>
          </w:p>
        </w:tc>
        <w:tc>
          <w:tcPr>
            <w:tcW w:w="567"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1</w:t>
            </w:r>
          </w:p>
        </w:tc>
        <w:tc>
          <w:tcPr>
            <w:tcW w:w="567"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30</w:t>
            </w:r>
          </w:p>
        </w:tc>
        <w:tc>
          <w:tcPr>
            <w:tcW w:w="567" w:type="dxa"/>
            <w:shd w:val="clear" w:color="auto" w:fill="auto"/>
            <w:noWrap/>
            <w:vAlign w:val="center"/>
          </w:tcPr>
          <w:p>
            <w:pPr>
              <w:jc w:val="center"/>
              <w:rPr>
                <w:rFonts w:hint="eastAsia" w:ascii="仿宋" w:hAnsi="仿宋" w:eastAsia="仿宋" w:cs="仿宋"/>
                <w:i w:val="0"/>
                <w:iCs w:val="0"/>
                <w:color w:val="000000"/>
                <w:sz w:val="21"/>
                <w:szCs w:val="21"/>
                <w:highlight w:val="none"/>
                <w:u w:val="none"/>
                <w:lang w:val="en-US" w:eastAsia="zh-CN"/>
              </w:rPr>
            </w:pPr>
            <w:r>
              <w:rPr>
                <w:rFonts w:hint="eastAsia" w:ascii="仿宋" w:hAnsi="仿宋" w:eastAsia="仿宋" w:cs="仿宋"/>
                <w:i w:val="0"/>
                <w:iCs w:val="0"/>
                <w:color w:val="000000"/>
                <w:sz w:val="21"/>
                <w:szCs w:val="21"/>
                <w:highlight w:val="none"/>
                <w:u w:val="none"/>
                <w:lang w:val="en-US" w:eastAsia="zh-CN"/>
              </w:rPr>
              <w:t>30</w:t>
            </w:r>
          </w:p>
        </w:tc>
        <w:tc>
          <w:tcPr>
            <w:tcW w:w="567" w:type="dxa"/>
            <w:shd w:val="clear" w:color="auto" w:fill="auto"/>
            <w:noWrap/>
            <w:vAlign w:val="center"/>
          </w:tcPr>
          <w:p>
            <w:pPr>
              <w:jc w:val="center"/>
              <w:rPr>
                <w:rFonts w:hint="eastAsia" w:ascii="仿宋" w:hAnsi="仿宋" w:eastAsia="仿宋" w:cs="仿宋"/>
                <w:i w:val="0"/>
                <w:iCs w:val="0"/>
                <w:color w:val="000000"/>
                <w:sz w:val="21"/>
                <w:szCs w:val="21"/>
                <w:highlight w:val="none"/>
                <w:u w:val="none"/>
              </w:rPr>
            </w:pPr>
          </w:p>
        </w:tc>
        <w:tc>
          <w:tcPr>
            <w:tcW w:w="340" w:type="dxa"/>
            <w:vMerge w:val="continue"/>
            <w:shd w:val="clear" w:color="auto" w:fill="auto"/>
            <w:vAlign w:val="center"/>
          </w:tcPr>
          <w:p>
            <w:pPr>
              <w:jc w:val="center"/>
              <w:rPr>
                <w:rFonts w:hint="eastAsia" w:ascii="仿宋" w:hAnsi="仿宋" w:eastAsia="仿宋" w:cs="仿宋"/>
                <w:i w:val="0"/>
                <w:iCs w:val="0"/>
                <w:color w:val="000000"/>
                <w:sz w:val="21"/>
                <w:szCs w:val="21"/>
                <w:highlight w:val="none"/>
                <w:u w:val="none"/>
              </w:rPr>
            </w:pPr>
          </w:p>
        </w:tc>
        <w:tc>
          <w:tcPr>
            <w:tcW w:w="559" w:type="dxa"/>
            <w:shd w:val="clear" w:color="auto" w:fill="auto"/>
            <w:noWrap/>
            <w:vAlign w:val="center"/>
          </w:tcPr>
          <w:p>
            <w:pPr>
              <w:jc w:val="center"/>
              <w:rPr>
                <w:rFonts w:hint="eastAsia" w:ascii="仿宋" w:hAnsi="仿宋" w:eastAsia="仿宋" w:cs="仿宋"/>
                <w:i w:val="0"/>
                <w:iCs w:val="0"/>
                <w:color w:val="000000"/>
                <w:sz w:val="21"/>
                <w:szCs w:val="21"/>
                <w:highlight w:val="none"/>
                <w:u w:val="none"/>
              </w:rPr>
            </w:pPr>
          </w:p>
        </w:tc>
        <w:tc>
          <w:tcPr>
            <w:tcW w:w="559" w:type="dxa"/>
            <w:shd w:val="clear" w:color="auto" w:fill="auto"/>
            <w:noWrap/>
            <w:vAlign w:val="center"/>
          </w:tcPr>
          <w:p>
            <w:pPr>
              <w:jc w:val="center"/>
              <w:rPr>
                <w:rFonts w:hint="eastAsia" w:ascii="仿宋" w:hAnsi="仿宋" w:eastAsia="仿宋" w:cs="仿宋"/>
                <w:i w:val="0"/>
                <w:iCs w:val="0"/>
                <w:color w:val="000000"/>
                <w:sz w:val="21"/>
                <w:szCs w:val="21"/>
                <w:highlight w:val="none"/>
                <w:u w:val="none"/>
              </w:rPr>
            </w:pPr>
          </w:p>
        </w:tc>
        <w:tc>
          <w:tcPr>
            <w:tcW w:w="559" w:type="dxa"/>
            <w:shd w:val="clear" w:color="auto" w:fill="auto"/>
            <w:noWrap/>
            <w:vAlign w:val="center"/>
          </w:tcPr>
          <w:p>
            <w:pPr>
              <w:jc w:val="center"/>
              <w:rPr>
                <w:rFonts w:hint="eastAsia" w:ascii="仿宋" w:hAnsi="仿宋" w:eastAsia="仿宋" w:cs="仿宋"/>
                <w:i w:val="0"/>
                <w:iCs w:val="0"/>
                <w:color w:val="000000"/>
                <w:sz w:val="21"/>
                <w:szCs w:val="21"/>
                <w:highlight w:val="none"/>
                <w:u w:val="none"/>
              </w:rPr>
            </w:pPr>
          </w:p>
        </w:tc>
        <w:tc>
          <w:tcPr>
            <w:tcW w:w="549" w:type="dxa"/>
            <w:shd w:val="clear" w:color="auto" w:fill="auto"/>
            <w:vAlign w:val="center"/>
          </w:tcPr>
          <w:p>
            <w:pPr>
              <w:jc w:val="center"/>
              <w:rPr>
                <w:rFonts w:hint="eastAsia" w:ascii="仿宋" w:hAnsi="仿宋" w:eastAsia="仿宋" w:cs="仿宋"/>
                <w:i w:val="0"/>
                <w:iCs w:val="0"/>
                <w:color w:val="000000"/>
                <w:sz w:val="21"/>
                <w:szCs w:val="21"/>
                <w:highlight w:val="none"/>
                <w:u w:val="none"/>
              </w:rPr>
            </w:pPr>
          </w:p>
        </w:tc>
        <w:tc>
          <w:tcPr>
            <w:tcW w:w="388" w:type="dxa"/>
            <w:vMerge w:val="continue"/>
            <w:shd w:val="clear" w:color="auto" w:fill="auto"/>
            <w:textDirection w:val="tbRlV"/>
            <w:vAlign w:val="top"/>
          </w:tcPr>
          <w:p>
            <w:pPr>
              <w:jc w:val="center"/>
              <w:rPr>
                <w:rFonts w:hint="eastAsia" w:ascii="仿宋" w:hAnsi="仿宋" w:eastAsia="仿宋" w:cs="仿宋"/>
                <w:i w:val="0"/>
                <w:iCs w:val="0"/>
                <w:color w:val="000000"/>
                <w:sz w:val="21"/>
                <w:szCs w:val="21"/>
                <w:highlight w:val="none"/>
                <w:u w:val="none"/>
              </w:rPr>
            </w:pPr>
          </w:p>
        </w:tc>
        <w:tc>
          <w:tcPr>
            <w:tcW w:w="701" w:type="dxa"/>
            <w:gridSpan w:val="2"/>
            <w:vMerge w:val="continue"/>
            <w:shd w:val="clear" w:color="auto" w:fill="auto"/>
            <w:vAlign w:val="top"/>
          </w:tcPr>
          <w:p>
            <w:pPr>
              <w:rPr>
                <w:rFonts w:hint="eastAsia" w:ascii="仿宋" w:hAnsi="仿宋" w:eastAsia="仿宋" w:cs="仿宋"/>
                <w:i w:val="0"/>
                <w:iCs w:val="0"/>
                <w:color w:val="000000"/>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70" w:type="dxa"/>
          <w:trHeight w:val="509" w:hRule="atLeast"/>
          <w:jc w:val="center"/>
        </w:trPr>
        <w:tc>
          <w:tcPr>
            <w:tcW w:w="465" w:type="dxa"/>
            <w:gridSpan w:val="2"/>
            <w:vMerge w:val="continue"/>
            <w:shd w:val="clear" w:color="auto" w:fill="auto"/>
            <w:vAlign w:val="center"/>
          </w:tcPr>
          <w:p>
            <w:pPr>
              <w:jc w:val="center"/>
              <w:rPr>
                <w:rFonts w:hint="eastAsia" w:ascii="仿宋" w:hAnsi="仿宋" w:eastAsia="仿宋" w:cs="仿宋"/>
                <w:b/>
                <w:bCs/>
                <w:i w:val="0"/>
                <w:iCs w:val="0"/>
                <w:color w:val="000000"/>
                <w:sz w:val="21"/>
                <w:szCs w:val="21"/>
                <w:highlight w:val="none"/>
                <w:u w:val="none"/>
              </w:rPr>
            </w:pPr>
          </w:p>
        </w:tc>
        <w:tc>
          <w:tcPr>
            <w:tcW w:w="501"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34</w:t>
            </w:r>
          </w:p>
        </w:tc>
        <w:tc>
          <w:tcPr>
            <w:tcW w:w="1123"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毕业实习</w:t>
            </w:r>
          </w:p>
        </w:tc>
        <w:tc>
          <w:tcPr>
            <w:tcW w:w="567" w:type="dxa"/>
            <w:gridSpan w:val="2"/>
            <w:shd w:val="clear" w:color="auto" w:fill="auto"/>
            <w:noWrap/>
            <w:vAlign w:val="center"/>
          </w:tcPr>
          <w:p>
            <w:pPr>
              <w:jc w:val="center"/>
              <w:rPr>
                <w:rFonts w:hint="eastAsia" w:ascii="仿宋" w:hAnsi="仿宋" w:eastAsia="仿宋" w:cs="仿宋"/>
                <w:i w:val="0"/>
                <w:iCs w:val="0"/>
                <w:color w:val="000000"/>
                <w:sz w:val="21"/>
                <w:szCs w:val="21"/>
                <w:highlight w:val="none"/>
                <w:u w:val="none"/>
                <w:lang w:val="en-US" w:eastAsia="zh-CN"/>
              </w:rPr>
            </w:pPr>
            <w:r>
              <w:rPr>
                <w:rFonts w:hint="eastAsia" w:ascii="仿宋" w:hAnsi="仿宋" w:eastAsia="仿宋" w:cs="仿宋"/>
                <w:i w:val="0"/>
                <w:iCs w:val="0"/>
                <w:color w:val="000000"/>
                <w:sz w:val="21"/>
                <w:szCs w:val="21"/>
                <w:highlight w:val="none"/>
                <w:u w:val="none"/>
                <w:lang w:val="en-US" w:eastAsia="zh-CN"/>
              </w:rPr>
              <w:t>5.6</w:t>
            </w:r>
          </w:p>
        </w:tc>
        <w:tc>
          <w:tcPr>
            <w:tcW w:w="567" w:type="dxa"/>
            <w:shd w:val="clear" w:color="auto" w:fill="auto"/>
            <w:noWrap/>
            <w:vAlign w:val="center"/>
          </w:tcPr>
          <w:p>
            <w:pPr>
              <w:jc w:val="center"/>
              <w:rPr>
                <w:rFonts w:hint="eastAsia" w:ascii="仿宋" w:hAnsi="仿宋" w:eastAsia="仿宋" w:cs="仿宋"/>
                <w:i w:val="0"/>
                <w:iCs w:val="0"/>
                <w:color w:val="000000"/>
                <w:sz w:val="21"/>
                <w:szCs w:val="21"/>
                <w:highlight w:val="none"/>
                <w:u w:val="none"/>
                <w:lang w:val="en-US" w:eastAsia="zh-CN"/>
              </w:rPr>
            </w:pPr>
          </w:p>
        </w:tc>
        <w:tc>
          <w:tcPr>
            <w:tcW w:w="567"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62</w:t>
            </w:r>
          </w:p>
        </w:tc>
        <w:tc>
          <w:tcPr>
            <w:tcW w:w="567"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1200</w:t>
            </w:r>
          </w:p>
        </w:tc>
        <w:tc>
          <w:tcPr>
            <w:tcW w:w="567" w:type="dxa"/>
            <w:shd w:val="clear" w:color="auto" w:fill="auto"/>
            <w:noWrap/>
            <w:vAlign w:val="center"/>
          </w:tcPr>
          <w:p>
            <w:pPr>
              <w:jc w:val="center"/>
              <w:rPr>
                <w:rFonts w:hint="eastAsia" w:ascii="仿宋" w:hAnsi="仿宋" w:eastAsia="仿宋" w:cs="仿宋"/>
                <w:i w:val="0"/>
                <w:iCs w:val="0"/>
                <w:color w:val="000000"/>
                <w:sz w:val="21"/>
                <w:szCs w:val="21"/>
                <w:highlight w:val="none"/>
                <w:u w:val="none"/>
              </w:rPr>
            </w:pPr>
          </w:p>
        </w:tc>
        <w:tc>
          <w:tcPr>
            <w:tcW w:w="567"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1200</w:t>
            </w:r>
          </w:p>
        </w:tc>
        <w:tc>
          <w:tcPr>
            <w:tcW w:w="340" w:type="dxa"/>
            <w:vMerge w:val="continue"/>
            <w:shd w:val="clear" w:color="auto" w:fill="auto"/>
            <w:vAlign w:val="center"/>
          </w:tcPr>
          <w:p>
            <w:pPr>
              <w:jc w:val="center"/>
              <w:rPr>
                <w:rFonts w:hint="eastAsia" w:ascii="仿宋" w:hAnsi="仿宋" w:eastAsia="仿宋" w:cs="仿宋"/>
                <w:i w:val="0"/>
                <w:iCs w:val="0"/>
                <w:color w:val="000000"/>
                <w:sz w:val="21"/>
                <w:szCs w:val="21"/>
                <w:highlight w:val="none"/>
                <w:u w:val="none"/>
              </w:rPr>
            </w:pPr>
          </w:p>
        </w:tc>
        <w:tc>
          <w:tcPr>
            <w:tcW w:w="559" w:type="dxa"/>
            <w:shd w:val="clear" w:color="auto" w:fill="auto"/>
            <w:noWrap/>
            <w:vAlign w:val="center"/>
          </w:tcPr>
          <w:p>
            <w:pPr>
              <w:jc w:val="center"/>
              <w:rPr>
                <w:rFonts w:hint="eastAsia" w:ascii="仿宋" w:hAnsi="仿宋" w:eastAsia="仿宋" w:cs="仿宋"/>
                <w:i w:val="0"/>
                <w:iCs w:val="0"/>
                <w:color w:val="000000"/>
                <w:sz w:val="21"/>
                <w:szCs w:val="21"/>
                <w:highlight w:val="none"/>
                <w:u w:val="none"/>
              </w:rPr>
            </w:pPr>
          </w:p>
        </w:tc>
        <w:tc>
          <w:tcPr>
            <w:tcW w:w="559" w:type="dxa"/>
            <w:shd w:val="clear" w:color="auto" w:fill="auto"/>
            <w:noWrap/>
            <w:vAlign w:val="center"/>
          </w:tcPr>
          <w:p>
            <w:pPr>
              <w:jc w:val="center"/>
              <w:rPr>
                <w:rFonts w:hint="eastAsia" w:ascii="仿宋" w:hAnsi="仿宋" w:eastAsia="仿宋" w:cs="仿宋"/>
                <w:i w:val="0"/>
                <w:iCs w:val="0"/>
                <w:color w:val="000000"/>
                <w:sz w:val="21"/>
                <w:szCs w:val="21"/>
                <w:highlight w:val="none"/>
                <w:u w:val="none"/>
              </w:rPr>
            </w:pPr>
          </w:p>
        </w:tc>
        <w:tc>
          <w:tcPr>
            <w:tcW w:w="559" w:type="dxa"/>
            <w:shd w:val="clear" w:color="auto" w:fill="auto"/>
            <w:noWrap/>
            <w:vAlign w:val="center"/>
          </w:tcPr>
          <w:p>
            <w:pPr>
              <w:jc w:val="center"/>
              <w:rPr>
                <w:rFonts w:hint="eastAsia" w:ascii="仿宋" w:hAnsi="仿宋" w:eastAsia="仿宋" w:cs="仿宋"/>
                <w:i w:val="0"/>
                <w:iCs w:val="0"/>
                <w:color w:val="000000"/>
                <w:sz w:val="21"/>
                <w:szCs w:val="21"/>
                <w:highlight w:val="none"/>
                <w:u w:val="none"/>
              </w:rPr>
            </w:pPr>
          </w:p>
        </w:tc>
        <w:tc>
          <w:tcPr>
            <w:tcW w:w="549" w:type="dxa"/>
            <w:shd w:val="clear" w:color="auto" w:fill="auto"/>
            <w:vAlign w:val="center"/>
          </w:tcPr>
          <w:p>
            <w:pPr>
              <w:jc w:val="center"/>
              <w:rPr>
                <w:rFonts w:hint="eastAsia" w:ascii="仿宋" w:hAnsi="仿宋" w:eastAsia="仿宋" w:cs="仿宋"/>
                <w:i w:val="0"/>
                <w:iCs w:val="0"/>
                <w:color w:val="000000"/>
                <w:sz w:val="21"/>
                <w:szCs w:val="21"/>
                <w:highlight w:val="none"/>
                <w:u w:val="none"/>
              </w:rPr>
            </w:pPr>
          </w:p>
        </w:tc>
        <w:tc>
          <w:tcPr>
            <w:tcW w:w="388" w:type="dxa"/>
            <w:vMerge w:val="continue"/>
            <w:shd w:val="clear" w:color="auto" w:fill="auto"/>
            <w:textDirection w:val="tbRlV"/>
            <w:vAlign w:val="top"/>
          </w:tcPr>
          <w:p>
            <w:pPr>
              <w:jc w:val="center"/>
              <w:rPr>
                <w:rFonts w:hint="eastAsia" w:ascii="仿宋" w:hAnsi="仿宋" w:eastAsia="仿宋" w:cs="仿宋"/>
                <w:i w:val="0"/>
                <w:iCs w:val="0"/>
                <w:color w:val="000000"/>
                <w:sz w:val="21"/>
                <w:szCs w:val="21"/>
                <w:highlight w:val="none"/>
                <w:u w:val="none"/>
              </w:rPr>
            </w:pPr>
          </w:p>
        </w:tc>
        <w:tc>
          <w:tcPr>
            <w:tcW w:w="701" w:type="dxa"/>
            <w:gridSpan w:val="2"/>
            <w:vMerge w:val="continue"/>
            <w:shd w:val="clear" w:color="auto" w:fill="auto"/>
            <w:vAlign w:val="top"/>
          </w:tcPr>
          <w:p>
            <w:pPr>
              <w:rPr>
                <w:rFonts w:hint="eastAsia" w:ascii="仿宋" w:hAnsi="仿宋" w:eastAsia="仿宋" w:cs="仿宋"/>
                <w:i w:val="0"/>
                <w:iCs w:val="0"/>
                <w:color w:val="000000"/>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70" w:type="dxa"/>
          <w:trHeight w:val="509" w:hRule="atLeast"/>
          <w:jc w:val="center"/>
        </w:trPr>
        <w:tc>
          <w:tcPr>
            <w:tcW w:w="465" w:type="dxa"/>
            <w:gridSpan w:val="2"/>
            <w:vMerge w:val="continue"/>
            <w:shd w:val="clear" w:color="auto" w:fill="auto"/>
            <w:vAlign w:val="center"/>
          </w:tcPr>
          <w:p>
            <w:pPr>
              <w:jc w:val="center"/>
              <w:rPr>
                <w:rFonts w:hint="eastAsia" w:ascii="仿宋" w:hAnsi="仿宋" w:eastAsia="仿宋" w:cs="仿宋"/>
                <w:b/>
                <w:bCs/>
                <w:i w:val="0"/>
                <w:iCs w:val="0"/>
                <w:color w:val="000000"/>
                <w:sz w:val="21"/>
                <w:szCs w:val="21"/>
                <w:highlight w:val="none"/>
                <w:u w:val="none"/>
              </w:rPr>
            </w:pPr>
          </w:p>
        </w:tc>
        <w:tc>
          <w:tcPr>
            <w:tcW w:w="1624" w:type="dxa"/>
            <w:gridSpan w:val="2"/>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highlight w:val="none"/>
                <w:u w:val="none"/>
              </w:rPr>
            </w:pPr>
            <w:r>
              <w:rPr>
                <w:rFonts w:hint="eastAsia" w:ascii="仿宋" w:hAnsi="仿宋" w:eastAsia="仿宋" w:cs="仿宋"/>
                <w:b/>
                <w:bCs/>
                <w:i w:val="0"/>
                <w:iCs w:val="0"/>
                <w:color w:val="000000"/>
                <w:kern w:val="0"/>
                <w:sz w:val="21"/>
                <w:szCs w:val="21"/>
                <w:highlight w:val="none"/>
                <w:u w:val="none"/>
                <w:lang w:val="en-US" w:eastAsia="zh-CN" w:bidi="ar"/>
              </w:rPr>
              <w:t>小计</w:t>
            </w:r>
          </w:p>
        </w:tc>
        <w:tc>
          <w:tcPr>
            <w:tcW w:w="567" w:type="dxa"/>
            <w:gridSpan w:val="2"/>
            <w:shd w:val="clear" w:color="auto" w:fill="auto"/>
            <w:noWrap/>
            <w:vAlign w:val="center"/>
          </w:tcPr>
          <w:p>
            <w:pPr>
              <w:jc w:val="center"/>
              <w:rPr>
                <w:rFonts w:hint="eastAsia" w:ascii="仿宋" w:hAnsi="仿宋" w:eastAsia="仿宋" w:cs="仿宋"/>
                <w:i w:val="0"/>
                <w:iCs w:val="0"/>
                <w:color w:val="000000"/>
                <w:sz w:val="21"/>
                <w:szCs w:val="21"/>
                <w:highlight w:val="none"/>
                <w:u w:val="none"/>
              </w:rPr>
            </w:pPr>
          </w:p>
        </w:tc>
        <w:tc>
          <w:tcPr>
            <w:tcW w:w="567" w:type="dxa"/>
            <w:shd w:val="clear" w:color="auto" w:fill="auto"/>
            <w:noWrap/>
            <w:vAlign w:val="center"/>
          </w:tcPr>
          <w:p>
            <w:pPr>
              <w:jc w:val="center"/>
              <w:rPr>
                <w:rFonts w:hint="eastAsia" w:ascii="仿宋" w:hAnsi="仿宋" w:eastAsia="仿宋" w:cs="仿宋"/>
                <w:i w:val="0"/>
                <w:iCs w:val="0"/>
                <w:color w:val="000000"/>
                <w:sz w:val="21"/>
                <w:szCs w:val="21"/>
                <w:highlight w:val="none"/>
                <w:u w:val="none"/>
              </w:rPr>
            </w:pPr>
          </w:p>
        </w:tc>
        <w:tc>
          <w:tcPr>
            <w:tcW w:w="567"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highlight w:val="none"/>
                <w:u w:val="none"/>
              </w:rPr>
            </w:pPr>
            <w:r>
              <w:rPr>
                <w:rFonts w:hint="eastAsia" w:ascii="仿宋" w:hAnsi="仿宋" w:eastAsia="仿宋" w:cs="仿宋"/>
                <w:b/>
                <w:bCs/>
                <w:i w:val="0"/>
                <w:iCs w:val="0"/>
                <w:color w:val="000000"/>
                <w:kern w:val="0"/>
                <w:sz w:val="21"/>
                <w:szCs w:val="21"/>
                <w:highlight w:val="none"/>
                <w:u w:val="none"/>
                <w:lang w:val="en-US" w:eastAsia="zh-CN" w:bidi="ar"/>
              </w:rPr>
              <w:t>83</w:t>
            </w:r>
          </w:p>
        </w:tc>
        <w:tc>
          <w:tcPr>
            <w:tcW w:w="567"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highlight w:val="none"/>
                <w:u w:val="none"/>
              </w:rPr>
            </w:pPr>
            <w:r>
              <w:rPr>
                <w:rFonts w:hint="eastAsia" w:ascii="仿宋" w:hAnsi="仿宋" w:eastAsia="仿宋" w:cs="仿宋"/>
                <w:b/>
                <w:bCs/>
                <w:i w:val="0"/>
                <w:iCs w:val="0"/>
                <w:color w:val="000000"/>
                <w:kern w:val="0"/>
                <w:sz w:val="21"/>
                <w:szCs w:val="21"/>
                <w:highlight w:val="none"/>
                <w:u w:val="none"/>
                <w:lang w:val="en-US" w:eastAsia="zh-CN" w:bidi="ar"/>
              </w:rPr>
              <w:t>1598</w:t>
            </w:r>
          </w:p>
        </w:tc>
        <w:tc>
          <w:tcPr>
            <w:tcW w:w="567"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highlight w:val="none"/>
                <w:u w:val="none"/>
              </w:rPr>
            </w:pPr>
            <w:r>
              <w:rPr>
                <w:rFonts w:hint="eastAsia" w:ascii="仿宋" w:hAnsi="仿宋" w:eastAsia="仿宋" w:cs="仿宋"/>
                <w:b/>
                <w:bCs/>
                <w:i w:val="0"/>
                <w:iCs w:val="0"/>
                <w:color w:val="000000"/>
                <w:kern w:val="0"/>
                <w:sz w:val="21"/>
                <w:szCs w:val="21"/>
                <w:highlight w:val="none"/>
                <w:u w:val="none"/>
                <w:lang w:val="en-US" w:eastAsia="zh-CN" w:bidi="ar"/>
              </w:rPr>
              <w:t>70</w:t>
            </w:r>
          </w:p>
        </w:tc>
        <w:tc>
          <w:tcPr>
            <w:tcW w:w="567"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highlight w:val="none"/>
                <w:u w:val="none"/>
              </w:rPr>
            </w:pPr>
            <w:r>
              <w:rPr>
                <w:rFonts w:hint="eastAsia" w:ascii="仿宋" w:hAnsi="仿宋" w:eastAsia="仿宋" w:cs="仿宋"/>
                <w:b/>
                <w:bCs/>
                <w:i w:val="0"/>
                <w:iCs w:val="0"/>
                <w:color w:val="000000"/>
                <w:kern w:val="0"/>
                <w:sz w:val="21"/>
                <w:szCs w:val="21"/>
                <w:highlight w:val="none"/>
                <w:u w:val="none"/>
                <w:lang w:val="en-US" w:eastAsia="zh-CN" w:bidi="ar"/>
              </w:rPr>
              <w:t>1528</w:t>
            </w:r>
          </w:p>
        </w:tc>
        <w:tc>
          <w:tcPr>
            <w:tcW w:w="340" w:type="dxa"/>
            <w:vMerge w:val="continue"/>
            <w:shd w:val="clear" w:color="auto" w:fill="auto"/>
            <w:vAlign w:val="center"/>
          </w:tcPr>
          <w:p>
            <w:pPr>
              <w:jc w:val="center"/>
              <w:rPr>
                <w:rFonts w:hint="eastAsia" w:ascii="仿宋" w:hAnsi="仿宋" w:eastAsia="仿宋" w:cs="仿宋"/>
                <w:i w:val="0"/>
                <w:iCs w:val="0"/>
                <w:color w:val="000000"/>
                <w:sz w:val="21"/>
                <w:szCs w:val="21"/>
                <w:highlight w:val="none"/>
                <w:u w:val="none"/>
              </w:rPr>
            </w:pPr>
          </w:p>
        </w:tc>
        <w:tc>
          <w:tcPr>
            <w:tcW w:w="559" w:type="dxa"/>
            <w:shd w:val="clear" w:color="auto" w:fill="auto"/>
            <w:noWrap/>
            <w:vAlign w:val="center"/>
          </w:tcPr>
          <w:p>
            <w:pPr>
              <w:jc w:val="center"/>
              <w:rPr>
                <w:rFonts w:hint="eastAsia" w:ascii="仿宋" w:hAnsi="仿宋" w:eastAsia="仿宋" w:cs="仿宋"/>
                <w:b/>
                <w:bCs/>
                <w:i w:val="0"/>
                <w:iCs w:val="0"/>
                <w:color w:val="000000"/>
                <w:sz w:val="21"/>
                <w:szCs w:val="21"/>
                <w:highlight w:val="none"/>
                <w:u w:val="none"/>
                <w:lang w:val="en-US" w:eastAsia="zh-CN"/>
              </w:rPr>
            </w:pPr>
            <w:r>
              <w:rPr>
                <w:rFonts w:hint="eastAsia" w:ascii="仿宋" w:hAnsi="仿宋" w:eastAsia="仿宋" w:cs="仿宋"/>
                <w:b/>
                <w:bCs/>
                <w:i w:val="0"/>
                <w:iCs w:val="0"/>
                <w:color w:val="000000"/>
                <w:sz w:val="21"/>
                <w:szCs w:val="21"/>
                <w:highlight w:val="none"/>
                <w:u w:val="none"/>
                <w:lang w:val="en-US" w:eastAsia="zh-CN"/>
              </w:rPr>
              <w:t>4</w:t>
            </w:r>
          </w:p>
        </w:tc>
        <w:tc>
          <w:tcPr>
            <w:tcW w:w="559" w:type="dxa"/>
            <w:shd w:val="clear" w:color="auto" w:fill="auto"/>
            <w:noWrap/>
            <w:vAlign w:val="center"/>
          </w:tcPr>
          <w:p>
            <w:pPr>
              <w:jc w:val="center"/>
              <w:rPr>
                <w:rFonts w:hint="eastAsia" w:ascii="仿宋" w:hAnsi="仿宋" w:eastAsia="仿宋" w:cs="仿宋"/>
                <w:b/>
                <w:bCs/>
                <w:i w:val="0"/>
                <w:iCs w:val="0"/>
                <w:color w:val="000000"/>
                <w:sz w:val="21"/>
                <w:szCs w:val="21"/>
                <w:highlight w:val="none"/>
                <w:u w:val="none"/>
                <w:lang w:val="en-US" w:eastAsia="zh-CN"/>
              </w:rPr>
            </w:pPr>
            <w:r>
              <w:rPr>
                <w:rFonts w:hint="eastAsia" w:ascii="仿宋" w:hAnsi="仿宋" w:eastAsia="仿宋" w:cs="仿宋"/>
                <w:b/>
                <w:bCs/>
                <w:i w:val="0"/>
                <w:iCs w:val="0"/>
                <w:color w:val="000000"/>
                <w:sz w:val="21"/>
                <w:szCs w:val="21"/>
                <w:highlight w:val="none"/>
                <w:u w:val="none"/>
                <w:lang w:val="en-US" w:eastAsia="zh-CN"/>
              </w:rPr>
              <w:t>4</w:t>
            </w:r>
          </w:p>
        </w:tc>
        <w:tc>
          <w:tcPr>
            <w:tcW w:w="559" w:type="dxa"/>
            <w:shd w:val="clear" w:color="auto" w:fill="auto"/>
            <w:noWrap/>
            <w:vAlign w:val="center"/>
          </w:tcPr>
          <w:p>
            <w:pPr>
              <w:jc w:val="center"/>
              <w:rPr>
                <w:rFonts w:hint="eastAsia" w:ascii="仿宋" w:hAnsi="仿宋" w:eastAsia="仿宋" w:cs="仿宋"/>
                <w:b/>
                <w:bCs/>
                <w:i w:val="0"/>
                <w:iCs w:val="0"/>
                <w:color w:val="000000"/>
                <w:sz w:val="21"/>
                <w:szCs w:val="21"/>
                <w:highlight w:val="none"/>
                <w:u w:val="none"/>
                <w:lang w:val="en-US" w:eastAsia="zh-CN"/>
              </w:rPr>
            </w:pPr>
            <w:r>
              <w:rPr>
                <w:rFonts w:hint="eastAsia" w:ascii="仿宋" w:hAnsi="仿宋" w:eastAsia="仿宋" w:cs="仿宋"/>
                <w:b/>
                <w:bCs/>
                <w:i w:val="0"/>
                <w:iCs w:val="0"/>
                <w:color w:val="000000"/>
                <w:sz w:val="21"/>
                <w:szCs w:val="21"/>
                <w:highlight w:val="none"/>
                <w:u w:val="none"/>
                <w:lang w:val="en-US" w:eastAsia="zh-CN"/>
              </w:rPr>
              <w:t>4</w:t>
            </w:r>
          </w:p>
        </w:tc>
        <w:tc>
          <w:tcPr>
            <w:tcW w:w="549" w:type="dxa"/>
            <w:shd w:val="clear" w:color="auto" w:fill="auto"/>
            <w:noWrap/>
            <w:vAlign w:val="center"/>
          </w:tcPr>
          <w:p>
            <w:pPr>
              <w:jc w:val="center"/>
              <w:rPr>
                <w:rFonts w:hint="eastAsia" w:ascii="仿宋" w:hAnsi="仿宋" w:eastAsia="仿宋" w:cs="仿宋"/>
                <w:b/>
                <w:bCs/>
                <w:i w:val="0"/>
                <w:iCs w:val="0"/>
                <w:color w:val="000000"/>
                <w:sz w:val="21"/>
                <w:szCs w:val="21"/>
                <w:highlight w:val="none"/>
                <w:u w:val="none"/>
                <w:lang w:val="en-US" w:eastAsia="zh-CN"/>
              </w:rPr>
            </w:pPr>
            <w:r>
              <w:rPr>
                <w:rFonts w:hint="eastAsia" w:ascii="仿宋" w:hAnsi="仿宋" w:eastAsia="仿宋" w:cs="仿宋"/>
                <w:b/>
                <w:bCs/>
                <w:i w:val="0"/>
                <w:iCs w:val="0"/>
                <w:color w:val="000000"/>
                <w:sz w:val="21"/>
                <w:szCs w:val="21"/>
                <w:highlight w:val="none"/>
                <w:u w:val="none"/>
                <w:lang w:val="en-US" w:eastAsia="zh-CN"/>
              </w:rPr>
              <w:t>4</w:t>
            </w:r>
          </w:p>
        </w:tc>
        <w:tc>
          <w:tcPr>
            <w:tcW w:w="388" w:type="dxa"/>
            <w:vMerge w:val="continue"/>
            <w:shd w:val="clear" w:color="auto" w:fill="auto"/>
            <w:textDirection w:val="tbRlV"/>
            <w:vAlign w:val="top"/>
          </w:tcPr>
          <w:p>
            <w:pPr>
              <w:jc w:val="center"/>
              <w:rPr>
                <w:rFonts w:hint="eastAsia" w:ascii="仿宋" w:hAnsi="仿宋" w:eastAsia="仿宋" w:cs="仿宋"/>
                <w:i w:val="0"/>
                <w:iCs w:val="0"/>
                <w:color w:val="000000"/>
                <w:sz w:val="21"/>
                <w:szCs w:val="21"/>
                <w:highlight w:val="none"/>
                <w:u w:val="none"/>
              </w:rPr>
            </w:pPr>
          </w:p>
        </w:tc>
        <w:tc>
          <w:tcPr>
            <w:tcW w:w="701" w:type="dxa"/>
            <w:gridSpan w:val="2"/>
            <w:vMerge w:val="continue"/>
            <w:shd w:val="clear" w:color="auto" w:fill="auto"/>
            <w:vAlign w:val="top"/>
          </w:tcPr>
          <w:p>
            <w:pPr>
              <w:rPr>
                <w:rFonts w:hint="eastAsia" w:ascii="仿宋" w:hAnsi="仿宋" w:eastAsia="仿宋" w:cs="仿宋"/>
                <w:i w:val="0"/>
                <w:iCs w:val="0"/>
                <w:color w:val="000000"/>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70" w:type="dxa"/>
          <w:trHeight w:val="614" w:hRule="atLeast"/>
          <w:jc w:val="center"/>
        </w:trPr>
        <w:tc>
          <w:tcPr>
            <w:tcW w:w="3223" w:type="dxa"/>
            <w:gridSpan w:val="7"/>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highlight w:val="none"/>
                <w:u w:val="none"/>
              </w:rPr>
            </w:pPr>
            <w:r>
              <w:rPr>
                <w:rFonts w:hint="eastAsia" w:ascii="仿宋" w:hAnsi="仿宋" w:eastAsia="仿宋" w:cs="仿宋"/>
                <w:b/>
                <w:bCs/>
                <w:i w:val="0"/>
                <w:iCs w:val="0"/>
                <w:color w:val="000000"/>
                <w:kern w:val="0"/>
                <w:sz w:val="21"/>
                <w:szCs w:val="21"/>
                <w:highlight w:val="none"/>
                <w:u w:val="none"/>
                <w:lang w:val="en-US" w:eastAsia="zh-CN" w:bidi="ar"/>
              </w:rPr>
              <w:t>合计</w:t>
            </w:r>
          </w:p>
        </w:tc>
        <w:tc>
          <w:tcPr>
            <w:tcW w:w="567"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highlight w:val="none"/>
                <w:u w:val="none"/>
                <w:lang w:val="en-US" w:eastAsia="zh-CN"/>
              </w:rPr>
            </w:pPr>
            <w:r>
              <w:rPr>
                <w:rFonts w:hint="eastAsia" w:ascii="仿宋" w:hAnsi="仿宋" w:eastAsia="仿宋" w:cs="仿宋"/>
                <w:b/>
                <w:bCs/>
                <w:i w:val="0"/>
                <w:iCs w:val="0"/>
                <w:color w:val="000000"/>
                <w:sz w:val="21"/>
                <w:szCs w:val="21"/>
                <w:highlight w:val="none"/>
                <w:u w:val="none"/>
                <w:lang w:val="en-US" w:eastAsia="zh-CN"/>
              </w:rPr>
              <w:t>189</w:t>
            </w:r>
          </w:p>
        </w:tc>
        <w:tc>
          <w:tcPr>
            <w:tcW w:w="567"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highlight w:val="none"/>
                <w:u w:val="none"/>
                <w:lang w:val="en-US" w:eastAsia="zh-CN"/>
              </w:rPr>
            </w:pPr>
            <w:r>
              <w:rPr>
                <w:rFonts w:hint="eastAsia" w:ascii="仿宋" w:hAnsi="仿宋" w:eastAsia="仿宋" w:cs="仿宋"/>
                <w:b/>
                <w:bCs/>
                <w:i w:val="0"/>
                <w:iCs w:val="0"/>
                <w:color w:val="000000"/>
                <w:sz w:val="21"/>
                <w:szCs w:val="21"/>
                <w:highlight w:val="none"/>
                <w:u w:val="none"/>
                <w:lang w:val="en-US" w:eastAsia="zh-CN"/>
              </w:rPr>
              <w:t>3574</w:t>
            </w:r>
          </w:p>
        </w:tc>
        <w:tc>
          <w:tcPr>
            <w:tcW w:w="567"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highlight w:val="none"/>
                <w:u w:val="none"/>
                <w:lang w:val="en-US" w:eastAsia="zh-CN"/>
              </w:rPr>
            </w:pPr>
            <w:r>
              <w:rPr>
                <w:rFonts w:hint="eastAsia" w:ascii="仿宋" w:hAnsi="仿宋" w:eastAsia="仿宋" w:cs="仿宋"/>
                <w:b/>
                <w:bCs/>
                <w:i w:val="0"/>
                <w:iCs w:val="0"/>
                <w:color w:val="000000"/>
                <w:sz w:val="21"/>
                <w:szCs w:val="21"/>
                <w:highlight w:val="none"/>
                <w:u w:val="none"/>
                <w:lang w:val="en-US" w:eastAsia="zh-CN"/>
              </w:rPr>
              <w:t>1381</w:t>
            </w:r>
          </w:p>
        </w:tc>
        <w:tc>
          <w:tcPr>
            <w:tcW w:w="567"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highlight w:val="none"/>
                <w:u w:val="none"/>
                <w:lang w:val="en-US" w:eastAsia="zh-CN"/>
              </w:rPr>
            </w:pPr>
            <w:r>
              <w:rPr>
                <w:rFonts w:hint="eastAsia" w:ascii="仿宋" w:hAnsi="仿宋" w:eastAsia="仿宋" w:cs="仿宋"/>
                <w:b/>
                <w:bCs/>
                <w:i w:val="0"/>
                <w:iCs w:val="0"/>
                <w:color w:val="000000"/>
                <w:sz w:val="21"/>
                <w:szCs w:val="21"/>
                <w:highlight w:val="none"/>
                <w:u w:val="none"/>
                <w:lang w:val="en-US" w:eastAsia="zh-CN"/>
              </w:rPr>
              <w:t>2193</w:t>
            </w:r>
          </w:p>
        </w:tc>
        <w:tc>
          <w:tcPr>
            <w:tcW w:w="340" w:type="dxa"/>
            <w:vMerge w:val="continue"/>
            <w:shd w:val="clear" w:color="auto" w:fill="auto"/>
            <w:vAlign w:val="center"/>
          </w:tcPr>
          <w:p>
            <w:pPr>
              <w:jc w:val="center"/>
              <w:rPr>
                <w:rFonts w:hint="eastAsia" w:ascii="仿宋" w:hAnsi="仿宋" w:eastAsia="仿宋" w:cs="仿宋"/>
                <w:i w:val="0"/>
                <w:iCs w:val="0"/>
                <w:color w:val="000000"/>
                <w:sz w:val="21"/>
                <w:szCs w:val="21"/>
                <w:highlight w:val="none"/>
                <w:u w:val="none"/>
              </w:rPr>
            </w:pPr>
          </w:p>
        </w:tc>
        <w:tc>
          <w:tcPr>
            <w:tcW w:w="559"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highlight w:val="none"/>
                <w:u w:val="none"/>
                <w:lang w:val="en-US" w:eastAsia="zh-CN"/>
              </w:rPr>
            </w:pPr>
            <w:r>
              <w:rPr>
                <w:rFonts w:hint="eastAsia" w:ascii="仿宋" w:hAnsi="仿宋" w:eastAsia="仿宋" w:cs="仿宋"/>
                <w:b/>
                <w:bCs/>
                <w:i w:val="0"/>
                <w:iCs w:val="0"/>
                <w:color w:val="000000"/>
                <w:kern w:val="0"/>
                <w:sz w:val="21"/>
                <w:szCs w:val="21"/>
                <w:highlight w:val="none"/>
                <w:u w:val="none"/>
                <w:lang w:val="en-US" w:eastAsia="zh-CN" w:bidi="ar"/>
              </w:rPr>
              <w:t>33</w:t>
            </w:r>
          </w:p>
        </w:tc>
        <w:tc>
          <w:tcPr>
            <w:tcW w:w="559"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highlight w:val="none"/>
                <w:u w:val="none"/>
                <w:lang w:val="en-US" w:eastAsia="zh-CN"/>
              </w:rPr>
            </w:pPr>
            <w:r>
              <w:rPr>
                <w:rFonts w:hint="eastAsia" w:ascii="仿宋" w:hAnsi="仿宋" w:eastAsia="仿宋" w:cs="仿宋"/>
                <w:b/>
                <w:bCs/>
                <w:i w:val="0"/>
                <w:iCs w:val="0"/>
                <w:color w:val="000000"/>
                <w:kern w:val="0"/>
                <w:sz w:val="21"/>
                <w:szCs w:val="21"/>
                <w:highlight w:val="none"/>
                <w:u w:val="none"/>
                <w:lang w:val="en-US" w:eastAsia="zh-CN" w:bidi="ar"/>
              </w:rPr>
              <w:t>35</w:t>
            </w:r>
          </w:p>
        </w:tc>
        <w:tc>
          <w:tcPr>
            <w:tcW w:w="559"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highlight w:val="none"/>
                <w:u w:val="none"/>
                <w:lang w:val="en-US" w:eastAsia="zh-CN"/>
              </w:rPr>
            </w:pPr>
            <w:r>
              <w:rPr>
                <w:rFonts w:hint="eastAsia" w:ascii="仿宋" w:hAnsi="仿宋" w:eastAsia="仿宋" w:cs="仿宋"/>
                <w:b/>
                <w:bCs/>
                <w:i w:val="0"/>
                <w:iCs w:val="0"/>
                <w:color w:val="auto"/>
                <w:sz w:val="21"/>
                <w:szCs w:val="21"/>
                <w:highlight w:val="none"/>
                <w:u w:val="none"/>
                <w:lang w:val="en-US" w:eastAsia="zh-CN"/>
              </w:rPr>
              <w:t>29</w:t>
            </w:r>
          </w:p>
        </w:tc>
        <w:tc>
          <w:tcPr>
            <w:tcW w:w="549"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highlight w:val="none"/>
                <w:u w:val="none"/>
                <w:lang w:val="en-US" w:eastAsia="zh-CN"/>
              </w:rPr>
            </w:pPr>
            <w:r>
              <w:rPr>
                <w:rFonts w:hint="eastAsia" w:ascii="仿宋" w:hAnsi="仿宋" w:eastAsia="仿宋" w:cs="仿宋"/>
                <w:b/>
                <w:bCs/>
                <w:i w:val="0"/>
                <w:iCs w:val="0"/>
                <w:color w:val="auto"/>
                <w:sz w:val="21"/>
                <w:szCs w:val="21"/>
                <w:highlight w:val="none"/>
                <w:u w:val="none"/>
                <w:lang w:val="en-US" w:eastAsia="zh-CN"/>
              </w:rPr>
              <w:t>29</w:t>
            </w:r>
          </w:p>
        </w:tc>
        <w:tc>
          <w:tcPr>
            <w:tcW w:w="388" w:type="dxa"/>
            <w:vMerge w:val="continue"/>
            <w:shd w:val="clear" w:color="auto" w:fill="auto"/>
            <w:textDirection w:val="tbRlV"/>
            <w:vAlign w:val="top"/>
          </w:tcPr>
          <w:p>
            <w:pPr>
              <w:jc w:val="center"/>
              <w:rPr>
                <w:rFonts w:hint="eastAsia" w:ascii="仿宋" w:hAnsi="仿宋" w:eastAsia="仿宋" w:cs="仿宋"/>
                <w:i w:val="0"/>
                <w:iCs w:val="0"/>
                <w:color w:val="000000"/>
                <w:sz w:val="21"/>
                <w:szCs w:val="21"/>
                <w:highlight w:val="none"/>
                <w:u w:val="none"/>
              </w:rPr>
            </w:pPr>
          </w:p>
        </w:tc>
        <w:tc>
          <w:tcPr>
            <w:tcW w:w="701" w:type="dxa"/>
            <w:gridSpan w:val="2"/>
            <w:vMerge w:val="continue"/>
            <w:shd w:val="clear" w:color="auto" w:fill="auto"/>
            <w:vAlign w:val="top"/>
          </w:tcPr>
          <w:p>
            <w:pPr>
              <w:rPr>
                <w:rFonts w:hint="eastAsia" w:ascii="仿宋" w:hAnsi="仿宋" w:eastAsia="仿宋" w:cs="仿宋"/>
                <w:i w:val="0"/>
                <w:iCs w:val="0"/>
                <w:color w:val="000000"/>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70" w:type="dxa"/>
          <w:trHeight w:val="799" w:hRule="atLeast"/>
          <w:jc w:val="center"/>
        </w:trPr>
        <w:tc>
          <w:tcPr>
            <w:tcW w:w="3223" w:type="dxa"/>
            <w:gridSpan w:val="7"/>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highlight w:val="none"/>
                <w:u w:val="none"/>
              </w:rPr>
            </w:pPr>
            <w:r>
              <w:rPr>
                <w:rFonts w:hint="eastAsia" w:ascii="仿宋" w:hAnsi="仿宋" w:eastAsia="仿宋" w:cs="仿宋"/>
                <w:b/>
                <w:bCs/>
                <w:i w:val="0"/>
                <w:iCs w:val="0"/>
                <w:color w:val="000000"/>
                <w:kern w:val="0"/>
                <w:sz w:val="21"/>
                <w:szCs w:val="21"/>
                <w:highlight w:val="none"/>
                <w:u w:val="none"/>
                <w:lang w:val="en-US" w:eastAsia="zh-CN" w:bidi="ar"/>
              </w:rPr>
              <w:t>总学分数、总学时数、周学时数</w:t>
            </w:r>
          </w:p>
        </w:tc>
        <w:tc>
          <w:tcPr>
            <w:tcW w:w="567"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highlight w:val="none"/>
                <w:u w:val="none"/>
                <w:lang w:val="en-US" w:eastAsia="zh-CN"/>
              </w:rPr>
            </w:pPr>
            <w:r>
              <w:rPr>
                <w:rFonts w:hint="eastAsia" w:ascii="仿宋" w:hAnsi="仿宋" w:eastAsia="仿宋" w:cs="仿宋"/>
                <w:b/>
                <w:bCs/>
                <w:i w:val="0"/>
                <w:iCs w:val="0"/>
                <w:color w:val="000000"/>
                <w:sz w:val="21"/>
                <w:szCs w:val="21"/>
                <w:highlight w:val="none"/>
                <w:u w:val="none"/>
                <w:lang w:val="en-US" w:eastAsia="zh-CN"/>
              </w:rPr>
              <w:t>189</w:t>
            </w:r>
          </w:p>
        </w:tc>
        <w:tc>
          <w:tcPr>
            <w:tcW w:w="567"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highlight w:val="none"/>
                <w:u w:val="none"/>
                <w:lang w:val="en-US" w:eastAsia="zh-CN"/>
              </w:rPr>
            </w:pPr>
            <w:r>
              <w:rPr>
                <w:rFonts w:hint="eastAsia" w:ascii="仿宋" w:hAnsi="仿宋" w:eastAsia="仿宋" w:cs="仿宋"/>
                <w:b/>
                <w:bCs/>
                <w:i w:val="0"/>
                <w:iCs w:val="0"/>
                <w:color w:val="000000"/>
                <w:sz w:val="21"/>
                <w:szCs w:val="21"/>
                <w:highlight w:val="none"/>
                <w:u w:val="none"/>
                <w:lang w:val="en-US" w:eastAsia="zh-CN"/>
              </w:rPr>
              <w:t>3574</w:t>
            </w:r>
          </w:p>
        </w:tc>
        <w:tc>
          <w:tcPr>
            <w:tcW w:w="567"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highlight w:val="none"/>
                <w:u w:val="none"/>
                <w:lang w:val="en-US" w:eastAsia="zh-CN"/>
              </w:rPr>
            </w:pPr>
            <w:r>
              <w:rPr>
                <w:rFonts w:hint="eastAsia" w:ascii="仿宋" w:hAnsi="仿宋" w:eastAsia="仿宋" w:cs="仿宋"/>
                <w:b/>
                <w:bCs/>
                <w:i w:val="0"/>
                <w:iCs w:val="0"/>
                <w:color w:val="000000"/>
                <w:sz w:val="21"/>
                <w:szCs w:val="21"/>
                <w:highlight w:val="none"/>
                <w:u w:val="none"/>
                <w:lang w:val="en-US" w:eastAsia="zh-CN"/>
              </w:rPr>
              <w:t>1381</w:t>
            </w:r>
          </w:p>
        </w:tc>
        <w:tc>
          <w:tcPr>
            <w:tcW w:w="567"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highlight w:val="none"/>
                <w:u w:val="none"/>
                <w:lang w:val="en-US" w:eastAsia="zh-CN"/>
              </w:rPr>
            </w:pPr>
            <w:r>
              <w:rPr>
                <w:rFonts w:hint="eastAsia" w:ascii="仿宋" w:hAnsi="仿宋" w:eastAsia="仿宋" w:cs="仿宋"/>
                <w:b/>
                <w:bCs/>
                <w:i w:val="0"/>
                <w:iCs w:val="0"/>
                <w:color w:val="000000"/>
                <w:sz w:val="21"/>
                <w:szCs w:val="21"/>
                <w:highlight w:val="none"/>
                <w:u w:val="none"/>
                <w:lang w:val="en-US" w:eastAsia="zh-CN"/>
              </w:rPr>
              <w:t>2193</w:t>
            </w:r>
          </w:p>
        </w:tc>
        <w:tc>
          <w:tcPr>
            <w:tcW w:w="340" w:type="dxa"/>
            <w:vMerge w:val="continue"/>
            <w:shd w:val="clear" w:color="auto" w:fill="auto"/>
            <w:vAlign w:val="center"/>
          </w:tcPr>
          <w:p>
            <w:pPr>
              <w:jc w:val="center"/>
              <w:rPr>
                <w:rFonts w:hint="eastAsia" w:ascii="仿宋" w:hAnsi="仿宋" w:eastAsia="仿宋" w:cs="仿宋"/>
                <w:i w:val="0"/>
                <w:iCs w:val="0"/>
                <w:color w:val="000000"/>
                <w:sz w:val="21"/>
                <w:szCs w:val="21"/>
                <w:highlight w:val="none"/>
                <w:u w:val="none"/>
              </w:rPr>
            </w:pPr>
          </w:p>
        </w:tc>
        <w:tc>
          <w:tcPr>
            <w:tcW w:w="559"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highlight w:val="none"/>
                <w:u w:val="none"/>
              </w:rPr>
            </w:pPr>
            <w:r>
              <w:rPr>
                <w:rFonts w:hint="eastAsia" w:ascii="仿宋" w:hAnsi="仿宋" w:eastAsia="仿宋" w:cs="仿宋"/>
                <w:b/>
                <w:bCs/>
                <w:i w:val="0"/>
                <w:iCs w:val="0"/>
                <w:color w:val="000000"/>
                <w:kern w:val="0"/>
                <w:sz w:val="21"/>
                <w:szCs w:val="21"/>
                <w:highlight w:val="none"/>
                <w:u w:val="none"/>
                <w:lang w:val="en-US" w:eastAsia="zh-CN" w:bidi="ar"/>
              </w:rPr>
              <w:t>33</w:t>
            </w:r>
          </w:p>
        </w:tc>
        <w:tc>
          <w:tcPr>
            <w:tcW w:w="559"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highlight w:val="none"/>
                <w:u w:val="none"/>
                <w:lang w:val="en-US"/>
              </w:rPr>
            </w:pPr>
            <w:r>
              <w:rPr>
                <w:rFonts w:hint="eastAsia" w:ascii="仿宋" w:hAnsi="仿宋" w:eastAsia="仿宋" w:cs="仿宋"/>
                <w:b/>
                <w:bCs/>
                <w:i w:val="0"/>
                <w:iCs w:val="0"/>
                <w:color w:val="000000"/>
                <w:kern w:val="0"/>
                <w:sz w:val="21"/>
                <w:szCs w:val="21"/>
                <w:highlight w:val="none"/>
                <w:u w:val="none"/>
                <w:lang w:val="en-US" w:eastAsia="zh-CN" w:bidi="ar"/>
              </w:rPr>
              <w:t>35</w:t>
            </w:r>
          </w:p>
        </w:tc>
        <w:tc>
          <w:tcPr>
            <w:tcW w:w="559"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1"/>
                <w:szCs w:val="21"/>
                <w:highlight w:val="none"/>
                <w:u w:val="none"/>
                <w:lang w:val="en-US" w:eastAsia="zh-CN"/>
              </w:rPr>
            </w:pPr>
            <w:r>
              <w:rPr>
                <w:rFonts w:hint="eastAsia" w:ascii="仿宋" w:hAnsi="仿宋" w:eastAsia="仿宋" w:cs="仿宋"/>
                <w:b/>
                <w:bCs/>
                <w:i w:val="0"/>
                <w:iCs w:val="0"/>
                <w:color w:val="auto"/>
                <w:sz w:val="21"/>
                <w:szCs w:val="21"/>
                <w:highlight w:val="none"/>
                <w:u w:val="none"/>
                <w:lang w:val="en-US" w:eastAsia="zh-CN"/>
              </w:rPr>
              <w:t>29</w:t>
            </w:r>
          </w:p>
        </w:tc>
        <w:tc>
          <w:tcPr>
            <w:tcW w:w="549"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1"/>
                <w:szCs w:val="21"/>
                <w:highlight w:val="none"/>
                <w:u w:val="none"/>
                <w:lang w:val="en-US" w:eastAsia="zh-CN"/>
              </w:rPr>
            </w:pPr>
            <w:r>
              <w:rPr>
                <w:rFonts w:hint="eastAsia" w:ascii="仿宋" w:hAnsi="仿宋" w:eastAsia="仿宋" w:cs="仿宋"/>
                <w:b/>
                <w:bCs/>
                <w:i w:val="0"/>
                <w:iCs w:val="0"/>
                <w:color w:val="auto"/>
                <w:sz w:val="21"/>
                <w:szCs w:val="21"/>
                <w:highlight w:val="none"/>
                <w:u w:val="none"/>
                <w:lang w:val="en-US" w:eastAsia="zh-CN"/>
              </w:rPr>
              <w:t>29</w:t>
            </w:r>
          </w:p>
        </w:tc>
        <w:tc>
          <w:tcPr>
            <w:tcW w:w="388" w:type="dxa"/>
            <w:vMerge w:val="continue"/>
            <w:shd w:val="clear" w:color="auto" w:fill="auto"/>
            <w:textDirection w:val="tbRlV"/>
            <w:vAlign w:val="top"/>
          </w:tcPr>
          <w:p>
            <w:pPr>
              <w:jc w:val="center"/>
              <w:rPr>
                <w:rFonts w:hint="eastAsia" w:ascii="仿宋" w:hAnsi="仿宋" w:eastAsia="仿宋" w:cs="仿宋"/>
                <w:i w:val="0"/>
                <w:iCs w:val="0"/>
                <w:color w:val="000000"/>
                <w:sz w:val="21"/>
                <w:szCs w:val="21"/>
                <w:highlight w:val="none"/>
                <w:u w:val="none"/>
              </w:rPr>
            </w:pPr>
          </w:p>
        </w:tc>
        <w:tc>
          <w:tcPr>
            <w:tcW w:w="701" w:type="dxa"/>
            <w:gridSpan w:val="2"/>
            <w:vMerge w:val="continue"/>
            <w:shd w:val="clear" w:color="auto" w:fill="auto"/>
            <w:vAlign w:val="top"/>
          </w:tcPr>
          <w:p>
            <w:pPr>
              <w:rPr>
                <w:rFonts w:hint="eastAsia" w:ascii="仿宋" w:hAnsi="仿宋" w:eastAsia="仿宋" w:cs="仿宋"/>
                <w:i w:val="0"/>
                <w:iCs w:val="0"/>
                <w:color w:val="000000"/>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70" w:type="dxa"/>
          <w:trHeight w:val="2128" w:hRule="atLeast"/>
          <w:jc w:val="center"/>
        </w:trPr>
        <w:tc>
          <w:tcPr>
            <w:tcW w:w="2089" w:type="dxa"/>
            <w:gridSpan w:val="4"/>
            <w:vMerge w:val="restart"/>
            <w:shd w:val="clear" w:color="auto" w:fill="auto"/>
            <w:noWrap/>
            <w:vAlign w:val="bottom"/>
          </w:tcPr>
          <w:p>
            <w:pPr>
              <w:keepNext w:val="0"/>
              <w:keepLines w:val="0"/>
              <w:widowControl/>
              <w:suppressLineNumbers w:val="0"/>
              <w:jc w:val="left"/>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 xml:space="preserve">毕业考核：专业知识：主要涉及课程《康复评定技术》、《临床医学概要》、《常见疾病康复》。专业实践能力：主要涉及课程《物理因子治疗技术》、《运动疗法》、《作业疗法》、《中国传统康复疗法》。        </w:t>
            </w:r>
          </w:p>
        </w:tc>
        <w:tc>
          <w:tcPr>
            <w:tcW w:w="567" w:type="dxa"/>
            <w:gridSpan w:val="2"/>
            <w:vMerge w:val="restart"/>
            <w:shd w:val="clear" w:color="auto" w:fill="auto"/>
            <w:textDirection w:val="tbRlV"/>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必修课</w:t>
            </w:r>
          </w:p>
        </w:tc>
        <w:tc>
          <w:tcPr>
            <w:tcW w:w="567" w:type="dxa"/>
            <w:shd w:val="clear" w:color="auto" w:fill="auto"/>
            <w:noWrap/>
            <w:vAlign w:val="bottom"/>
          </w:tcPr>
          <w:p>
            <w:pPr>
              <w:rPr>
                <w:rFonts w:hint="eastAsia" w:ascii="仿宋" w:hAnsi="仿宋" w:eastAsia="仿宋" w:cs="仿宋"/>
                <w:i w:val="0"/>
                <w:iCs w:val="0"/>
                <w:color w:val="000000"/>
                <w:sz w:val="21"/>
                <w:szCs w:val="21"/>
                <w:highlight w:val="none"/>
                <w:u w:val="none"/>
              </w:rPr>
            </w:pPr>
          </w:p>
        </w:tc>
        <w:tc>
          <w:tcPr>
            <w:tcW w:w="1134" w:type="dxa"/>
            <w:gridSpan w:val="2"/>
            <w:shd w:val="clear" w:color="auto" w:fill="auto"/>
            <w:noWrap/>
            <w:vAlign w:val="center"/>
          </w:tcPr>
          <w:p>
            <w:pPr>
              <w:jc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每学期开课门次</w:t>
            </w:r>
          </w:p>
        </w:tc>
        <w:tc>
          <w:tcPr>
            <w:tcW w:w="567"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合计</w:t>
            </w:r>
          </w:p>
        </w:tc>
        <w:tc>
          <w:tcPr>
            <w:tcW w:w="567"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highlight w:val="none"/>
                <w:u w:val="none"/>
                <w:lang w:val="en-US"/>
              </w:rPr>
            </w:pPr>
            <w:r>
              <w:rPr>
                <w:rFonts w:hint="eastAsia" w:ascii="仿宋" w:hAnsi="仿宋" w:eastAsia="仿宋" w:cs="仿宋"/>
                <w:i w:val="0"/>
                <w:iCs w:val="0"/>
                <w:color w:val="000000"/>
                <w:kern w:val="0"/>
                <w:sz w:val="21"/>
                <w:szCs w:val="21"/>
                <w:highlight w:val="none"/>
                <w:u w:val="none"/>
                <w:lang w:val="en-US" w:eastAsia="zh-CN" w:bidi="ar"/>
              </w:rPr>
              <w:t>52</w:t>
            </w:r>
          </w:p>
        </w:tc>
        <w:tc>
          <w:tcPr>
            <w:tcW w:w="340" w:type="dxa"/>
            <w:vMerge w:val="continue"/>
            <w:shd w:val="clear" w:color="auto" w:fill="auto"/>
            <w:vAlign w:val="center"/>
          </w:tcPr>
          <w:p>
            <w:pPr>
              <w:jc w:val="center"/>
              <w:rPr>
                <w:rFonts w:hint="eastAsia" w:ascii="仿宋" w:hAnsi="仿宋" w:eastAsia="仿宋" w:cs="仿宋"/>
                <w:i w:val="0"/>
                <w:iCs w:val="0"/>
                <w:color w:val="000000"/>
                <w:sz w:val="21"/>
                <w:szCs w:val="21"/>
                <w:highlight w:val="none"/>
                <w:u w:val="none"/>
              </w:rPr>
            </w:pPr>
          </w:p>
        </w:tc>
        <w:tc>
          <w:tcPr>
            <w:tcW w:w="559"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15</w:t>
            </w:r>
          </w:p>
        </w:tc>
        <w:tc>
          <w:tcPr>
            <w:tcW w:w="559"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16</w:t>
            </w:r>
          </w:p>
        </w:tc>
        <w:tc>
          <w:tcPr>
            <w:tcW w:w="559"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lang w:val="en-US"/>
              </w:rPr>
            </w:pPr>
            <w:r>
              <w:rPr>
                <w:rFonts w:hint="eastAsia" w:ascii="仿宋" w:hAnsi="仿宋" w:eastAsia="仿宋" w:cs="仿宋"/>
                <w:i w:val="0"/>
                <w:iCs w:val="0"/>
                <w:color w:val="auto"/>
                <w:kern w:val="0"/>
                <w:sz w:val="21"/>
                <w:szCs w:val="21"/>
                <w:highlight w:val="none"/>
                <w:u w:val="none"/>
                <w:lang w:val="en-US" w:eastAsia="zh-CN" w:bidi="ar"/>
              </w:rPr>
              <w:t>11</w:t>
            </w:r>
          </w:p>
        </w:tc>
        <w:tc>
          <w:tcPr>
            <w:tcW w:w="549"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lang w:val="en-US"/>
              </w:rPr>
            </w:pPr>
            <w:r>
              <w:rPr>
                <w:rFonts w:hint="eastAsia" w:ascii="仿宋" w:hAnsi="仿宋" w:eastAsia="仿宋" w:cs="仿宋"/>
                <w:i w:val="0"/>
                <w:iCs w:val="0"/>
                <w:color w:val="auto"/>
                <w:kern w:val="0"/>
                <w:sz w:val="21"/>
                <w:szCs w:val="21"/>
                <w:highlight w:val="none"/>
                <w:u w:val="none"/>
                <w:lang w:val="en-US" w:eastAsia="zh-CN" w:bidi="ar"/>
              </w:rPr>
              <w:t>10</w:t>
            </w:r>
          </w:p>
        </w:tc>
        <w:tc>
          <w:tcPr>
            <w:tcW w:w="388" w:type="dxa"/>
            <w:vMerge w:val="continue"/>
            <w:shd w:val="clear" w:color="auto" w:fill="auto"/>
            <w:textDirection w:val="tbRlV"/>
            <w:vAlign w:val="top"/>
          </w:tcPr>
          <w:p>
            <w:pPr>
              <w:jc w:val="center"/>
              <w:rPr>
                <w:rFonts w:hint="eastAsia" w:ascii="仿宋" w:hAnsi="仿宋" w:eastAsia="仿宋" w:cs="仿宋"/>
                <w:i w:val="0"/>
                <w:iCs w:val="0"/>
                <w:color w:val="000000"/>
                <w:sz w:val="21"/>
                <w:szCs w:val="21"/>
                <w:highlight w:val="none"/>
                <w:u w:val="none"/>
              </w:rPr>
            </w:pPr>
          </w:p>
        </w:tc>
        <w:tc>
          <w:tcPr>
            <w:tcW w:w="701" w:type="dxa"/>
            <w:gridSpan w:val="2"/>
            <w:vMerge w:val="continue"/>
            <w:shd w:val="clear" w:color="auto" w:fill="auto"/>
            <w:vAlign w:val="top"/>
          </w:tcPr>
          <w:p>
            <w:pPr>
              <w:rPr>
                <w:rFonts w:hint="eastAsia" w:ascii="仿宋" w:hAnsi="仿宋" w:eastAsia="仿宋" w:cs="仿宋"/>
                <w:i w:val="0"/>
                <w:iCs w:val="0"/>
                <w:color w:val="000000"/>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0" w:type="dxa"/>
          <w:trHeight w:val="90" w:hRule="atLeast"/>
          <w:jc w:val="center"/>
        </w:trPr>
        <w:tc>
          <w:tcPr>
            <w:tcW w:w="2089" w:type="dxa"/>
            <w:gridSpan w:val="4"/>
            <w:vMerge w:val="continue"/>
            <w:shd w:val="clear" w:color="auto" w:fill="auto"/>
            <w:noWrap/>
            <w:vAlign w:val="bottom"/>
          </w:tcPr>
          <w:p>
            <w:pPr>
              <w:jc w:val="left"/>
              <w:rPr>
                <w:rFonts w:hint="eastAsia" w:ascii="仿宋" w:hAnsi="仿宋" w:eastAsia="仿宋" w:cs="仿宋"/>
                <w:i w:val="0"/>
                <w:iCs w:val="0"/>
                <w:color w:val="000000"/>
                <w:sz w:val="21"/>
                <w:szCs w:val="21"/>
                <w:highlight w:val="none"/>
                <w:u w:val="none"/>
              </w:rPr>
            </w:pPr>
          </w:p>
        </w:tc>
        <w:tc>
          <w:tcPr>
            <w:tcW w:w="567" w:type="dxa"/>
            <w:gridSpan w:val="2"/>
            <w:vMerge w:val="continue"/>
            <w:shd w:val="clear" w:color="auto" w:fill="auto"/>
            <w:textDirection w:val="tbRlV"/>
            <w:vAlign w:val="center"/>
          </w:tcPr>
          <w:p>
            <w:pPr>
              <w:jc w:val="center"/>
              <w:rPr>
                <w:rFonts w:hint="eastAsia" w:ascii="仿宋" w:hAnsi="仿宋" w:eastAsia="仿宋" w:cs="仿宋"/>
                <w:i w:val="0"/>
                <w:iCs w:val="0"/>
                <w:color w:val="000000"/>
                <w:sz w:val="21"/>
                <w:szCs w:val="21"/>
                <w:highlight w:val="none"/>
                <w:u w:val="none"/>
              </w:rPr>
            </w:pPr>
          </w:p>
        </w:tc>
        <w:tc>
          <w:tcPr>
            <w:tcW w:w="567" w:type="dxa"/>
            <w:shd w:val="clear" w:color="auto" w:fill="auto"/>
            <w:noWrap/>
            <w:vAlign w:val="center"/>
          </w:tcPr>
          <w:p>
            <w:pPr>
              <w:jc w:val="center"/>
              <w:rPr>
                <w:rFonts w:hint="eastAsia" w:ascii="仿宋" w:hAnsi="仿宋" w:eastAsia="仿宋" w:cs="仿宋"/>
                <w:i w:val="0"/>
                <w:iCs w:val="0"/>
                <w:color w:val="000000"/>
                <w:sz w:val="21"/>
                <w:szCs w:val="21"/>
                <w:highlight w:val="none"/>
                <w:u w:val="none"/>
              </w:rPr>
            </w:pPr>
          </w:p>
        </w:tc>
        <w:tc>
          <w:tcPr>
            <w:tcW w:w="1134" w:type="dxa"/>
            <w:gridSpan w:val="2"/>
            <w:shd w:val="clear" w:color="auto" w:fill="auto"/>
            <w:noWrap/>
            <w:vAlign w:val="center"/>
          </w:tcPr>
          <w:p>
            <w:pPr>
              <w:jc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考试门次</w:t>
            </w:r>
          </w:p>
        </w:tc>
        <w:tc>
          <w:tcPr>
            <w:tcW w:w="567"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合计</w:t>
            </w:r>
          </w:p>
        </w:tc>
        <w:tc>
          <w:tcPr>
            <w:tcW w:w="567"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highlight w:val="none"/>
                <w:u w:val="none"/>
                <w:lang w:val="en-US"/>
              </w:rPr>
            </w:pPr>
            <w:r>
              <w:rPr>
                <w:rFonts w:hint="eastAsia" w:ascii="仿宋" w:hAnsi="仿宋" w:eastAsia="仿宋" w:cs="仿宋"/>
                <w:i w:val="0"/>
                <w:iCs w:val="0"/>
                <w:color w:val="000000"/>
                <w:kern w:val="0"/>
                <w:sz w:val="21"/>
                <w:szCs w:val="21"/>
                <w:highlight w:val="none"/>
                <w:u w:val="none"/>
                <w:lang w:val="en-US" w:eastAsia="zh-CN" w:bidi="ar"/>
              </w:rPr>
              <w:t>33</w:t>
            </w:r>
          </w:p>
        </w:tc>
        <w:tc>
          <w:tcPr>
            <w:tcW w:w="340" w:type="dxa"/>
            <w:vMerge w:val="continue"/>
            <w:shd w:val="clear" w:color="auto" w:fill="auto"/>
            <w:vAlign w:val="center"/>
          </w:tcPr>
          <w:p>
            <w:pPr>
              <w:jc w:val="center"/>
              <w:rPr>
                <w:rFonts w:hint="eastAsia" w:ascii="仿宋" w:hAnsi="仿宋" w:eastAsia="仿宋" w:cs="仿宋"/>
                <w:i w:val="0"/>
                <w:iCs w:val="0"/>
                <w:color w:val="000000"/>
                <w:sz w:val="21"/>
                <w:szCs w:val="21"/>
                <w:highlight w:val="none"/>
                <w:u w:val="none"/>
              </w:rPr>
            </w:pPr>
          </w:p>
        </w:tc>
        <w:tc>
          <w:tcPr>
            <w:tcW w:w="559"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11</w:t>
            </w:r>
          </w:p>
        </w:tc>
        <w:tc>
          <w:tcPr>
            <w:tcW w:w="559"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highlight w:val="none"/>
                <w:u w:val="none"/>
                <w:lang w:val="en-US"/>
              </w:rPr>
            </w:pPr>
            <w:r>
              <w:rPr>
                <w:rFonts w:hint="eastAsia" w:ascii="仿宋" w:hAnsi="仿宋" w:eastAsia="仿宋" w:cs="仿宋"/>
                <w:i w:val="0"/>
                <w:iCs w:val="0"/>
                <w:color w:val="000000"/>
                <w:kern w:val="0"/>
                <w:sz w:val="21"/>
                <w:szCs w:val="21"/>
                <w:highlight w:val="none"/>
                <w:u w:val="none"/>
                <w:lang w:val="en-US" w:eastAsia="zh-CN" w:bidi="ar"/>
              </w:rPr>
              <w:t>9</w:t>
            </w:r>
          </w:p>
        </w:tc>
        <w:tc>
          <w:tcPr>
            <w:tcW w:w="559"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7</w:t>
            </w:r>
          </w:p>
        </w:tc>
        <w:tc>
          <w:tcPr>
            <w:tcW w:w="549"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6</w:t>
            </w:r>
          </w:p>
        </w:tc>
        <w:tc>
          <w:tcPr>
            <w:tcW w:w="388" w:type="dxa"/>
            <w:vMerge w:val="continue"/>
            <w:shd w:val="clear" w:color="auto" w:fill="auto"/>
            <w:textDirection w:val="tbRlV"/>
            <w:vAlign w:val="top"/>
          </w:tcPr>
          <w:p>
            <w:pPr>
              <w:jc w:val="center"/>
              <w:rPr>
                <w:rFonts w:hint="eastAsia" w:ascii="仿宋" w:hAnsi="仿宋" w:eastAsia="仿宋" w:cs="仿宋"/>
                <w:i w:val="0"/>
                <w:iCs w:val="0"/>
                <w:color w:val="000000"/>
                <w:sz w:val="21"/>
                <w:szCs w:val="21"/>
                <w:highlight w:val="none"/>
                <w:u w:val="none"/>
              </w:rPr>
            </w:pPr>
          </w:p>
        </w:tc>
        <w:tc>
          <w:tcPr>
            <w:tcW w:w="701" w:type="dxa"/>
            <w:gridSpan w:val="2"/>
            <w:vMerge w:val="continue"/>
            <w:shd w:val="clear" w:color="auto" w:fill="auto"/>
            <w:vAlign w:val="top"/>
          </w:tcPr>
          <w:p>
            <w:pPr>
              <w:rPr>
                <w:rFonts w:hint="eastAsia" w:ascii="仿宋" w:hAnsi="仿宋" w:eastAsia="仿宋" w:cs="仿宋"/>
                <w:i w:val="0"/>
                <w:iCs w:val="0"/>
                <w:color w:val="000000"/>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0" w:type="dxa"/>
          <w:trHeight w:val="1053" w:hRule="atLeast"/>
          <w:jc w:val="center"/>
        </w:trPr>
        <w:tc>
          <w:tcPr>
            <w:tcW w:w="2089" w:type="dxa"/>
            <w:gridSpan w:val="4"/>
            <w:vMerge w:val="continue"/>
            <w:shd w:val="clear" w:color="auto" w:fill="auto"/>
            <w:noWrap/>
            <w:vAlign w:val="bottom"/>
          </w:tcPr>
          <w:p>
            <w:pPr>
              <w:jc w:val="left"/>
              <w:rPr>
                <w:rFonts w:hint="eastAsia" w:ascii="仿宋" w:hAnsi="仿宋" w:eastAsia="仿宋" w:cs="仿宋"/>
                <w:i w:val="0"/>
                <w:iCs w:val="0"/>
                <w:color w:val="000000"/>
                <w:sz w:val="21"/>
                <w:szCs w:val="21"/>
                <w:highlight w:val="none"/>
                <w:u w:val="none"/>
              </w:rPr>
            </w:pPr>
          </w:p>
        </w:tc>
        <w:tc>
          <w:tcPr>
            <w:tcW w:w="567" w:type="dxa"/>
            <w:gridSpan w:val="2"/>
            <w:vMerge w:val="continue"/>
            <w:shd w:val="clear" w:color="auto" w:fill="auto"/>
            <w:textDirection w:val="tbRlV"/>
            <w:vAlign w:val="center"/>
          </w:tcPr>
          <w:p>
            <w:pPr>
              <w:jc w:val="center"/>
              <w:rPr>
                <w:rFonts w:hint="eastAsia" w:ascii="仿宋" w:hAnsi="仿宋" w:eastAsia="仿宋" w:cs="仿宋"/>
                <w:i w:val="0"/>
                <w:iCs w:val="0"/>
                <w:color w:val="000000"/>
                <w:sz w:val="21"/>
                <w:szCs w:val="21"/>
                <w:highlight w:val="none"/>
                <w:u w:val="none"/>
              </w:rPr>
            </w:pPr>
          </w:p>
        </w:tc>
        <w:tc>
          <w:tcPr>
            <w:tcW w:w="567" w:type="dxa"/>
            <w:shd w:val="clear" w:color="auto" w:fill="auto"/>
            <w:noWrap/>
            <w:vAlign w:val="center"/>
          </w:tcPr>
          <w:p>
            <w:pPr>
              <w:jc w:val="center"/>
              <w:rPr>
                <w:rFonts w:hint="eastAsia" w:ascii="仿宋" w:hAnsi="仿宋" w:eastAsia="仿宋" w:cs="仿宋"/>
                <w:i w:val="0"/>
                <w:iCs w:val="0"/>
                <w:color w:val="000000"/>
                <w:sz w:val="21"/>
                <w:szCs w:val="21"/>
                <w:highlight w:val="none"/>
                <w:u w:val="none"/>
              </w:rPr>
            </w:pPr>
          </w:p>
        </w:tc>
        <w:tc>
          <w:tcPr>
            <w:tcW w:w="1134" w:type="dxa"/>
            <w:gridSpan w:val="2"/>
            <w:shd w:val="clear" w:color="auto" w:fill="auto"/>
            <w:noWrap/>
            <w:vAlign w:val="center"/>
          </w:tcPr>
          <w:p>
            <w:pPr>
              <w:jc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考查门次</w:t>
            </w:r>
          </w:p>
        </w:tc>
        <w:tc>
          <w:tcPr>
            <w:tcW w:w="567"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合计</w:t>
            </w:r>
          </w:p>
        </w:tc>
        <w:tc>
          <w:tcPr>
            <w:tcW w:w="567"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highlight w:val="none"/>
                <w:u w:val="none"/>
                <w:lang w:val="en-US"/>
              </w:rPr>
            </w:pPr>
            <w:r>
              <w:rPr>
                <w:rFonts w:hint="eastAsia" w:ascii="仿宋" w:hAnsi="仿宋" w:eastAsia="仿宋" w:cs="仿宋"/>
                <w:i w:val="0"/>
                <w:iCs w:val="0"/>
                <w:color w:val="000000"/>
                <w:kern w:val="0"/>
                <w:sz w:val="21"/>
                <w:szCs w:val="21"/>
                <w:highlight w:val="none"/>
                <w:u w:val="none"/>
                <w:lang w:val="en-US" w:eastAsia="zh-CN" w:bidi="ar"/>
              </w:rPr>
              <w:t>19</w:t>
            </w:r>
          </w:p>
        </w:tc>
        <w:tc>
          <w:tcPr>
            <w:tcW w:w="340" w:type="dxa"/>
            <w:vMerge w:val="continue"/>
            <w:shd w:val="clear" w:color="auto" w:fill="auto"/>
            <w:vAlign w:val="center"/>
          </w:tcPr>
          <w:p>
            <w:pPr>
              <w:jc w:val="center"/>
              <w:rPr>
                <w:rFonts w:hint="eastAsia" w:ascii="仿宋" w:hAnsi="仿宋" w:eastAsia="仿宋" w:cs="仿宋"/>
                <w:i w:val="0"/>
                <w:iCs w:val="0"/>
                <w:color w:val="000000"/>
                <w:sz w:val="21"/>
                <w:szCs w:val="21"/>
                <w:highlight w:val="none"/>
                <w:u w:val="none"/>
              </w:rPr>
            </w:pPr>
          </w:p>
        </w:tc>
        <w:tc>
          <w:tcPr>
            <w:tcW w:w="559"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4</w:t>
            </w:r>
          </w:p>
        </w:tc>
        <w:tc>
          <w:tcPr>
            <w:tcW w:w="559"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7</w:t>
            </w:r>
          </w:p>
        </w:tc>
        <w:tc>
          <w:tcPr>
            <w:tcW w:w="559"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4</w:t>
            </w:r>
          </w:p>
        </w:tc>
        <w:tc>
          <w:tcPr>
            <w:tcW w:w="549"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4</w:t>
            </w:r>
          </w:p>
        </w:tc>
        <w:tc>
          <w:tcPr>
            <w:tcW w:w="388" w:type="dxa"/>
            <w:vMerge w:val="continue"/>
            <w:shd w:val="clear" w:color="auto" w:fill="auto"/>
            <w:textDirection w:val="tbRlV"/>
            <w:vAlign w:val="top"/>
          </w:tcPr>
          <w:p>
            <w:pPr>
              <w:jc w:val="center"/>
              <w:rPr>
                <w:rFonts w:hint="eastAsia" w:ascii="仿宋" w:hAnsi="仿宋" w:eastAsia="仿宋" w:cs="仿宋"/>
                <w:i w:val="0"/>
                <w:iCs w:val="0"/>
                <w:color w:val="000000"/>
                <w:sz w:val="21"/>
                <w:szCs w:val="21"/>
                <w:highlight w:val="none"/>
                <w:u w:val="none"/>
              </w:rPr>
            </w:pPr>
          </w:p>
        </w:tc>
        <w:tc>
          <w:tcPr>
            <w:tcW w:w="701" w:type="dxa"/>
            <w:gridSpan w:val="2"/>
            <w:vMerge w:val="continue"/>
            <w:shd w:val="clear" w:color="auto" w:fill="auto"/>
            <w:vAlign w:val="top"/>
          </w:tcPr>
          <w:p>
            <w:pPr>
              <w:rPr>
                <w:rFonts w:hint="eastAsia" w:ascii="仿宋" w:hAnsi="仿宋" w:eastAsia="仿宋" w:cs="仿宋"/>
                <w:i w:val="0"/>
                <w:iCs w:val="0"/>
                <w:color w:val="000000"/>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0" w:type="auto"/>
          <w:trHeight w:val="505" w:hRule="atLeast"/>
          <w:jc w:val="center"/>
        </w:trPr>
        <w:tc>
          <w:tcPr>
            <w:tcW w:w="9146" w:type="dxa"/>
            <w:gridSpan w:val="19"/>
            <w:shd w:val="clear" w:color="auto" w:fill="auto"/>
            <w:noWrap/>
            <w:vAlign w:val="bottom"/>
          </w:tcPr>
          <w:p>
            <w:pPr>
              <w:keepNext w:val="0"/>
              <w:keepLines w:val="0"/>
              <w:widowControl/>
              <w:suppressLineNumbers w:val="0"/>
              <w:jc w:val="right"/>
              <w:textAlignment w:val="bottom"/>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000000"/>
                <w:kern w:val="0"/>
                <w:sz w:val="21"/>
                <w:szCs w:val="21"/>
                <w:highlight w:val="none"/>
                <w:u w:val="none"/>
                <w:lang w:val="en-US" w:eastAsia="zh-CN" w:bidi="ar"/>
              </w:rPr>
              <w:t>带*为专业核心课程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77" w:type="dxa"/>
          <w:trHeight w:val="998" w:hRule="exact"/>
          <w:jc w:val="center"/>
        </w:trPr>
        <w:tc>
          <w:tcPr>
            <w:tcW w:w="2187" w:type="dxa"/>
            <w:gridSpan w:val="4"/>
            <w:shd w:val="clear" w:color="auto" w:fill="auto"/>
            <w:noWrap w:val="0"/>
            <w:tcMar>
              <w:left w:w="57" w:type="dxa"/>
              <w:right w:w="57" w:type="dxa"/>
            </w:tcMar>
            <w:vAlign w:val="center"/>
          </w:tcPr>
          <w:p>
            <w:pPr>
              <w:spacing w:line="320" w:lineRule="exact"/>
              <w:jc w:val="center"/>
              <w:rPr>
                <w:rFonts w:hint="eastAsia" w:ascii="仿宋" w:hAnsi="仿宋" w:eastAsia="仿宋"/>
                <w:color w:val="000000"/>
                <w:sz w:val="24"/>
                <w:highlight w:val="yellow"/>
              </w:rPr>
            </w:pPr>
            <w:r>
              <w:rPr>
                <w:rFonts w:hint="eastAsia" w:ascii="仿宋" w:hAnsi="仿宋" w:eastAsia="仿宋"/>
                <w:color w:val="000000"/>
                <w:sz w:val="24"/>
                <w:highlight w:val="none"/>
              </w:rPr>
              <w:t>实践教学环节占教学活动总学时的百分比（B）</w:t>
            </w:r>
          </w:p>
        </w:tc>
        <w:tc>
          <w:tcPr>
            <w:tcW w:w="6952" w:type="dxa"/>
            <w:gridSpan w:val="15"/>
            <w:shd w:val="clear" w:color="auto" w:fill="auto"/>
            <w:noWrap w:val="0"/>
            <w:vAlign w:val="top"/>
          </w:tcPr>
          <w:p>
            <w:pPr>
              <w:rPr>
                <w:rFonts w:hint="eastAsia" w:ascii="仿宋" w:hAnsi="仿宋" w:eastAsia="仿宋"/>
                <w:sz w:val="24"/>
                <w:highlight w:val="yellow"/>
              </w:rPr>
            </w:pPr>
            <w:r>
              <w:rPr>
                <w:rFonts w:hint="eastAsia" w:ascii="仿宋" w:hAnsi="仿宋" w:eastAsia="仿宋"/>
                <w:color w:val="FF0000"/>
                <w:position w:val="-26"/>
                <w:sz w:val="24"/>
                <w:highlight w:val="none"/>
              </w:rPr>
              <w:object>
                <v:shape id="_x0000_i1025" o:spt="75" type="#_x0000_t75" style="height:35.6pt;width:329.7pt;" o:ole="t" filled="f" o:preferrelative="t" stroked="f" coordsize="21600,21600">
                  <v:path/>
                  <v:fill on="f" focussize="0,0"/>
                  <v:stroke on="f"/>
                  <v:imagedata r:id="rId12" o:title=""/>
                  <o:lock v:ext="edit" aspectratio="t"/>
                  <w10:wrap type="none"/>
                  <w10:anchorlock/>
                </v:shape>
                <o:OLEObject Type="Embed" ProgID="Equation.3" ShapeID="_x0000_i1025" DrawAspect="Content" ObjectID="_1468075725" r:id="rId11">
                  <o:LockedField>false</o:LockedField>
                </o:OLEObject>
              </w:object>
            </w:r>
          </w:p>
        </w:tc>
      </w:tr>
    </w:tbl>
    <w:p>
      <w:pPr>
        <w:keepNext w:val="0"/>
        <w:keepLines w:val="0"/>
        <w:pageBreakBefore w:val="0"/>
        <w:widowControl w:val="0"/>
        <w:numPr>
          <w:ilvl w:val="0"/>
          <w:numId w:val="0"/>
        </w:numPr>
        <w:kinsoku/>
        <w:wordWrap/>
        <w:overflowPunct/>
        <w:topLinePunct w:val="0"/>
        <w:autoSpaceDE/>
        <w:autoSpaceDN/>
        <w:bidi w:val="0"/>
        <w:adjustRightInd/>
        <w:snapToGrid/>
        <w:spacing w:line="0" w:lineRule="atLeast"/>
        <w:ind w:firstLine="0" w:firstLineChars="0"/>
        <w:jc w:val="left"/>
        <w:textAlignment w:val="auto"/>
        <w:rPr>
          <w:rFonts w:hint="eastAsia" w:ascii="仿宋" w:hAnsi="仿宋" w:eastAsia="仿宋" w:cs="仿宋"/>
          <w:b/>
          <w:bCs/>
          <w:sz w:val="32"/>
          <w:szCs w:val="32"/>
          <w:lang w:val="en-US" w:eastAsia="zh-CN"/>
        </w:rPr>
      </w:pPr>
      <w:r>
        <w:rPr>
          <w:rFonts w:ascii="楷体" w:hAnsi="楷体" w:eastAsia="楷体"/>
          <w:sz w:val="32"/>
          <w:szCs w:val="32"/>
        </w:rPr>
        <mc:AlternateContent>
          <mc:Choice Requires="wps">
            <w:drawing>
              <wp:anchor distT="0" distB="0" distL="114300" distR="114300" simplePos="0" relativeHeight="251659264" behindDoc="0" locked="0" layoutInCell="1" allowOverlap="1">
                <wp:simplePos x="0" y="0"/>
                <wp:positionH relativeFrom="column">
                  <wp:posOffset>-5972810</wp:posOffset>
                </wp:positionH>
                <wp:positionV relativeFrom="paragraph">
                  <wp:posOffset>435610</wp:posOffset>
                </wp:positionV>
                <wp:extent cx="1619250" cy="304800"/>
                <wp:effectExtent l="4445" t="4445" r="14605" b="14605"/>
                <wp:wrapNone/>
                <wp:docPr id="5" name="文本框 5"/>
                <wp:cNvGraphicFramePr/>
                <a:graphic xmlns:a="http://schemas.openxmlformats.org/drawingml/2006/main">
                  <a:graphicData uri="http://schemas.microsoft.com/office/word/2010/wordprocessingShape">
                    <wps:wsp>
                      <wps:cNvSpPr txBox="1"/>
                      <wps:spPr>
                        <a:xfrm>
                          <a:off x="714375" y="6367780"/>
                          <a:ext cx="1619250" cy="304800"/>
                        </a:xfrm>
                        <a:prstGeom prst="rect">
                          <a:avLst/>
                        </a:prstGeom>
                        <a:solidFill>
                          <a:sysClr val="window" lastClr="FFFFFF"/>
                        </a:solidFill>
                        <a:ln w="6350">
                          <a:solidFill>
                            <a:prstClr val="black"/>
                          </a:solidFill>
                        </a:ln>
                        <a:effectLst/>
                      </wps:spPr>
                      <wps:txbx>
                        <w:txbxContent>
                          <w:p>
                            <w:pPr>
                              <w:rPr>
                                <w:sz w:val="28"/>
                                <w:szCs w:val="32"/>
                              </w:rPr>
                            </w:pPr>
                            <w:r>
                              <w:rPr>
                                <w:rFonts w:hint="eastAsia"/>
                                <w:sz w:val="28"/>
                                <w:szCs w:val="32"/>
                              </w:rPr>
                              <w:t>（二）课程编码</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70.3pt;margin-top:34.3pt;height:24pt;width:127.5pt;z-index:251659264;mso-width-relative:page;mso-height-relative:page;" fillcolor="#FFFFFF" filled="t" stroked="t" coordsize="21600,21600" o:gfxdata="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rmkzMtcAAAAMAQAADwAAAAAAAAABACAAAAAiAAAAZHJzL2Rv&#10;d25yZXYueG1sUEsBAhQAFAAAAAgAh07iQPVknPN0AgAA4AQAAA4AAAAAAAAAAQAgAAAAJgEAAGRy&#10;cy9lMm9Eb2MueG1sUEsFBgAAAAAGAAYAWQEAAAwGAAAAAA==&#10;">
                <v:fill on="t" focussize="0,0"/>
                <v:stroke weight="0.5pt" color="#000000" joinstyle="round"/>
                <v:imagedata o:title=""/>
                <o:lock v:ext="edit" aspectratio="f"/>
                <v:textbox>
                  <w:txbxContent>
                    <w:p>
                      <w:pPr>
                        <w:rPr>
                          <w:sz w:val="28"/>
                          <w:szCs w:val="32"/>
                        </w:rPr>
                      </w:pPr>
                      <w:r>
                        <w:rPr>
                          <w:rFonts w:hint="eastAsia"/>
                          <w:sz w:val="28"/>
                          <w:szCs w:val="32"/>
                        </w:rPr>
                        <w:t>（二）课程编码</w:t>
                      </w:r>
                    </w:p>
                  </w:txbxContent>
                </v:textbox>
              </v:shape>
            </w:pict>
          </mc:Fallback>
        </mc:AlternateContent>
      </w:r>
    </w:p>
    <w:p>
      <w:pPr>
        <w:pStyle w:val="2"/>
        <w:keepNext w:val="0"/>
        <w:keepLines w:val="0"/>
        <w:pageBreakBefore w:val="0"/>
        <w:widowControl w:val="0"/>
        <w:numPr>
          <w:ilvl w:val="0"/>
          <w:numId w:val="0"/>
        </w:numPr>
        <w:kinsoku/>
        <w:wordWrap/>
        <w:overflowPunct/>
        <w:topLinePunct w:val="0"/>
        <w:autoSpaceDE/>
        <w:autoSpaceDN/>
        <w:bidi w:val="0"/>
        <w:adjustRightInd/>
        <w:snapToGrid/>
        <w:spacing w:line="0" w:lineRule="atLeast"/>
        <w:ind w:left="0" w:leftChars="0" w:firstLine="643" w:firstLineChars="200"/>
        <w:jc w:val="left"/>
        <w:textAlignment w:val="auto"/>
        <w:rPr>
          <w:rFonts w:hint="eastAsia"/>
          <w:lang w:val="en-US" w:eastAsia="zh-CN"/>
        </w:rPr>
      </w:pPr>
      <w:bookmarkStart w:id="22" w:name="_Toc1500"/>
      <w:r>
        <w:rPr>
          <w:rFonts w:hint="eastAsia"/>
          <w:lang w:val="en-US" w:eastAsia="zh-CN"/>
        </w:rPr>
        <w:t>八、</w:t>
      </w:r>
      <w:r>
        <w:rPr>
          <w:rFonts w:hint="eastAsia"/>
        </w:rPr>
        <w:t>实施保障</w:t>
      </w:r>
      <w:bookmarkEnd w:id="22"/>
    </w:p>
    <w:p>
      <w:pPr>
        <w:pStyle w:val="3"/>
        <w:snapToGrid w:val="0"/>
        <w:spacing w:before="0" w:beforeAutospacing="0" w:after="0" w:afterAutospacing="0" w:line="560" w:lineRule="exact"/>
        <w:ind w:left="0" w:leftChars="0" w:firstLine="643" w:firstLineChars="200"/>
        <w:jc w:val="left"/>
        <w:textAlignment w:val="baseline"/>
        <w:rPr>
          <w:rFonts w:hint="eastAsia"/>
        </w:rPr>
      </w:pPr>
      <w:bookmarkStart w:id="23" w:name="_Toc19472"/>
      <w:r>
        <w:rPr>
          <w:rFonts w:hint="eastAsia"/>
          <w:lang w:val="en-US" w:eastAsia="zh-CN"/>
        </w:rPr>
        <w:t>（一）</w:t>
      </w:r>
      <w:r>
        <w:rPr>
          <w:rFonts w:hint="eastAsia"/>
        </w:rPr>
        <w:t>学校师资基本情况</w:t>
      </w:r>
      <w:bookmarkEnd w:id="23"/>
    </w:p>
    <w:p>
      <w:pPr>
        <w:snapToGrid w:val="0"/>
        <w:spacing w:before="0" w:beforeAutospacing="0" w:after="0" w:afterAutospacing="0" w:line="560" w:lineRule="exact"/>
        <w:ind w:firstLine="640" w:firstLineChars="200"/>
        <w:jc w:val="both"/>
        <w:textAlignment w:val="baseline"/>
        <w:rPr>
          <w:rFonts w:ascii="仿宋" w:hAnsi="仿宋" w:eastAsia="仿宋" w:cs="仿宋"/>
          <w:b w:val="0"/>
          <w:bCs/>
          <w:i w:val="0"/>
          <w:caps w:val="0"/>
          <w:spacing w:val="0"/>
          <w:w w:val="100"/>
          <w:sz w:val="32"/>
          <w:szCs w:val="32"/>
        </w:rPr>
      </w:pPr>
      <w:r>
        <w:rPr>
          <w:rFonts w:hint="eastAsia" w:ascii="仿宋" w:hAnsi="仿宋" w:eastAsia="仿宋" w:cs="仿宋"/>
          <w:b w:val="0"/>
          <w:bCs/>
          <w:i w:val="0"/>
          <w:caps w:val="0"/>
          <w:spacing w:val="0"/>
          <w:w w:val="100"/>
          <w:sz w:val="32"/>
          <w:szCs w:val="32"/>
        </w:rPr>
        <w:t>根据教育部颁布的《中等职业学校教师专业标准》和《中等职业学校设置标准》的有关规定，学校注重教师队伍建设，拥有一支治学严谨、教学经验丰富的师资队伍。现有教职工1</w:t>
      </w:r>
      <w:r>
        <w:rPr>
          <w:rFonts w:ascii="仿宋" w:hAnsi="仿宋" w:eastAsia="仿宋" w:cs="仿宋"/>
          <w:b w:val="0"/>
          <w:bCs/>
          <w:i w:val="0"/>
          <w:caps w:val="0"/>
          <w:spacing w:val="0"/>
          <w:w w:val="100"/>
          <w:sz w:val="32"/>
          <w:szCs w:val="32"/>
        </w:rPr>
        <w:t>04</w:t>
      </w:r>
      <w:r>
        <w:rPr>
          <w:rFonts w:hint="eastAsia" w:ascii="仿宋" w:hAnsi="仿宋" w:eastAsia="仿宋" w:cs="仿宋"/>
          <w:b w:val="0"/>
          <w:bCs/>
          <w:i w:val="0"/>
          <w:caps w:val="0"/>
          <w:spacing w:val="0"/>
          <w:w w:val="100"/>
          <w:sz w:val="32"/>
          <w:szCs w:val="32"/>
        </w:rPr>
        <w:t>人，专任教师</w:t>
      </w:r>
      <w:r>
        <w:rPr>
          <w:rFonts w:ascii="仿宋" w:hAnsi="仿宋" w:eastAsia="仿宋" w:cs="仿宋"/>
          <w:b w:val="0"/>
          <w:bCs/>
          <w:i w:val="0"/>
          <w:caps w:val="0"/>
          <w:spacing w:val="0"/>
          <w:w w:val="100"/>
          <w:sz w:val="32"/>
          <w:szCs w:val="32"/>
        </w:rPr>
        <w:t>67</w:t>
      </w:r>
      <w:r>
        <w:rPr>
          <w:rFonts w:hint="eastAsia" w:ascii="仿宋" w:hAnsi="仿宋" w:eastAsia="仿宋" w:cs="仿宋"/>
          <w:b w:val="0"/>
          <w:bCs/>
          <w:i w:val="0"/>
          <w:caps w:val="0"/>
          <w:spacing w:val="0"/>
          <w:w w:val="100"/>
          <w:sz w:val="32"/>
          <w:szCs w:val="32"/>
        </w:rPr>
        <w:t>人，专业专职教师</w:t>
      </w:r>
      <w:r>
        <w:rPr>
          <w:rFonts w:ascii="仿宋" w:hAnsi="仿宋" w:eastAsia="仿宋" w:cs="仿宋"/>
          <w:b w:val="0"/>
          <w:bCs/>
          <w:i w:val="0"/>
          <w:caps w:val="0"/>
          <w:spacing w:val="0"/>
          <w:w w:val="100"/>
          <w:sz w:val="32"/>
          <w:szCs w:val="32"/>
        </w:rPr>
        <w:t>41</w:t>
      </w:r>
      <w:r>
        <w:rPr>
          <w:rFonts w:hint="eastAsia" w:ascii="仿宋" w:hAnsi="仿宋" w:eastAsia="仿宋" w:cs="仿宋"/>
          <w:b w:val="0"/>
          <w:bCs/>
          <w:i w:val="0"/>
          <w:caps w:val="0"/>
          <w:spacing w:val="0"/>
          <w:w w:val="100"/>
          <w:sz w:val="32"/>
          <w:szCs w:val="32"/>
        </w:rPr>
        <w:t>人，占教师总数的</w:t>
      </w:r>
      <w:r>
        <w:rPr>
          <w:rFonts w:ascii="仿宋" w:hAnsi="仿宋" w:eastAsia="仿宋" w:cs="仿宋"/>
          <w:b w:val="0"/>
          <w:bCs/>
          <w:i w:val="0"/>
          <w:caps w:val="0"/>
          <w:spacing w:val="0"/>
          <w:w w:val="100"/>
          <w:sz w:val="32"/>
          <w:szCs w:val="32"/>
        </w:rPr>
        <w:t>61</w:t>
      </w:r>
      <w:r>
        <w:rPr>
          <w:rFonts w:hint="eastAsia" w:ascii="仿宋" w:hAnsi="仿宋" w:eastAsia="仿宋" w:cs="仿宋"/>
          <w:b w:val="0"/>
          <w:bCs/>
          <w:i w:val="0"/>
          <w:caps w:val="0"/>
          <w:spacing w:val="0"/>
          <w:w w:val="100"/>
          <w:sz w:val="32"/>
          <w:szCs w:val="32"/>
        </w:rPr>
        <w:t>%，双师型教师比例为</w:t>
      </w:r>
      <w:r>
        <w:rPr>
          <w:rFonts w:ascii="仿宋" w:hAnsi="仿宋" w:eastAsia="仿宋" w:cs="仿宋"/>
          <w:b w:val="0"/>
          <w:bCs/>
          <w:i w:val="0"/>
          <w:caps w:val="0"/>
          <w:spacing w:val="0"/>
          <w:w w:val="100"/>
          <w:sz w:val="32"/>
          <w:szCs w:val="32"/>
        </w:rPr>
        <w:t>3</w:t>
      </w:r>
      <w:r>
        <w:rPr>
          <w:rFonts w:hint="eastAsia" w:ascii="仿宋" w:hAnsi="仿宋" w:eastAsia="仿宋" w:cs="仿宋"/>
          <w:b w:val="0"/>
          <w:bCs/>
          <w:i w:val="0"/>
          <w:caps w:val="0"/>
          <w:spacing w:val="0"/>
          <w:w w:val="100"/>
          <w:sz w:val="32"/>
          <w:szCs w:val="32"/>
        </w:rPr>
        <w:t>1%，</w:t>
      </w:r>
      <w:r>
        <w:rPr>
          <w:rFonts w:hint="eastAsia" w:ascii="仿宋" w:hAnsi="仿宋" w:eastAsia="仿宋" w:cs="仿宋"/>
          <w:b w:val="0"/>
          <w:bCs/>
          <w:i w:val="0"/>
          <w:caps w:val="0"/>
          <w:spacing w:val="0"/>
          <w:w w:val="100"/>
          <w:sz w:val="32"/>
          <w:szCs w:val="32"/>
          <w:lang w:val="en-US" w:eastAsia="zh-CN"/>
        </w:rPr>
        <w:t>其中中医、康复专业教师9人，</w:t>
      </w:r>
      <w:r>
        <w:rPr>
          <w:rFonts w:hint="eastAsia" w:ascii="仿宋" w:hAnsi="仿宋" w:eastAsia="仿宋" w:cs="仿宋"/>
          <w:b w:val="0"/>
          <w:bCs/>
          <w:i w:val="0"/>
          <w:caps w:val="0"/>
          <w:spacing w:val="0"/>
          <w:w w:val="100"/>
          <w:sz w:val="32"/>
          <w:szCs w:val="32"/>
        </w:rPr>
        <w:t>兼职教师1</w:t>
      </w:r>
      <w:r>
        <w:rPr>
          <w:rFonts w:ascii="仿宋" w:hAnsi="仿宋" w:eastAsia="仿宋" w:cs="仿宋"/>
          <w:b w:val="0"/>
          <w:bCs/>
          <w:i w:val="0"/>
          <w:caps w:val="0"/>
          <w:spacing w:val="0"/>
          <w:w w:val="100"/>
          <w:sz w:val="32"/>
          <w:szCs w:val="32"/>
        </w:rPr>
        <w:t>3</w:t>
      </w:r>
      <w:r>
        <w:rPr>
          <w:rFonts w:hint="eastAsia" w:ascii="仿宋" w:hAnsi="仿宋" w:eastAsia="仿宋" w:cs="仿宋"/>
          <w:b w:val="0"/>
          <w:bCs/>
          <w:i w:val="0"/>
          <w:caps w:val="0"/>
          <w:spacing w:val="0"/>
          <w:w w:val="100"/>
          <w:sz w:val="32"/>
          <w:szCs w:val="32"/>
        </w:rPr>
        <w:t>人。</w:t>
      </w:r>
    </w:p>
    <w:p>
      <w:pPr>
        <w:snapToGrid w:val="0"/>
        <w:spacing w:before="0" w:beforeAutospacing="0" w:after="0" w:afterAutospacing="0" w:line="560" w:lineRule="exact"/>
        <w:ind w:firstLine="640" w:firstLineChars="200"/>
        <w:jc w:val="both"/>
        <w:textAlignment w:val="baseline"/>
        <w:rPr>
          <w:rFonts w:ascii="仿宋" w:hAnsi="仿宋" w:eastAsia="仿宋" w:cs="仿宋"/>
          <w:b w:val="0"/>
          <w:bCs/>
          <w:i w:val="0"/>
          <w:caps w:val="0"/>
          <w:spacing w:val="0"/>
          <w:w w:val="100"/>
          <w:sz w:val="32"/>
          <w:szCs w:val="32"/>
        </w:rPr>
      </w:pPr>
      <w:r>
        <w:rPr>
          <w:rFonts w:hint="eastAsia" w:ascii="仿宋" w:hAnsi="仿宋" w:eastAsia="仿宋" w:cs="仿宋"/>
          <w:b w:val="0"/>
          <w:bCs/>
          <w:i w:val="0"/>
          <w:caps w:val="0"/>
          <w:spacing w:val="0"/>
          <w:w w:val="100"/>
          <w:sz w:val="32"/>
          <w:szCs w:val="32"/>
        </w:rPr>
        <w:t>学历方面，硕士研究生</w:t>
      </w:r>
      <w:r>
        <w:rPr>
          <w:rFonts w:ascii="仿宋" w:hAnsi="仿宋" w:eastAsia="仿宋" w:cs="仿宋"/>
          <w:b w:val="0"/>
          <w:bCs/>
          <w:i w:val="0"/>
          <w:caps w:val="0"/>
          <w:spacing w:val="0"/>
          <w:w w:val="100"/>
          <w:sz w:val="32"/>
          <w:szCs w:val="32"/>
        </w:rPr>
        <w:t>25</w:t>
      </w:r>
      <w:r>
        <w:rPr>
          <w:rFonts w:hint="eastAsia" w:ascii="仿宋" w:hAnsi="仿宋" w:eastAsia="仿宋" w:cs="仿宋"/>
          <w:b w:val="0"/>
          <w:bCs/>
          <w:i w:val="0"/>
          <w:caps w:val="0"/>
          <w:spacing w:val="0"/>
          <w:w w:val="100"/>
          <w:sz w:val="32"/>
          <w:szCs w:val="32"/>
        </w:rPr>
        <w:t>人，本科及以上学历占专任教师总人数的9</w:t>
      </w:r>
      <w:r>
        <w:rPr>
          <w:rFonts w:ascii="仿宋" w:hAnsi="仿宋" w:eastAsia="仿宋" w:cs="仿宋"/>
          <w:b w:val="0"/>
          <w:bCs/>
          <w:i w:val="0"/>
          <w:caps w:val="0"/>
          <w:spacing w:val="0"/>
          <w:w w:val="100"/>
          <w:sz w:val="32"/>
          <w:szCs w:val="32"/>
        </w:rPr>
        <w:t>4</w:t>
      </w:r>
      <w:r>
        <w:rPr>
          <w:rFonts w:hint="eastAsia" w:ascii="仿宋" w:hAnsi="仿宋" w:eastAsia="仿宋" w:cs="仿宋"/>
          <w:b w:val="0"/>
          <w:bCs/>
          <w:i w:val="0"/>
          <w:caps w:val="0"/>
          <w:spacing w:val="0"/>
          <w:w w:val="100"/>
          <w:sz w:val="32"/>
          <w:szCs w:val="32"/>
        </w:rPr>
        <w:t>%。兼职教师均为行业优秀人才，本科及以上学历占兼职教师总人数的100%，部分兼职教师有硕士研究生学历、博士研究生学历。</w:t>
      </w:r>
    </w:p>
    <w:p>
      <w:pPr>
        <w:snapToGrid w:val="0"/>
        <w:spacing w:before="0" w:beforeAutospacing="0" w:after="0" w:afterAutospacing="0" w:line="560" w:lineRule="exact"/>
        <w:ind w:firstLine="640" w:firstLineChars="200"/>
        <w:jc w:val="both"/>
        <w:textAlignment w:val="baseline"/>
        <w:rPr>
          <w:rFonts w:ascii="仿宋" w:hAnsi="仿宋" w:eastAsia="仿宋" w:cs="仿宋"/>
          <w:b w:val="0"/>
          <w:bCs/>
          <w:i w:val="0"/>
          <w:caps w:val="0"/>
          <w:spacing w:val="0"/>
          <w:w w:val="100"/>
          <w:sz w:val="32"/>
          <w:szCs w:val="32"/>
        </w:rPr>
      </w:pPr>
      <w:r>
        <w:rPr>
          <w:rFonts w:hint="eastAsia" w:ascii="仿宋" w:hAnsi="仿宋" w:eastAsia="仿宋" w:cs="仿宋"/>
          <w:b w:val="0"/>
          <w:bCs/>
          <w:i w:val="0"/>
          <w:caps w:val="0"/>
          <w:spacing w:val="0"/>
          <w:w w:val="100"/>
          <w:sz w:val="32"/>
          <w:szCs w:val="32"/>
        </w:rPr>
        <w:t>职称方面，高级职称1人，中级职称</w:t>
      </w:r>
      <w:r>
        <w:rPr>
          <w:rFonts w:ascii="仿宋" w:hAnsi="仿宋" w:eastAsia="仿宋" w:cs="仿宋"/>
          <w:b w:val="0"/>
          <w:bCs/>
          <w:i w:val="0"/>
          <w:caps w:val="0"/>
          <w:spacing w:val="0"/>
          <w:w w:val="100"/>
          <w:sz w:val="32"/>
          <w:szCs w:val="32"/>
        </w:rPr>
        <w:t>25</w:t>
      </w:r>
      <w:r>
        <w:rPr>
          <w:rFonts w:hint="eastAsia" w:ascii="仿宋" w:hAnsi="仿宋" w:eastAsia="仿宋" w:cs="仿宋"/>
          <w:b w:val="0"/>
          <w:bCs/>
          <w:i w:val="0"/>
          <w:caps w:val="0"/>
          <w:spacing w:val="0"/>
          <w:w w:val="100"/>
          <w:sz w:val="32"/>
          <w:szCs w:val="32"/>
        </w:rPr>
        <w:t>人，中级及以上职称占比</w:t>
      </w:r>
      <w:r>
        <w:rPr>
          <w:rFonts w:ascii="仿宋" w:hAnsi="仿宋" w:eastAsia="仿宋" w:cs="仿宋"/>
          <w:b w:val="0"/>
          <w:bCs/>
          <w:i w:val="0"/>
          <w:caps w:val="0"/>
          <w:spacing w:val="0"/>
          <w:w w:val="100"/>
          <w:sz w:val="32"/>
          <w:szCs w:val="32"/>
        </w:rPr>
        <w:t>39</w:t>
      </w:r>
      <w:r>
        <w:rPr>
          <w:rFonts w:hint="eastAsia" w:ascii="仿宋" w:hAnsi="仿宋" w:eastAsia="仿宋" w:cs="仿宋"/>
          <w:b w:val="0"/>
          <w:bCs/>
          <w:i w:val="0"/>
          <w:caps w:val="0"/>
          <w:spacing w:val="0"/>
          <w:w w:val="100"/>
          <w:sz w:val="32"/>
          <w:szCs w:val="32"/>
        </w:rPr>
        <w:t>%。大力重点培养专业青年骨干教师，鼓励选派青年骨干教师参与国培省培计划，全方位多方面提升教师素质；鼓励中青年教师攻读硕士、博士研究生学历、学位；鼓励教师积极下临床进修学习，不断提高现有教师临床专业水平，更新知识，提高青年教师的临床实践能力和教学水平。</w:t>
      </w:r>
    </w:p>
    <w:p>
      <w:pPr>
        <w:snapToGrid w:val="0"/>
        <w:spacing w:before="0" w:beforeAutospacing="0" w:after="0" w:afterAutospacing="0" w:line="560" w:lineRule="exact"/>
        <w:ind w:firstLine="640" w:firstLineChars="200"/>
        <w:jc w:val="both"/>
        <w:textAlignment w:val="baseline"/>
        <w:rPr>
          <w:rFonts w:ascii="仿宋" w:hAnsi="仿宋" w:eastAsia="仿宋" w:cs="仿宋"/>
          <w:b w:val="0"/>
          <w:bCs/>
          <w:i w:val="0"/>
          <w:caps w:val="0"/>
          <w:spacing w:val="0"/>
          <w:w w:val="100"/>
          <w:sz w:val="32"/>
          <w:szCs w:val="32"/>
        </w:rPr>
      </w:pPr>
      <w:r>
        <w:rPr>
          <w:rFonts w:hint="eastAsia" w:ascii="仿宋" w:hAnsi="仿宋" w:eastAsia="仿宋" w:cs="仿宋"/>
          <w:b w:val="0"/>
          <w:bCs/>
          <w:i w:val="0"/>
          <w:caps w:val="0"/>
          <w:spacing w:val="0"/>
          <w:w w:val="100"/>
          <w:sz w:val="32"/>
          <w:szCs w:val="32"/>
        </w:rPr>
        <w:t>继续将临床一线有丰富实践经验和操作技能的专业技术人员充实到教师兼职队伍中，为保证专业教学质量，学校通过加强对兼职教师教学能力的培训提升兼职教师的授课水平。同时，学校要求兼职教师与校内对应学科教师结对，互相听课、评课，共同提高。</w:t>
      </w:r>
    </w:p>
    <w:p>
      <w:pPr>
        <w:snapToGrid w:val="0"/>
        <w:spacing w:before="0" w:beforeAutospacing="0" w:after="0" w:afterAutospacing="0" w:line="560" w:lineRule="exact"/>
        <w:ind w:firstLine="640" w:firstLineChars="200"/>
        <w:jc w:val="both"/>
        <w:textAlignment w:val="baseline"/>
        <w:rPr>
          <w:rFonts w:ascii="仿宋" w:hAnsi="仿宋" w:eastAsia="仿宋" w:cs="仿宋"/>
          <w:b w:val="0"/>
          <w:bCs/>
          <w:i w:val="0"/>
          <w:caps w:val="0"/>
          <w:spacing w:val="0"/>
          <w:w w:val="100"/>
          <w:sz w:val="32"/>
          <w:szCs w:val="32"/>
        </w:rPr>
      </w:pPr>
      <w:r>
        <w:rPr>
          <w:rFonts w:hint="eastAsia" w:ascii="仿宋" w:hAnsi="仿宋" w:eastAsia="仿宋" w:cs="仿宋"/>
          <w:b w:val="0"/>
          <w:bCs/>
          <w:i w:val="0"/>
          <w:caps w:val="0"/>
          <w:spacing w:val="0"/>
          <w:w w:val="100"/>
          <w:sz w:val="32"/>
          <w:szCs w:val="32"/>
        </w:rPr>
        <w:t>目前学校已形成一支专兼结合、结构合理、素质优良的专业师资队伍，能够保质保量地完成专业的教学任务，为培养高素质技能型、应用型、服务型专业人才的可持续发展打下了坚实的人力基础。 </w:t>
      </w:r>
    </w:p>
    <w:p>
      <w:pPr>
        <w:pStyle w:val="3"/>
        <w:snapToGrid w:val="0"/>
        <w:spacing w:before="0" w:beforeAutospacing="0" w:after="0" w:afterAutospacing="0" w:line="560" w:lineRule="exact"/>
        <w:ind w:left="0" w:leftChars="0" w:firstLine="643" w:firstLineChars="200"/>
        <w:jc w:val="both"/>
        <w:textAlignment w:val="baseline"/>
      </w:pPr>
      <w:bookmarkStart w:id="24" w:name="_Toc20727"/>
      <w:r>
        <w:rPr>
          <w:rFonts w:hint="eastAsia"/>
          <w:lang w:eastAsia="zh-CN"/>
        </w:rPr>
        <w:t>（二）</w:t>
      </w:r>
      <w:r>
        <w:rPr>
          <w:rFonts w:hint="eastAsia"/>
        </w:rPr>
        <w:t>专职教师素质要求</w:t>
      </w:r>
      <w:bookmarkEnd w:id="24"/>
    </w:p>
    <w:p>
      <w:pPr>
        <w:snapToGrid w:val="0"/>
        <w:spacing w:before="0" w:beforeAutospacing="0" w:after="0" w:afterAutospacing="0" w:line="560" w:lineRule="exact"/>
        <w:ind w:firstLine="640" w:firstLineChars="200"/>
        <w:jc w:val="both"/>
        <w:textAlignment w:val="baseline"/>
        <w:rPr>
          <w:rFonts w:ascii="仿宋" w:hAnsi="仿宋" w:eastAsia="仿宋" w:cs="仿宋"/>
          <w:b w:val="0"/>
          <w:bCs/>
          <w:i w:val="0"/>
          <w:caps w:val="0"/>
          <w:spacing w:val="0"/>
          <w:w w:val="100"/>
          <w:sz w:val="32"/>
          <w:szCs w:val="32"/>
        </w:rPr>
      </w:pPr>
      <w:r>
        <w:rPr>
          <w:rFonts w:hint="eastAsia" w:ascii="仿宋" w:hAnsi="仿宋" w:eastAsia="仿宋" w:cs="仿宋"/>
          <w:b w:val="0"/>
          <w:bCs/>
          <w:i w:val="0"/>
          <w:caps w:val="0"/>
          <w:spacing w:val="0"/>
          <w:w w:val="100"/>
          <w:sz w:val="32"/>
          <w:szCs w:val="32"/>
          <w:lang w:val="en-US" w:eastAsia="zh-CN"/>
        </w:rPr>
        <w:t>1.</w:t>
      </w:r>
      <w:r>
        <w:rPr>
          <w:rFonts w:hint="eastAsia" w:ascii="仿宋" w:hAnsi="仿宋" w:eastAsia="仿宋" w:cs="仿宋"/>
          <w:b w:val="0"/>
          <w:bCs/>
          <w:i w:val="0"/>
          <w:caps w:val="0"/>
          <w:spacing w:val="0"/>
          <w:w w:val="100"/>
          <w:sz w:val="32"/>
          <w:szCs w:val="32"/>
        </w:rPr>
        <w:t>具备中等职业学校或高级中学教师资格证书；</w:t>
      </w:r>
    </w:p>
    <w:p>
      <w:pPr>
        <w:snapToGrid w:val="0"/>
        <w:spacing w:before="0" w:beforeAutospacing="0" w:after="0" w:afterAutospacing="0" w:line="560" w:lineRule="exact"/>
        <w:ind w:firstLine="640" w:firstLineChars="200"/>
        <w:jc w:val="both"/>
        <w:textAlignment w:val="baseline"/>
        <w:rPr>
          <w:rFonts w:ascii="仿宋" w:hAnsi="仿宋" w:eastAsia="仿宋" w:cs="仿宋"/>
          <w:b w:val="0"/>
          <w:bCs/>
          <w:i w:val="0"/>
          <w:caps w:val="0"/>
          <w:spacing w:val="0"/>
          <w:w w:val="100"/>
          <w:sz w:val="32"/>
          <w:szCs w:val="32"/>
        </w:rPr>
      </w:pPr>
      <w:r>
        <w:rPr>
          <w:rFonts w:hint="eastAsia" w:ascii="仿宋" w:hAnsi="仿宋" w:eastAsia="仿宋" w:cs="仿宋"/>
          <w:b w:val="0"/>
          <w:bCs/>
          <w:i w:val="0"/>
          <w:caps w:val="0"/>
          <w:spacing w:val="0"/>
          <w:w w:val="100"/>
          <w:sz w:val="32"/>
          <w:szCs w:val="32"/>
          <w:lang w:val="en-US" w:eastAsia="zh-CN"/>
        </w:rPr>
        <w:t>2.</w:t>
      </w:r>
      <w:r>
        <w:rPr>
          <w:rFonts w:hint="eastAsia" w:ascii="仿宋" w:hAnsi="仿宋" w:eastAsia="仿宋" w:cs="仿宋"/>
          <w:b w:val="0"/>
          <w:bCs/>
          <w:i w:val="0"/>
          <w:caps w:val="0"/>
          <w:spacing w:val="0"/>
          <w:w w:val="100"/>
          <w:sz w:val="32"/>
          <w:szCs w:val="32"/>
        </w:rPr>
        <w:t>具有良好的职业道德修养，爱岗敬业，有较强的工作责任心；</w:t>
      </w:r>
    </w:p>
    <w:p>
      <w:pPr>
        <w:snapToGrid w:val="0"/>
        <w:spacing w:before="0" w:beforeAutospacing="0" w:after="0" w:afterAutospacing="0" w:line="560" w:lineRule="exact"/>
        <w:ind w:firstLine="640" w:firstLineChars="200"/>
        <w:jc w:val="both"/>
        <w:textAlignment w:val="baseline"/>
        <w:rPr>
          <w:rFonts w:ascii="仿宋" w:hAnsi="仿宋" w:eastAsia="仿宋" w:cs="仿宋"/>
          <w:b w:val="0"/>
          <w:bCs/>
          <w:i w:val="0"/>
          <w:caps w:val="0"/>
          <w:spacing w:val="0"/>
          <w:w w:val="100"/>
          <w:sz w:val="32"/>
          <w:szCs w:val="32"/>
        </w:rPr>
      </w:pPr>
      <w:r>
        <w:rPr>
          <w:rFonts w:hint="eastAsia" w:ascii="仿宋" w:hAnsi="仿宋" w:eastAsia="仿宋" w:cs="仿宋"/>
          <w:b w:val="0"/>
          <w:bCs/>
          <w:i w:val="0"/>
          <w:caps w:val="0"/>
          <w:spacing w:val="0"/>
          <w:w w:val="100"/>
          <w:sz w:val="32"/>
          <w:szCs w:val="32"/>
          <w:lang w:val="en-US" w:eastAsia="zh-CN"/>
        </w:rPr>
        <w:t>3.</w:t>
      </w:r>
      <w:r>
        <w:rPr>
          <w:rFonts w:hint="eastAsia" w:ascii="仿宋" w:hAnsi="仿宋" w:eastAsia="仿宋" w:cs="仿宋"/>
          <w:b w:val="0"/>
          <w:bCs/>
          <w:i w:val="0"/>
          <w:caps w:val="0"/>
          <w:spacing w:val="0"/>
          <w:w w:val="100"/>
          <w:sz w:val="32"/>
          <w:szCs w:val="32"/>
        </w:rPr>
        <w:t>新进应届毕业生应具有硕士及以上学历学位；</w:t>
      </w:r>
    </w:p>
    <w:p>
      <w:pPr>
        <w:snapToGrid w:val="0"/>
        <w:spacing w:before="0" w:beforeAutospacing="0" w:after="0" w:afterAutospacing="0" w:line="560" w:lineRule="exact"/>
        <w:ind w:firstLine="640" w:firstLineChars="200"/>
        <w:jc w:val="both"/>
        <w:textAlignment w:val="baseline"/>
        <w:rPr>
          <w:rFonts w:ascii="仿宋" w:hAnsi="仿宋" w:eastAsia="仿宋" w:cs="仿宋"/>
          <w:b w:val="0"/>
          <w:bCs/>
          <w:i w:val="0"/>
          <w:caps w:val="0"/>
          <w:spacing w:val="0"/>
          <w:w w:val="100"/>
          <w:sz w:val="32"/>
          <w:szCs w:val="32"/>
        </w:rPr>
      </w:pPr>
      <w:r>
        <w:rPr>
          <w:rFonts w:hint="eastAsia" w:ascii="仿宋" w:hAnsi="仿宋" w:eastAsia="仿宋" w:cs="仿宋"/>
          <w:b w:val="0"/>
          <w:bCs/>
          <w:i w:val="0"/>
          <w:caps w:val="0"/>
          <w:spacing w:val="0"/>
          <w:w w:val="100"/>
          <w:sz w:val="32"/>
          <w:szCs w:val="32"/>
          <w:lang w:val="en-US" w:eastAsia="zh-CN"/>
        </w:rPr>
        <w:t>4.</w:t>
      </w:r>
      <w:r>
        <w:rPr>
          <w:rFonts w:hint="eastAsia" w:ascii="仿宋" w:hAnsi="仿宋" w:eastAsia="仿宋" w:cs="仿宋"/>
          <w:b w:val="0"/>
          <w:bCs/>
          <w:i w:val="0"/>
          <w:caps w:val="0"/>
          <w:spacing w:val="0"/>
          <w:w w:val="100"/>
          <w:sz w:val="32"/>
          <w:szCs w:val="32"/>
        </w:rPr>
        <w:t>符合国家关于相应教师职务的基本任职条件；</w:t>
      </w:r>
    </w:p>
    <w:p>
      <w:pPr>
        <w:snapToGrid w:val="0"/>
        <w:spacing w:before="0" w:beforeAutospacing="0" w:after="0" w:afterAutospacing="0" w:line="560" w:lineRule="exact"/>
        <w:ind w:firstLine="640" w:firstLineChars="200"/>
        <w:jc w:val="both"/>
        <w:textAlignment w:val="baseline"/>
        <w:rPr>
          <w:rFonts w:ascii="仿宋" w:hAnsi="仿宋" w:eastAsia="仿宋" w:cs="仿宋"/>
          <w:b w:val="0"/>
          <w:bCs/>
          <w:i w:val="0"/>
          <w:caps w:val="0"/>
          <w:spacing w:val="0"/>
          <w:w w:val="100"/>
          <w:sz w:val="32"/>
          <w:szCs w:val="32"/>
        </w:rPr>
      </w:pPr>
      <w:r>
        <w:rPr>
          <w:rFonts w:hint="eastAsia" w:ascii="仿宋" w:hAnsi="仿宋" w:eastAsia="仿宋" w:cs="仿宋"/>
          <w:b w:val="0"/>
          <w:bCs/>
          <w:i w:val="0"/>
          <w:caps w:val="0"/>
          <w:spacing w:val="0"/>
          <w:w w:val="100"/>
          <w:sz w:val="32"/>
          <w:szCs w:val="32"/>
          <w:lang w:val="en-US" w:eastAsia="zh-CN"/>
        </w:rPr>
        <w:t>5.</w:t>
      </w:r>
      <w:r>
        <w:rPr>
          <w:rFonts w:hint="eastAsia" w:ascii="仿宋" w:hAnsi="仿宋" w:eastAsia="仿宋" w:cs="仿宋"/>
          <w:b w:val="0"/>
          <w:bCs/>
          <w:i w:val="0"/>
          <w:caps w:val="0"/>
          <w:spacing w:val="0"/>
          <w:w w:val="100"/>
          <w:sz w:val="32"/>
          <w:szCs w:val="32"/>
        </w:rPr>
        <w:t>具备与履行岗位职责相适应的学术水平和创新能力。</w:t>
      </w:r>
    </w:p>
    <w:p>
      <w:pPr>
        <w:pStyle w:val="3"/>
        <w:snapToGrid w:val="0"/>
        <w:spacing w:before="0" w:beforeAutospacing="0" w:after="0" w:afterAutospacing="0" w:line="560" w:lineRule="exact"/>
        <w:ind w:left="0" w:leftChars="0" w:firstLine="643" w:firstLineChars="200"/>
        <w:jc w:val="both"/>
        <w:textAlignment w:val="baseline"/>
      </w:pPr>
      <w:bookmarkStart w:id="25" w:name="_Toc10668"/>
      <w:r>
        <w:rPr>
          <w:rFonts w:hint="eastAsia"/>
          <w:lang w:eastAsia="zh-CN"/>
        </w:rPr>
        <w:t>（三）</w:t>
      </w:r>
      <w:r>
        <w:rPr>
          <w:rFonts w:hint="eastAsia"/>
        </w:rPr>
        <w:t>兼职教师素质要求</w:t>
      </w:r>
      <w:bookmarkEnd w:id="25"/>
    </w:p>
    <w:p>
      <w:pPr>
        <w:snapToGrid w:val="0"/>
        <w:spacing w:before="0" w:beforeAutospacing="0" w:after="0" w:afterAutospacing="0" w:line="560" w:lineRule="exact"/>
        <w:ind w:firstLine="640" w:firstLineChars="200"/>
        <w:jc w:val="both"/>
        <w:textAlignment w:val="baseline"/>
        <w:rPr>
          <w:rFonts w:ascii="仿宋" w:hAnsi="仿宋" w:eastAsia="仿宋" w:cs="仿宋"/>
          <w:b w:val="0"/>
          <w:bCs/>
          <w:i w:val="0"/>
          <w:caps w:val="0"/>
          <w:spacing w:val="0"/>
          <w:w w:val="100"/>
          <w:sz w:val="32"/>
          <w:szCs w:val="32"/>
        </w:rPr>
      </w:pPr>
      <w:r>
        <w:rPr>
          <w:rFonts w:hint="eastAsia" w:ascii="仿宋" w:hAnsi="仿宋" w:eastAsia="仿宋" w:cs="仿宋"/>
          <w:b w:val="0"/>
          <w:bCs/>
          <w:i w:val="0"/>
          <w:caps w:val="0"/>
          <w:spacing w:val="0"/>
          <w:w w:val="100"/>
          <w:sz w:val="32"/>
          <w:szCs w:val="32"/>
          <w:lang w:val="en-US" w:eastAsia="zh-CN"/>
        </w:rPr>
        <w:t>1.</w:t>
      </w:r>
      <w:r>
        <w:rPr>
          <w:rFonts w:hint="eastAsia" w:ascii="仿宋" w:hAnsi="仿宋" w:eastAsia="仿宋" w:cs="仿宋"/>
          <w:b w:val="0"/>
          <w:bCs/>
          <w:i w:val="0"/>
          <w:caps w:val="0"/>
          <w:spacing w:val="0"/>
          <w:w w:val="100"/>
          <w:sz w:val="32"/>
          <w:szCs w:val="32"/>
        </w:rPr>
        <w:t>热爱教育事业，遵纪守法，治学严谨，为人师表，具有良好的思想政治品质和职业道德。责任心、组织纪律性强，遵守学院的有关规章制度。</w:t>
      </w:r>
    </w:p>
    <w:p>
      <w:pPr>
        <w:snapToGrid w:val="0"/>
        <w:spacing w:before="0" w:beforeAutospacing="0" w:after="0" w:afterAutospacing="0" w:line="560" w:lineRule="exact"/>
        <w:ind w:firstLine="640" w:firstLineChars="200"/>
        <w:jc w:val="both"/>
        <w:textAlignment w:val="baseline"/>
        <w:rPr>
          <w:rFonts w:ascii="仿宋" w:hAnsi="仿宋" w:eastAsia="仿宋" w:cs="仿宋"/>
          <w:b w:val="0"/>
          <w:bCs/>
          <w:i w:val="0"/>
          <w:caps w:val="0"/>
          <w:spacing w:val="0"/>
          <w:w w:val="100"/>
          <w:sz w:val="32"/>
          <w:szCs w:val="32"/>
        </w:rPr>
      </w:pPr>
      <w:r>
        <w:rPr>
          <w:rFonts w:hint="eastAsia" w:ascii="仿宋" w:hAnsi="仿宋" w:eastAsia="仿宋" w:cs="仿宋"/>
          <w:b w:val="0"/>
          <w:bCs/>
          <w:i w:val="0"/>
          <w:caps w:val="0"/>
          <w:spacing w:val="0"/>
          <w:w w:val="100"/>
          <w:sz w:val="32"/>
          <w:szCs w:val="32"/>
          <w:lang w:val="en-US" w:eastAsia="zh-CN"/>
        </w:rPr>
        <w:t>2.</w:t>
      </w:r>
      <w:r>
        <w:rPr>
          <w:rFonts w:hint="eastAsia" w:ascii="仿宋" w:hAnsi="仿宋" w:eastAsia="仿宋" w:cs="仿宋"/>
          <w:b w:val="0"/>
          <w:bCs/>
          <w:i w:val="0"/>
          <w:caps w:val="0"/>
          <w:spacing w:val="0"/>
          <w:w w:val="100"/>
          <w:sz w:val="32"/>
          <w:szCs w:val="32"/>
        </w:rPr>
        <w:t>学历、资格及专业技术职务符合下列条件之一：</w:t>
      </w:r>
    </w:p>
    <w:p>
      <w:pPr>
        <w:snapToGrid w:val="0"/>
        <w:spacing w:before="0" w:beforeAutospacing="0" w:after="0" w:afterAutospacing="0" w:line="560" w:lineRule="exact"/>
        <w:ind w:firstLine="640" w:firstLineChars="200"/>
        <w:jc w:val="both"/>
        <w:textAlignment w:val="baseline"/>
        <w:rPr>
          <w:rFonts w:ascii="仿宋" w:hAnsi="仿宋" w:eastAsia="仿宋" w:cs="仿宋"/>
          <w:b w:val="0"/>
          <w:bCs/>
          <w:i w:val="0"/>
          <w:caps w:val="0"/>
          <w:spacing w:val="0"/>
          <w:w w:val="100"/>
          <w:sz w:val="32"/>
          <w:szCs w:val="32"/>
        </w:rPr>
      </w:pPr>
      <w:r>
        <w:rPr>
          <w:rFonts w:hint="eastAsia" w:ascii="仿宋" w:hAnsi="仿宋" w:eastAsia="仿宋" w:cs="仿宋"/>
          <w:b w:val="0"/>
          <w:bCs/>
          <w:i w:val="0"/>
          <w:caps w:val="0"/>
          <w:spacing w:val="0"/>
          <w:w w:val="100"/>
          <w:sz w:val="32"/>
          <w:szCs w:val="32"/>
          <w:lang w:eastAsia="zh-CN"/>
        </w:rPr>
        <w:t>（</w:t>
      </w:r>
      <w:r>
        <w:rPr>
          <w:rFonts w:hint="eastAsia" w:ascii="仿宋" w:hAnsi="仿宋" w:eastAsia="仿宋" w:cs="仿宋"/>
          <w:b w:val="0"/>
          <w:bCs/>
          <w:i w:val="0"/>
          <w:caps w:val="0"/>
          <w:spacing w:val="0"/>
          <w:w w:val="100"/>
          <w:sz w:val="32"/>
          <w:szCs w:val="32"/>
          <w:lang w:val="en-US" w:eastAsia="zh-CN"/>
        </w:rPr>
        <w:t>1</w:t>
      </w:r>
      <w:r>
        <w:rPr>
          <w:rFonts w:hint="eastAsia" w:ascii="仿宋" w:hAnsi="仿宋" w:eastAsia="仿宋" w:cs="仿宋"/>
          <w:b w:val="0"/>
          <w:bCs/>
          <w:i w:val="0"/>
          <w:caps w:val="0"/>
          <w:spacing w:val="0"/>
          <w:w w:val="100"/>
          <w:sz w:val="32"/>
          <w:szCs w:val="32"/>
          <w:lang w:eastAsia="zh-CN"/>
        </w:rPr>
        <w:t>）</w:t>
      </w:r>
      <w:r>
        <w:rPr>
          <w:rFonts w:hint="eastAsia" w:ascii="仿宋" w:hAnsi="仿宋" w:eastAsia="仿宋" w:cs="仿宋"/>
          <w:b w:val="0"/>
          <w:bCs/>
          <w:i w:val="0"/>
          <w:caps w:val="0"/>
          <w:spacing w:val="0"/>
          <w:w w:val="100"/>
          <w:sz w:val="32"/>
          <w:szCs w:val="32"/>
        </w:rPr>
        <w:t>具有大学本科及以上学历；</w:t>
      </w:r>
    </w:p>
    <w:p>
      <w:pPr>
        <w:snapToGrid w:val="0"/>
        <w:spacing w:before="0" w:beforeAutospacing="0" w:after="0" w:afterAutospacing="0" w:line="560" w:lineRule="exact"/>
        <w:ind w:firstLine="640" w:firstLineChars="200"/>
        <w:jc w:val="both"/>
        <w:textAlignment w:val="baseline"/>
        <w:rPr>
          <w:rFonts w:ascii="仿宋" w:hAnsi="仿宋" w:eastAsia="仿宋" w:cs="仿宋"/>
          <w:b w:val="0"/>
          <w:bCs/>
          <w:i w:val="0"/>
          <w:caps w:val="0"/>
          <w:spacing w:val="0"/>
          <w:w w:val="100"/>
          <w:sz w:val="32"/>
          <w:szCs w:val="32"/>
        </w:rPr>
      </w:pPr>
      <w:r>
        <w:rPr>
          <w:rFonts w:hint="eastAsia" w:ascii="仿宋" w:hAnsi="仿宋" w:eastAsia="仿宋" w:cs="仿宋"/>
          <w:b w:val="0"/>
          <w:bCs/>
          <w:i w:val="0"/>
          <w:caps w:val="0"/>
          <w:spacing w:val="0"/>
          <w:w w:val="100"/>
          <w:sz w:val="32"/>
          <w:szCs w:val="32"/>
          <w:lang w:eastAsia="zh-CN"/>
        </w:rPr>
        <w:t>（</w:t>
      </w:r>
      <w:r>
        <w:rPr>
          <w:rFonts w:hint="eastAsia" w:ascii="仿宋" w:hAnsi="仿宋" w:eastAsia="仿宋" w:cs="仿宋"/>
          <w:b w:val="0"/>
          <w:bCs/>
          <w:i w:val="0"/>
          <w:caps w:val="0"/>
          <w:spacing w:val="0"/>
          <w:w w:val="100"/>
          <w:sz w:val="32"/>
          <w:szCs w:val="32"/>
          <w:lang w:val="en-US" w:eastAsia="zh-CN"/>
        </w:rPr>
        <w:t>2</w:t>
      </w:r>
      <w:r>
        <w:rPr>
          <w:rFonts w:hint="eastAsia" w:ascii="仿宋" w:hAnsi="仿宋" w:eastAsia="仿宋" w:cs="仿宋"/>
          <w:b w:val="0"/>
          <w:bCs/>
          <w:i w:val="0"/>
          <w:caps w:val="0"/>
          <w:spacing w:val="0"/>
          <w:w w:val="100"/>
          <w:sz w:val="32"/>
          <w:szCs w:val="32"/>
          <w:lang w:eastAsia="zh-CN"/>
        </w:rPr>
        <w:t>）</w:t>
      </w:r>
      <w:r>
        <w:rPr>
          <w:rFonts w:hint="eastAsia" w:ascii="仿宋" w:hAnsi="仿宋" w:eastAsia="仿宋" w:cs="仿宋"/>
          <w:b w:val="0"/>
          <w:bCs/>
          <w:i w:val="0"/>
          <w:caps w:val="0"/>
          <w:spacing w:val="0"/>
          <w:w w:val="100"/>
          <w:sz w:val="32"/>
          <w:szCs w:val="32"/>
        </w:rPr>
        <w:t>具有其他任职资格且中级及以上专业技术职务（至少有两年以上教学经历）。</w:t>
      </w:r>
    </w:p>
    <w:p>
      <w:pPr>
        <w:snapToGrid w:val="0"/>
        <w:spacing w:before="0" w:beforeAutospacing="0" w:after="0" w:afterAutospacing="0" w:line="560" w:lineRule="exact"/>
        <w:ind w:firstLine="640" w:firstLineChars="200"/>
        <w:jc w:val="both"/>
        <w:textAlignment w:val="baseline"/>
        <w:rPr>
          <w:rFonts w:ascii="仿宋" w:hAnsi="仿宋" w:eastAsia="仿宋" w:cs="仿宋"/>
          <w:b w:val="0"/>
          <w:bCs/>
          <w:i w:val="0"/>
          <w:caps w:val="0"/>
          <w:spacing w:val="0"/>
          <w:w w:val="100"/>
          <w:sz w:val="32"/>
          <w:szCs w:val="32"/>
        </w:rPr>
      </w:pPr>
      <w:r>
        <w:rPr>
          <w:rFonts w:hint="eastAsia" w:ascii="仿宋" w:hAnsi="仿宋" w:eastAsia="仿宋" w:cs="仿宋"/>
          <w:b w:val="0"/>
          <w:bCs/>
          <w:i w:val="0"/>
          <w:caps w:val="0"/>
          <w:spacing w:val="0"/>
          <w:w w:val="100"/>
          <w:sz w:val="32"/>
          <w:szCs w:val="32"/>
          <w:lang w:eastAsia="zh-CN"/>
        </w:rPr>
        <w:t>（</w:t>
      </w:r>
      <w:r>
        <w:rPr>
          <w:rFonts w:hint="eastAsia" w:ascii="仿宋" w:hAnsi="仿宋" w:eastAsia="仿宋" w:cs="仿宋"/>
          <w:b w:val="0"/>
          <w:bCs/>
          <w:i w:val="0"/>
          <w:caps w:val="0"/>
          <w:spacing w:val="0"/>
          <w:w w:val="100"/>
          <w:sz w:val="32"/>
          <w:szCs w:val="32"/>
          <w:lang w:val="en-US" w:eastAsia="zh-CN"/>
        </w:rPr>
        <w:t>3</w:t>
      </w:r>
      <w:r>
        <w:rPr>
          <w:rFonts w:hint="eastAsia" w:ascii="仿宋" w:hAnsi="仿宋" w:eastAsia="仿宋" w:cs="仿宋"/>
          <w:b w:val="0"/>
          <w:bCs/>
          <w:i w:val="0"/>
          <w:caps w:val="0"/>
          <w:spacing w:val="0"/>
          <w:w w:val="100"/>
          <w:sz w:val="32"/>
          <w:szCs w:val="32"/>
          <w:lang w:eastAsia="zh-CN"/>
        </w:rPr>
        <w:t>）</w:t>
      </w:r>
      <w:r>
        <w:rPr>
          <w:rFonts w:hint="eastAsia" w:ascii="仿宋" w:hAnsi="仿宋" w:eastAsia="仿宋" w:cs="仿宋"/>
          <w:b w:val="0"/>
          <w:bCs/>
          <w:i w:val="0"/>
          <w:caps w:val="0"/>
          <w:spacing w:val="0"/>
          <w:w w:val="100"/>
          <w:sz w:val="32"/>
          <w:szCs w:val="32"/>
        </w:rPr>
        <w:t>具有所承担课程的专业教育背景和专业水平；</w:t>
      </w:r>
    </w:p>
    <w:p>
      <w:pPr>
        <w:snapToGrid w:val="0"/>
        <w:spacing w:before="0" w:beforeAutospacing="0" w:after="0" w:afterAutospacing="0" w:line="560" w:lineRule="exact"/>
        <w:ind w:firstLine="640" w:firstLineChars="200"/>
        <w:jc w:val="both"/>
        <w:textAlignment w:val="baseline"/>
        <w:rPr>
          <w:b w:val="0"/>
          <w:i w:val="0"/>
          <w:caps w:val="0"/>
          <w:spacing w:val="0"/>
          <w:w w:val="100"/>
          <w:sz w:val="20"/>
        </w:rPr>
      </w:pPr>
      <w:r>
        <w:rPr>
          <w:rFonts w:hint="eastAsia" w:ascii="仿宋" w:hAnsi="仿宋" w:eastAsia="仿宋" w:cs="仿宋"/>
          <w:b w:val="0"/>
          <w:bCs/>
          <w:i w:val="0"/>
          <w:caps w:val="0"/>
          <w:spacing w:val="0"/>
          <w:w w:val="100"/>
          <w:sz w:val="32"/>
          <w:szCs w:val="32"/>
          <w:lang w:eastAsia="zh-CN"/>
        </w:rPr>
        <w:t>（</w:t>
      </w:r>
      <w:r>
        <w:rPr>
          <w:rFonts w:hint="eastAsia" w:ascii="仿宋" w:hAnsi="仿宋" w:eastAsia="仿宋" w:cs="仿宋"/>
          <w:b w:val="0"/>
          <w:bCs/>
          <w:i w:val="0"/>
          <w:caps w:val="0"/>
          <w:spacing w:val="0"/>
          <w:w w:val="100"/>
          <w:sz w:val="32"/>
          <w:szCs w:val="32"/>
          <w:lang w:val="en-US" w:eastAsia="zh-CN"/>
        </w:rPr>
        <w:t>4</w:t>
      </w:r>
      <w:r>
        <w:rPr>
          <w:rFonts w:hint="eastAsia" w:ascii="仿宋" w:hAnsi="仿宋" w:eastAsia="仿宋" w:cs="仿宋"/>
          <w:b w:val="0"/>
          <w:bCs/>
          <w:i w:val="0"/>
          <w:caps w:val="0"/>
          <w:spacing w:val="0"/>
          <w:w w:val="100"/>
          <w:sz w:val="32"/>
          <w:szCs w:val="32"/>
          <w:lang w:eastAsia="zh-CN"/>
        </w:rPr>
        <w:t>）</w:t>
      </w:r>
      <w:r>
        <w:rPr>
          <w:rFonts w:hint="eastAsia" w:ascii="仿宋" w:hAnsi="仿宋" w:eastAsia="仿宋" w:cs="仿宋"/>
          <w:b w:val="0"/>
          <w:bCs/>
          <w:i w:val="0"/>
          <w:caps w:val="0"/>
          <w:spacing w:val="0"/>
          <w:w w:val="100"/>
          <w:sz w:val="32"/>
          <w:szCs w:val="32"/>
        </w:rPr>
        <w:t>具有较强的教育教学能力，熟悉中等职业教育的教学规律。</w:t>
      </w:r>
    </w:p>
    <w:p>
      <w:pPr>
        <w:pStyle w:val="3"/>
        <w:keepNext w:val="0"/>
        <w:keepLines w:val="0"/>
        <w:pageBreakBefore w:val="0"/>
        <w:numPr>
          <w:ilvl w:val="0"/>
          <w:numId w:val="0"/>
        </w:numPr>
        <w:kinsoku/>
        <w:wordWrap/>
        <w:overflowPunct/>
        <w:topLinePunct w:val="0"/>
        <w:autoSpaceDE/>
        <w:autoSpaceDN/>
        <w:bidi w:val="0"/>
        <w:adjustRightInd/>
        <w:snapToGrid/>
        <w:spacing w:line="560" w:lineRule="exact"/>
        <w:ind w:left="420" w:leftChars="0"/>
        <w:jc w:val="left"/>
        <w:textAlignment w:val="auto"/>
        <w:rPr>
          <w:rFonts w:hint="eastAsia"/>
        </w:rPr>
      </w:pPr>
      <w:bookmarkStart w:id="26" w:name="_Toc24453"/>
      <w:r>
        <w:rPr>
          <w:rFonts w:hint="eastAsia"/>
          <w:lang w:eastAsia="zh-CN"/>
        </w:rPr>
        <w:t>（</w:t>
      </w:r>
      <w:r>
        <w:rPr>
          <w:rFonts w:hint="eastAsia"/>
          <w:lang w:val="en-US" w:eastAsia="zh-CN"/>
        </w:rPr>
        <w:t>四）</w:t>
      </w:r>
      <w:r>
        <w:rPr>
          <w:rFonts w:hint="eastAsia"/>
        </w:rPr>
        <w:t>教学设施</w:t>
      </w:r>
      <w:bookmarkEnd w:id="26"/>
    </w:p>
    <w:p>
      <w:pPr>
        <w:widowControl/>
        <w:spacing w:line="560" w:lineRule="exact"/>
        <w:ind w:firstLine="640" w:firstLineChars="200"/>
        <w:jc w:val="left"/>
        <w:rPr>
          <w:rFonts w:ascii="仿宋" w:hAnsi="仿宋" w:eastAsia="仿宋" w:cs="仿宋"/>
          <w:bCs/>
          <w:sz w:val="32"/>
          <w:szCs w:val="32"/>
        </w:rPr>
      </w:pPr>
      <w:r>
        <w:rPr>
          <w:rFonts w:hint="eastAsia" w:ascii="仿宋" w:hAnsi="仿宋" w:eastAsia="仿宋" w:cs="仿宋"/>
          <w:bCs/>
          <w:kern w:val="0"/>
          <w:sz w:val="32"/>
          <w:szCs w:val="32"/>
          <w:lang w:bidi="ar"/>
        </w:rPr>
        <w:t>1.</w:t>
      </w:r>
      <w:r>
        <w:rPr>
          <w:rFonts w:hint="eastAsia" w:ascii="仿宋" w:hAnsi="仿宋" w:eastAsia="仿宋" w:cs="仿宋"/>
          <w:b w:val="0"/>
          <w:bCs/>
          <w:kern w:val="0"/>
          <w:sz w:val="32"/>
          <w:szCs w:val="32"/>
          <w:lang w:eastAsia="zh-CN" w:bidi="ar"/>
        </w:rPr>
        <w:t>教室配备要求</w:t>
      </w:r>
    </w:p>
    <w:p>
      <w:pPr>
        <w:widowControl/>
        <w:spacing w:line="560" w:lineRule="exact"/>
        <w:ind w:firstLine="640" w:firstLineChars="200"/>
        <w:jc w:val="left"/>
        <w:rPr>
          <w:rFonts w:ascii="仿宋" w:hAnsi="仿宋" w:eastAsia="仿宋" w:cs="仿宋"/>
          <w:bCs/>
          <w:sz w:val="32"/>
          <w:szCs w:val="32"/>
        </w:rPr>
      </w:pPr>
      <w:r>
        <w:rPr>
          <w:rFonts w:hint="eastAsia" w:ascii="仿宋" w:hAnsi="仿宋" w:eastAsia="仿宋" w:cs="仿宋"/>
          <w:bCs/>
          <w:kern w:val="0"/>
          <w:sz w:val="32"/>
          <w:szCs w:val="32"/>
          <w:lang w:eastAsia="zh-CN" w:bidi="ar"/>
        </w:rPr>
        <w:t>每间</w:t>
      </w:r>
      <w:r>
        <w:rPr>
          <w:rFonts w:hint="eastAsia" w:ascii="仿宋" w:hAnsi="仿宋" w:eastAsia="仿宋" w:cs="仿宋"/>
          <w:bCs/>
          <w:kern w:val="0"/>
          <w:sz w:val="32"/>
          <w:szCs w:val="32"/>
          <w:lang w:bidi="ar"/>
        </w:rPr>
        <w:t>教室配备黑板、多媒体计算机、投影设备、音响设备，互联网接入或Wi-Fi环境，并实施网络安全防护措施；安装应急照明装置并保持良好状态，符合紧急疏散要求，标志明显，保持逃生通道畅通无阻。</w:t>
      </w:r>
    </w:p>
    <w:p>
      <w:pPr>
        <w:tabs>
          <w:tab w:val="left" w:pos="1021"/>
        </w:tabs>
        <w:spacing w:line="560" w:lineRule="exact"/>
        <w:ind w:firstLine="640" w:firstLineChars="200"/>
        <w:jc w:val="left"/>
        <w:rPr>
          <w:rFonts w:ascii="仿宋" w:hAnsi="仿宋" w:eastAsia="仿宋" w:cs="仿宋"/>
          <w:sz w:val="32"/>
          <w:szCs w:val="32"/>
        </w:rPr>
      </w:pPr>
      <w:bookmarkStart w:id="27" w:name="_Toc7259"/>
      <w:r>
        <w:rPr>
          <w:rFonts w:hint="eastAsia" w:ascii="仿宋" w:hAnsi="仿宋" w:eastAsia="仿宋" w:cs="仿宋"/>
          <w:sz w:val="32"/>
          <w:szCs w:val="32"/>
        </w:rPr>
        <w:t>2.校内实训实验室</w:t>
      </w:r>
      <w:bookmarkEnd w:id="27"/>
    </w:p>
    <w:p>
      <w:pPr>
        <w:spacing w:line="560" w:lineRule="exact"/>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校内实训室分康复</w:t>
      </w:r>
      <w:r>
        <w:rPr>
          <w:rFonts w:hint="eastAsia" w:ascii="仿宋" w:hAnsi="仿宋" w:eastAsia="仿宋" w:cs="仿宋"/>
          <w:sz w:val="32"/>
          <w:szCs w:val="32"/>
          <w:highlight w:val="none"/>
          <w:lang w:val="en-US" w:eastAsia="zh-CN"/>
        </w:rPr>
        <w:t>综合实训室</w:t>
      </w:r>
      <w:r>
        <w:rPr>
          <w:rFonts w:hint="eastAsia" w:ascii="仿宋" w:hAnsi="仿宋" w:eastAsia="仿宋" w:cs="仿宋"/>
          <w:sz w:val="32"/>
          <w:szCs w:val="32"/>
          <w:highlight w:val="none"/>
        </w:rPr>
        <w:t>1个，</w:t>
      </w:r>
      <w:r>
        <w:rPr>
          <w:rFonts w:hint="eastAsia" w:ascii="仿宋" w:hAnsi="仿宋" w:eastAsia="仿宋" w:cs="仿宋"/>
          <w:sz w:val="32"/>
          <w:szCs w:val="32"/>
          <w:highlight w:val="none"/>
          <w:lang w:val="en-US" w:eastAsia="zh-CN"/>
        </w:rPr>
        <w:t>物理因子实训室</w:t>
      </w:r>
      <w:r>
        <w:rPr>
          <w:rFonts w:hint="eastAsia" w:ascii="仿宋" w:hAnsi="仿宋" w:eastAsia="仿宋" w:cs="仿宋"/>
          <w:sz w:val="32"/>
          <w:szCs w:val="32"/>
          <w:highlight w:val="none"/>
        </w:rPr>
        <w:t>1个，</w:t>
      </w:r>
      <w:r>
        <w:rPr>
          <w:rFonts w:hint="eastAsia" w:ascii="仿宋" w:hAnsi="仿宋" w:eastAsia="仿宋" w:cs="仿宋"/>
          <w:sz w:val="32"/>
          <w:szCs w:val="32"/>
          <w:highlight w:val="none"/>
          <w:lang w:val="en-US" w:eastAsia="zh-CN"/>
        </w:rPr>
        <w:t>传统康复实训室、解剖实验室</w:t>
      </w:r>
      <w:r>
        <w:rPr>
          <w:rFonts w:hint="eastAsia" w:ascii="仿宋" w:hAnsi="仿宋" w:eastAsia="仿宋" w:cs="仿宋"/>
          <w:sz w:val="32"/>
          <w:szCs w:val="32"/>
          <w:highlight w:val="none"/>
        </w:rPr>
        <w:t>1个，其主要实施、项目、用途等见表1、表2。</w:t>
      </w:r>
    </w:p>
    <w:tbl>
      <w:tblPr>
        <w:tblStyle w:val="14"/>
        <w:tblpPr w:leftFromText="180" w:rightFromText="180" w:vertAnchor="text" w:tblpXSpec="center" w:tblpY="1"/>
        <w:tblOverlap w:val="never"/>
        <w:tblW w:w="90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0"/>
        <w:gridCol w:w="2431"/>
        <w:gridCol w:w="1042"/>
        <w:gridCol w:w="32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9057" w:type="dxa"/>
            <w:gridSpan w:val="4"/>
            <w:vAlign w:val="center"/>
          </w:tcPr>
          <w:p>
            <w:pPr>
              <w:ind w:firstLine="482" w:firstLineChars="200"/>
              <w:jc w:val="center"/>
              <w:rPr>
                <w:rFonts w:ascii="仿宋" w:hAnsi="仿宋" w:eastAsia="仿宋" w:cs="仿宋"/>
                <w:b/>
                <w:color w:val="231F20"/>
                <w:sz w:val="24"/>
                <w:szCs w:val="24"/>
              </w:rPr>
            </w:pPr>
            <w:r>
              <w:rPr>
                <w:rFonts w:hint="eastAsia" w:ascii="仿宋" w:hAnsi="仿宋" w:eastAsia="仿宋" w:cs="仿宋"/>
                <w:b/>
                <w:kern w:val="0"/>
                <w:sz w:val="24"/>
                <w:szCs w:val="24"/>
                <w:lang w:bidi="ar"/>
              </w:rPr>
              <w:t>表1 校内专业教学实训仪器设备设置方案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2340" w:type="dxa"/>
            <w:vMerge w:val="restart"/>
            <w:vAlign w:val="center"/>
          </w:tcPr>
          <w:p>
            <w:pPr>
              <w:jc w:val="center"/>
              <w:rPr>
                <w:rFonts w:ascii="仿宋" w:hAnsi="仿宋" w:eastAsia="仿宋" w:cs="仿宋"/>
                <w:b/>
                <w:color w:val="231F20"/>
                <w:sz w:val="24"/>
                <w:szCs w:val="24"/>
              </w:rPr>
            </w:pPr>
            <w:r>
              <w:rPr>
                <w:rFonts w:hint="eastAsia" w:ascii="仿宋" w:hAnsi="仿宋" w:eastAsia="仿宋" w:cs="仿宋"/>
                <w:b/>
                <w:color w:val="231F20"/>
                <w:sz w:val="24"/>
                <w:szCs w:val="24"/>
              </w:rPr>
              <w:t>实训室名称</w:t>
            </w:r>
          </w:p>
        </w:tc>
        <w:tc>
          <w:tcPr>
            <w:tcW w:w="3473" w:type="dxa"/>
            <w:gridSpan w:val="2"/>
            <w:vAlign w:val="center"/>
          </w:tcPr>
          <w:p>
            <w:pPr>
              <w:jc w:val="center"/>
              <w:rPr>
                <w:rFonts w:ascii="仿宋" w:hAnsi="仿宋" w:eastAsia="仿宋" w:cs="仿宋"/>
                <w:b/>
                <w:color w:val="231F20"/>
                <w:sz w:val="24"/>
                <w:szCs w:val="24"/>
              </w:rPr>
            </w:pPr>
            <w:r>
              <w:rPr>
                <w:rFonts w:hint="eastAsia" w:ascii="仿宋" w:hAnsi="仿宋" w:eastAsia="仿宋" w:cs="仿宋"/>
                <w:b/>
                <w:color w:val="231F20"/>
                <w:sz w:val="24"/>
                <w:szCs w:val="24"/>
              </w:rPr>
              <w:t>主要设施</w:t>
            </w:r>
          </w:p>
        </w:tc>
        <w:tc>
          <w:tcPr>
            <w:tcW w:w="3244" w:type="dxa"/>
            <w:vMerge w:val="restart"/>
            <w:vAlign w:val="center"/>
          </w:tcPr>
          <w:p>
            <w:pPr>
              <w:jc w:val="center"/>
              <w:rPr>
                <w:rFonts w:ascii="仿宋" w:hAnsi="仿宋" w:eastAsia="仿宋" w:cs="仿宋"/>
                <w:b/>
                <w:color w:val="231F20"/>
                <w:sz w:val="24"/>
                <w:szCs w:val="24"/>
              </w:rPr>
            </w:pPr>
            <w:r>
              <w:rPr>
                <w:rFonts w:hint="eastAsia" w:ascii="仿宋" w:hAnsi="仿宋" w:eastAsia="仿宋" w:cs="仿宋"/>
                <w:b/>
                <w:color w:val="231F20"/>
                <w:sz w:val="24"/>
                <w:szCs w:val="24"/>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2340" w:type="dxa"/>
            <w:vMerge w:val="continue"/>
            <w:vAlign w:val="center"/>
          </w:tcPr>
          <w:p>
            <w:pPr>
              <w:ind w:firstLine="482" w:firstLineChars="200"/>
              <w:jc w:val="center"/>
              <w:rPr>
                <w:rFonts w:ascii="仿宋" w:hAnsi="仿宋" w:eastAsia="仿宋" w:cs="仿宋"/>
                <w:b/>
                <w:color w:val="231F20"/>
                <w:sz w:val="24"/>
                <w:szCs w:val="24"/>
              </w:rPr>
            </w:pPr>
          </w:p>
        </w:tc>
        <w:tc>
          <w:tcPr>
            <w:tcW w:w="2431" w:type="dxa"/>
            <w:vAlign w:val="center"/>
          </w:tcPr>
          <w:p>
            <w:pPr>
              <w:jc w:val="center"/>
              <w:rPr>
                <w:rFonts w:ascii="仿宋" w:hAnsi="仿宋" w:eastAsia="仿宋" w:cs="仿宋"/>
                <w:b/>
                <w:bCs/>
                <w:color w:val="231F20"/>
                <w:sz w:val="24"/>
                <w:szCs w:val="24"/>
              </w:rPr>
            </w:pPr>
            <w:r>
              <w:rPr>
                <w:rFonts w:hint="eastAsia" w:ascii="仿宋" w:hAnsi="仿宋" w:eastAsia="仿宋" w:cs="仿宋"/>
                <w:b/>
                <w:bCs/>
                <w:color w:val="231F20"/>
                <w:sz w:val="24"/>
                <w:szCs w:val="24"/>
              </w:rPr>
              <w:t>名称</w:t>
            </w:r>
          </w:p>
        </w:tc>
        <w:tc>
          <w:tcPr>
            <w:tcW w:w="1042" w:type="dxa"/>
            <w:vAlign w:val="center"/>
          </w:tcPr>
          <w:p>
            <w:pPr>
              <w:jc w:val="center"/>
              <w:rPr>
                <w:rFonts w:ascii="仿宋" w:hAnsi="仿宋" w:eastAsia="仿宋" w:cs="仿宋"/>
                <w:b/>
                <w:bCs/>
                <w:color w:val="231F20"/>
                <w:sz w:val="24"/>
                <w:szCs w:val="24"/>
              </w:rPr>
            </w:pPr>
            <w:r>
              <w:rPr>
                <w:rFonts w:hint="eastAsia" w:ascii="仿宋" w:hAnsi="仿宋" w:eastAsia="仿宋" w:cs="仿宋"/>
                <w:b/>
                <w:bCs/>
                <w:color w:val="231F20"/>
                <w:sz w:val="24"/>
                <w:szCs w:val="24"/>
              </w:rPr>
              <w:t>数量</w:t>
            </w:r>
          </w:p>
        </w:tc>
        <w:tc>
          <w:tcPr>
            <w:tcW w:w="3244" w:type="dxa"/>
            <w:vMerge w:val="continue"/>
            <w:vAlign w:val="center"/>
          </w:tcPr>
          <w:p>
            <w:pPr>
              <w:ind w:firstLine="482" w:firstLineChars="200"/>
              <w:jc w:val="left"/>
              <w:rPr>
                <w:rFonts w:ascii="仿宋" w:hAnsi="仿宋" w:eastAsia="仿宋" w:cs="仿宋"/>
                <w:b/>
                <w:color w:val="231F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2340" w:type="dxa"/>
            <w:vMerge w:val="restart"/>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rPr>
              <w:t>康复</w:t>
            </w:r>
            <w:r>
              <w:rPr>
                <w:rFonts w:hint="eastAsia" w:ascii="仿宋" w:hAnsi="仿宋" w:eastAsia="仿宋" w:cs="仿宋"/>
                <w:sz w:val="24"/>
                <w:szCs w:val="24"/>
                <w:lang w:val="en-US" w:eastAsia="zh-CN"/>
              </w:rPr>
              <w:t>综合</w:t>
            </w:r>
          </w:p>
          <w:p>
            <w:pPr>
              <w:jc w:val="center"/>
              <w:rPr>
                <w:rFonts w:ascii="仿宋" w:hAnsi="仿宋" w:eastAsia="仿宋" w:cs="仿宋"/>
                <w:b/>
                <w:color w:val="231F20"/>
                <w:sz w:val="24"/>
                <w:szCs w:val="24"/>
              </w:rPr>
            </w:pPr>
            <w:r>
              <w:rPr>
                <w:rFonts w:hint="eastAsia" w:ascii="仿宋" w:hAnsi="仿宋" w:eastAsia="仿宋" w:cs="仿宋"/>
                <w:sz w:val="24"/>
                <w:szCs w:val="24"/>
                <w:lang w:val="en-US" w:eastAsia="zh-CN"/>
              </w:rPr>
              <w:t>实训室</w:t>
            </w:r>
          </w:p>
          <w:p>
            <w:pPr>
              <w:jc w:val="center"/>
              <w:rPr>
                <w:rFonts w:ascii="仿宋" w:hAnsi="仿宋" w:eastAsia="仿宋" w:cs="仿宋"/>
                <w:b/>
                <w:color w:val="231F20"/>
                <w:sz w:val="24"/>
                <w:szCs w:val="24"/>
              </w:rPr>
            </w:pPr>
          </w:p>
        </w:tc>
        <w:tc>
          <w:tcPr>
            <w:tcW w:w="2431" w:type="dxa"/>
            <w:vAlign w:val="center"/>
          </w:tcPr>
          <w:p>
            <w:pPr>
              <w:jc w:val="left"/>
              <w:rPr>
                <w:rFonts w:ascii="仿宋" w:hAnsi="仿宋" w:eastAsia="仿宋" w:cs="仿宋"/>
                <w:sz w:val="24"/>
                <w:szCs w:val="24"/>
              </w:rPr>
            </w:pPr>
            <w:r>
              <w:rPr>
                <w:rFonts w:hint="eastAsia" w:ascii="仿宋" w:hAnsi="仿宋" w:eastAsia="仿宋" w:cs="仿宋"/>
                <w:sz w:val="24"/>
                <w:szCs w:val="24"/>
              </w:rPr>
              <w:t>天轨步态训练系统</w:t>
            </w:r>
          </w:p>
        </w:tc>
        <w:tc>
          <w:tcPr>
            <w:tcW w:w="1042" w:type="dxa"/>
          </w:tcPr>
          <w:p>
            <w:pPr>
              <w:rPr>
                <w:rFonts w:ascii="仿宋" w:hAnsi="仿宋" w:eastAsia="仿宋" w:cs="仿宋"/>
                <w:sz w:val="24"/>
                <w:szCs w:val="24"/>
              </w:rPr>
            </w:pPr>
            <w:r>
              <w:rPr>
                <w:rFonts w:hint="eastAsia" w:ascii="仿宋" w:hAnsi="仿宋" w:eastAsia="仿宋" w:cs="仿宋"/>
                <w:sz w:val="24"/>
                <w:szCs w:val="24"/>
              </w:rPr>
              <w:t>1套</w:t>
            </w:r>
          </w:p>
        </w:tc>
        <w:tc>
          <w:tcPr>
            <w:tcW w:w="3244" w:type="dxa"/>
            <w:vMerge w:val="restart"/>
            <w:vAlign w:val="center"/>
          </w:tcPr>
          <w:p>
            <w:pPr>
              <w:ind w:firstLine="480" w:firstLineChars="200"/>
              <w:jc w:val="center"/>
              <w:rPr>
                <w:rFonts w:hint="eastAsia" w:ascii="仿宋" w:hAnsi="仿宋" w:eastAsia="仿宋" w:cs="仿宋"/>
                <w:color w:val="000000"/>
                <w:sz w:val="24"/>
                <w:szCs w:val="24"/>
              </w:rPr>
            </w:pPr>
          </w:p>
          <w:p>
            <w:pPr>
              <w:ind w:firstLine="480" w:firstLineChars="200"/>
              <w:jc w:val="center"/>
              <w:rPr>
                <w:rFonts w:hint="eastAsia" w:ascii="仿宋" w:hAnsi="仿宋" w:eastAsia="仿宋" w:cs="仿宋"/>
                <w:color w:val="000000"/>
                <w:sz w:val="24"/>
                <w:szCs w:val="24"/>
              </w:rPr>
            </w:pPr>
          </w:p>
          <w:p>
            <w:pPr>
              <w:ind w:firstLine="480" w:firstLineChars="200"/>
              <w:jc w:val="center"/>
              <w:rPr>
                <w:rFonts w:hint="eastAsia" w:ascii="仿宋" w:hAnsi="仿宋" w:eastAsia="仿宋" w:cs="仿宋"/>
                <w:color w:val="000000"/>
                <w:sz w:val="24"/>
                <w:szCs w:val="24"/>
              </w:rPr>
            </w:pPr>
          </w:p>
          <w:p>
            <w:pPr>
              <w:ind w:firstLine="480" w:firstLineChars="200"/>
              <w:jc w:val="center"/>
              <w:rPr>
                <w:rFonts w:hint="eastAsia" w:ascii="仿宋" w:hAnsi="仿宋" w:eastAsia="仿宋" w:cs="仿宋"/>
                <w:color w:val="000000"/>
                <w:sz w:val="24"/>
                <w:szCs w:val="24"/>
              </w:rPr>
            </w:pPr>
          </w:p>
          <w:p>
            <w:pPr>
              <w:ind w:firstLine="480" w:firstLineChars="200"/>
              <w:jc w:val="center"/>
              <w:rPr>
                <w:rFonts w:hint="eastAsia" w:ascii="仿宋" w:hAnsi="仿宋" w:eastAsia="仿宋" w:cs="仿宋"/>
                <w:color w:val="000000"/>
                <w:sz w:val="24"/>
                <w:szCs w:val="24"/>
              </w:rPr>
            </w:pPr>
          </w:p>
          <w:p>
            <w:pPr>
              <w:ind w:firstLine="480" w:firstLineChars="200"/>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rPr>
              <w:t>康复功能评定</w:t>
            </w:r>
            <w:r>
              <w:rPr>
                <w:rFonts w:hint="eastAsia" w:ascii="仿宋" w:hAnsi="仿宋" w:eastAsia="仿宋" w:cs="仿宋"/>
                <w:color w:val="000000"/>
                <w:sz w:val="24"/>
                <w:szCs w:val="24"/>
                <w:lang w:eastAsia="zh-CN"/>
              </w:rPr>
              <w:t>；</w:t>
            </w:r>
          </w:p>
          <w:p>
            <w:pPr>
              <w:ind w:firstLine="480" w:firstLineChars="200"/>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val="en-US" w:eastAsia="zh-CN"/>
              </w:rPr>
              <w:t>运动疗法：</w:t>
            </w:r>
            <w:r>
              <w:rPr>
                <w:rFonts w:hint="eastAsia" w:ascii="仿宋" w:hAnsi="仿宋" w:eastAsia="仿宋" w:cs="仿宋"/>
                <w:color w:val="000000"/>
                <w:sz w:val="24"/>
                <w:szCs w:val="24"/>
              </w:rPr>
              <w:t>关节活动</w:t>
            </w:r>
            <w:r>
              <w:rPr>
                <w:rFonts w:hint="eastAsia" w:ascii="仿宋" w:hAnsi="仿宋" w:eastAsia="仿宋" w:cs="仿宋"/>
                <w:color w:val="000000"/>
                <w:sz w:val="24"/>
                <w:szCs w:val="24"/>
                <w:lang w:val="en-US" w:eastAsia="zh-CN"/>
              </w:rPr>
              <w:t>技术</w:t>
            </w:r>
            <w:r>
              <w:rPr>
                <w:rFonts w:hint="eastAsia" w:ascii="仿宋" w:hAnsi="仿宋" w:eastAsia="仿宋" w:cs="仿宋"/>
                <w:color w:val="000000"/>
                <w:sz w:val="24"/>
                <w:szCs w:val="24"/>
              </w:rPr>
              <w:t>、</w:t>
            </w:r>
            <w:r>
              <w:rPr>
                <w:rFonts w:hint="eastAsia" w:ascii="仿宋" w:hAnsi="仿宋" w:eastAsia="仿宋" w:cs="仿宋"/>
                <w:color w:val="000000"/>
                <w:sz w:val="24"/>
                <w:szCs w:val="24"/>
                <w:lang w:val="en-US" w:eastAsia="zh-CN"/>
              </w:rPr>
              <w:t>关节松动技术、肌肉牵伸技术、</w:t>
            </w:r>
            <w:r>
              <w:rPr>
                <w:rFonts w:hint="eastAsia" w:ascii="仿宋" w:hAnsi="仿宋" w:eastAsia="仿宋" w:cs="仿宋"/>
                <w:color w:val="000000"/>
                <w:sz w:val="24"/>
                <w:szCs w:val="24"/>
              </w:rPr>
              <w:t>肌力训练、</w:t>
            </w:r>
            <w:r>
              <w:rPr>
                <w:rFonts w:hint="eastAsia" w:ascii="仿宋" w:hAnsi="仿宋" w:eastAsia="仿宋" w:cs="仿宋"/>
                <w:color w:val="000000"/>
                <w:sz w:val="24"/>
                <w:szCs w:val="24"/>
                <w:lang w:val="en-US" w:eastAsia="zh-CN"/>
              </w:rPr>
              <w:t>站立和</w:t>
            </w:r>
            <w:r>
              <w:rPr>
                <w:rFonts w:hint="eastAsia" w:ascii="仿宋" w:hAnsi="仿宋" w:eastAsia="仿宋" w:cs="仿宋"/>
                <w:color w:val="000000"/>
                <w:sz w:val="24"/>
                <w:szCs w:val="24"/>
              </w:rPr>
              <w:t>步行训练、转移训练、平衡</w:t>
            </w:r>
            <w:r>
              <w:rPr>
                <w:rFonts w:hint="eastAsia" w:ascii="仿宋" w:hAnsi="仿宋" w:eastAsia="仿宋" w:cs="仿宋"/>
                <w:color w:val="000000"/>
                <w:sz w:val="24"/>
                <w:szCs w:val="24"/>
                <w:lang w:val="en-US" w:eastAsia="zh-CN"/>
              </w:rPr>
              <w:t>和协调</w:t>
            </w:r>
            <w:r>
              <w:rPr>
                <w:rFonts w:hint="eastAsia" w:ascii="仿宋" w:hAnsi="仿宋" w:eastAsia="仿宋" w:cs="仿宋"/>
                <w:color w:val="000000"/>
                <w:sz w:val="24"/>
                <w:szCs w:val="24"/>
              </w:rPr>
              <w:t>训练</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lang w:val="en-US" w:eastAsia="zh-CN"/>
              </w:rPr>
              <w:t>神经促通技术、</w:t>
            </w:r>
            <w:r>
              <w:rPr>
                <w:rFonts w:hint="eastAsia" w:ascii="仿宋" w:hAnsi="仿宋" w:eastAsia="仿宋" w:cs="仿宋"/>
                <w:color w:val="000000"/>
                <w:sz w:val="24"/>
                <w:szCs w:val="24"/>
              </w:rPr>
              <w:t>（Brunnstrom技术、Rood技术、Bobath技术，PNF技术</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lang w:val="en-US" w:eastAsia="zh-CN"/>
              </w:rPr>
              <w:t>运动再学习技术、呼吸功能训练</w:t>
            </w:r>
            <w:r>
              <w:rPr>
                <w:rFonts w:hint="eastAsia" w:ascii="仿宋" w:hAnsi="仿宋" w:eastAsia="仿宋" w:cs="仿宋"/>
                <w:color w:val="000000"/>
                <w:sz w:val="24"/>
                <w:szCs w:val="24"/>
                <w:lang w:eastAsia="zh-CN"/>
              </w:rPr>
              <w:t>；</w:t>
            </w:r>
          </w:p>
          <w:p>
            <w:pPr>
              <w:ind w:firstLine="480" w:firstLineChars="200"/>
              <w:jc w:val="left"/>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作业疗法：</w:t>
            </w:r>
            <w:r>
              <w:rPr>
                <w:rFonts w:hint="eastAsia" w:ascii="仿宋" w:hAnsi="仿宋" w:eastAsia="仿宋" w:cs="仿宋"/>
                <w:color w:val="000000"/>
                <w:sz w:val="24"/>
                <w:szCs w:val="24"/>
              </w:rPr>
              <w:t>感知、认知训练、日常生活活动能力训练、功能性作业训练、家务性作业训练、休闲型作业训练</w:t>
            </w:r>
            <w:r>
              <w:rPr>
                <w:rFonts w:hint="eastAsia" w:ascii="仿宋" w:hAnsi="仿宋" w:eastAsia="仿宋" w:cs="仿宋"/>
                <w:color w:val="000000"/>
                <w:sz w:val="24"/>
                <w:szCs w:val="24"/>
                <w:lang w:eastAsia="zh-CN"/>
              </w:rPr>
              <w:t>；</w:t>
            </w:r>
          </w:p>
          <w:p>
            <w:pPr>
              <w:ind w:firstLine="480" w:firstLineChars="200"/>
              <w:jc w:val="left"/>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val="en-US" w:eastAsia="zh-CN"/>
              </w:rPr>
              <w:t>言语治疗：</w:t>
            </w:r>
            <w:r>
              <w:rPr>
                <w:rFonts w:hint="eastAsia" w:ascii="仿宋" w:hAnsi="仿宋" w:eastAsia="仿宋" w:cs="仿宋"/>
                <w:color w:val="000000"/>
                <w:sz w:val="24"/>
                <w:szCs w:val="24"/>
              </w:rPr>
              <w:t>言语、吞咽障碍治疗</w:t>
            </w:r>
            <w:r>
              <w:rPr>
                <w:rFonts w:hint="eastAsia" w:ascii="仿宋" w:hAnsi="仿宋" w:eastAsia="仿宋" w:cs="仿宋"/>
                <w:color w:val="00000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2340" w:type="dxa"/>
            <w:vMerge w:val="continue"/>
            <w:vAlign w:val="center"/>
          </w:tcPr>
          <w:p>
            <w:pPr>
              <w:jc w:val="center"/>
              <w:rPr>
                <w:rFonts w:ascii="仿宋" w:hAnsi="仿宋" w:eastAsia="仿宋" w:cs="仿宋"/>
                <w:sz w:val="24"/>
                <w:szCs w:val="24"/>
              </w:rPr>
            </w:pPr>
          </w:p>
        </w:tc>
        <w:tc>
          <w:tcPr>
            <w:tcW w:w="2431" w:type="dxa"/>
            <w:vAlign w:val="center"/>
          </w:tcPr>
          <w:p>
            <w:pPr>
              <w:jc w:val="left"/>
              <w:rPr>
                <w:rFonts w:ascii="仿宋" w:hAnsi="仿宋" w:eastAsia="仿宋" w:cs="仿宋"/>
                <w:sz w:val="24"/>
                <w:szCs w:val="24"/>
              </w:rPr>
            </w:pPr>
            <w:r>
              <w:rPr>
                <w:rFonts w:hint="eastAsia" w:ascii="仿宋" w:hAnsi="仿宋" w:eastAsia="仿宋" w:cs="仿宋"/>
                <w:sz w:val="24"/>
                <w:szCs w:val="24"/>
              </w:rPr>
              <w:t>综合训练车</w:t>
            </w:r>
          </w:p>
        </w:tc>
        <w:tc>
          <w:tcPr>
            <w:tcW w:w="1042" w:type="dxa"/>
          </w:tcPr>
          <w:p>
            <w:pPr>
              <w:rPr>
                <w:rFonts w:ascii="仿宋" w:hAnsi="仿宋" w:eastAsia="仿宋" w:cs="仿宋"/>
                <w:sz w:val="24"/>
                <w:szCs w:val="24"/>
              </w:rPr>
            </w:pPr>
            <w:r>
              <w:rPr>
                <w:rFonts w:hint="eastAsia" w:ascii="仿宋" w:hAnsi="仿宋" w:eastAsia="仿宋" w:cs="仿宋"/>
                <w:sz w:val="24"/>
                <w:szCs w:val="24"/>
              </w:rPr>
              <w:t>1辆</w:t>
            </w:r>
          </w:p>
        </w:tc>
        <w:tc>
          <w:tcPr>
            <w:tcW w:w="3244" w:type="dxa"/>
            <w:vMerge w:val="continue"/>
            <w:vAlign w:val="center"/>
          </w:tcPr>
          <w:p>
            <w:pPr>
              <w:ind w:firstLine="480" w:firstLineChars="200"/>
              <w:jc w:val="left"/>
              <w:rPr>
                <w:rFonts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2340" w:type="dxa"/>
            <w:vMerge w:val="continue"/>
            <w:vAlign w:val="center"/>
          </w:tcPr>
          <w:p>
            <w:pPr>
              <w:ind w:firstLine="482" w:firstLineChars="200"/>
              <w:jc w:val="left"/>
              <w:rPr>
                <w:rFonts w:ascii="仿宋" w:hAnsi="仿宋" w:eastAsia="仿宋" w:cs="仿宋"/>
                <w:b/>
                <w:color w:val="231F20"/>
                <w:sz w:val="24"/>
                <w:szCs w:val="24"/>
              </w:rPr>
            </w:pPr>
          </w:p>
        </w:tc>
        <w:tc>
          <w:tcPr>
            <w:tcW w:w="2431" w:type="dxa"/>
            <w:vAlign w:val="center"/>
          </w:tcPr>
          <w:p>
            <w:pPr>
              <w:jc w:val="left"/>
              <w:rPr>
                <w:rFonts w:ascii="仿宋" w:hAnsi="仿宋" w:eastAsia="仿宋" w:cs="仿宋"/>
                <w:color w:val="000000"/>
                <w:sz w:val="24"/>
                <w:szCs w:val="24"/>
              </w:rPr>
            </w:pPr>
            <w:r>
              <w:rPr>
                <w:rFonts w:hint="eastAsia" w:ascii="仿宋" w:hAnsi="仿宋" w:eastAsia="仿宋" w:cs="仿宋"/>
                <w:color w:val="000000"/>
                <w:sz w:val="24"/>
                <w:szCs w:val="24"/>
              </w:rPr>
              <w:t>跑步机</w:t>
            </w:r>
          </w:p>
        </w:tc>
        <w:tc>
          <w:tcPr>
            <w:tcW w:w="1042" w:type="dxa"/>
          </w:tcPr>
          <w:p>
            <w:pPr>
              <w:rPr>
                <w:rFonts w:ascii="仿宋" w:hAnsi="仿宋" w:eastAsia="仿宋" w:cs="仿宋"/>
                <w:color w:val="000000"/>
                <w:sz w:val="24"/>
                <w:szCs w:val="24"/>
              </w:rPr>
            </w:pPr>
            <w:r>
              <w:rPr>
                <w:rFonts w:hint="eastAsia" w:ascii="仿宋" w:hAnsi="仿宋" w:eastAsia="仿宋" w:cs="仿宋"/>
                <w:color w:val="000000"/>
                <w:sz w:val="24"/>
                <w:szCs w:val="24"/>
              </w:rPr>
              <w:t>1台</w:t>
            </w:r>
          </w:p>
        </w:tc>
        <w:tc>
          <w:tcPr>
            <w:tcW w:w="3244" w:type="dxa"/>
            <w:vMerge w:val="continue"/>
            <w:vAlign w:val="bottom"/>
          </w:tcPr>
          <w:p>
            <w:pPr>
              <w:ind w:firstLine="480" w:firstLineChars="200"/>
              <w:jc w:val="left"/>
              <w:rPr>
                <w:rFonts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2340" w:type="dxa"/>
            <w:vMerge w:val="continue"/>
            <w:vAlign w:val="center"/>
          </w:tcPr>
          <w:p>
            <w:pPr>
              <w:ind w:firstLine="482" w:firstLineChars="200"/>
              <w:jc w:val="left"/>
              <w:rPr>
                <w:rFonts w:ascii="仿宋" w:hAnsi="仿宋" w:eastAsia="仿宋" w:cs="仿宋"/>
                <w:b/>
                <w:color w:val="231F20"/>
                <w:sz w:val="24"/>
                <w:szCs w:val="24"/>
              </w:rPr>
            </w:pPr>
          </w:p>
        </w:tc>
        <w:tc>
          <w:tcPr>
            <w:tcW w:w="2431" w:type="dxa"/>
            <w:vAlign w:val="center"/>
          </w:tcPr>
          <w:p>
            <w:pPr>
              <w:jc w:val="left"/>
              <w:rPr>
                <w:rFonts w:ascii="仿宋" w:hAnsi="仿宋" w:eastAsia="仿宋" w:cs="仿宋"/>
                <w:color w:val="000000"/>
                <w:sz w:val="24"/>
                <w:szCs w:val="24"/>
              </w:rPr>
            </w:pPr>
            <w:r>
              <w:rPr>
                <w:rFonts w:hint="eastAsia" w:ascii="仿宋" w:hAnsi="仿宋" w:eastAsia="仿宋" w:cs="仿宋"/>
                <w:color w:val="000000"/>
                <w:sz w:val="24"/>
                <w:szCs w:val="24"/>
              </w:rPr>
              <w:t>平衡杠</w:t>
            </w:r>
          </w:p>
        </w:tc>
        <w:tc>
          <w:tcPr>
            <w:tcW w:w="1042" w:type="dxa"/>
          </w:tcPr>
          <w:p>
            <w:pPr>
              <w:rPr>
                <w:rFonts w:ascii="仿宋" w:hAnsi="仿宋" w:eastAsia="仿宋" w:cs="仿宋"/>
                <w:color w:val="000000"/>
                <w:sz w:val="24"/>
                <w:szCs w:val="24"/>
              </w:rPr>
            </w:pPr>
            <w:r>
              <w:rPr>
                <w:rFonts w:hint="eastAsia" w:ascii="仿宋" w:hAnsi="仿宋" w:eastAsia="仿宋" w:cs="仿宋"/>
                <w:color w:val="000000"/>
                <w:sz w:val="24"/>
                <w:szCs w:val="24"/>
              </w:rPr>
              <w:t>1套</w:t>
            </w:r>
          </w:p>
        </w:tc>
        <w:tc>
          <w:tcPr>
            <w:tcW w:w="3244" w:type="dxa"/>
            <w:vMerge w:val="continue"/>
            <w:vAlign w:val="bottom"/>
          </w:tcPr>
          <w:p>
            <w:pPr>
              <w:ind w:firstLine="480" w:firstLineChars="200"/>
              <w:jc w:val="left"/>
              <w:rPr>
                <w:rFonts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2340" w:type="dxa"/>
            <w:vMerge w:val="continue"/>
            <w:vAlign w:val="center"/>
          </w:tcPr>
          <w:p>
            <w:pPr>
              <w:ind w:firstLine="482" w:firstLineChars="200"/>
              <w:jc w:val="left"/>
              <w:rPr>
                <w:rFonts w:ascii="仿宋" w:hAnsi="仿宋" w:eastAsia="仿宋" w:cs="仿宋"/>
                <w:b/>
                <w:color w:val="231F20"/>
                <w:sz w:val="24"/>
                <w:szCs w:val="24"/>
              </w:rPr>
            </w:pPr>
          </w:p>
        </w:tc>
        <w:tc>
          <w:tcPr>
            <w:tcW w:w="2431" w:type="dxa"/>
            <w:vAlign w:val="center"/>
          </w:tcPr>
          <w:p>
            <w:pPr>
              <w:jc w:val="left"/>
              <w:rPr>
                <w:rFonts w:ascii="仿宋" w:hAnsi="仿宋" w:eastAsia="仿宋" w:cs="仿宋"/>
                <w:color w:val="000000"/>
                <w:sz w:val="24"/>
                <w:szCs w:val="24"/>
              </w:rPr>
            </w:pPr>
            <w:r>
              <w:rPr>
                <w:rFonts w:hint="eastAsia" w:ascii="仿宋" w:hAnsi="仿宋" w:eastAsia="仿宋" w:cs="仿宋"/>
                <w:color w:val="000000"/>
                <w:sz w:val="24"/>
                <w:szCs w:val="24"/>
              </w:rPr>
              <w:t>巴氏球</w:t>
            </w:r>
          </w:p>
        </w:tc>
        <w:tc>
          <w:tcPr>
            <w:tcW w:w="1042" w:type="dxa"/>
          </w:tcPr>
          <w:p>
            <w:pPr>
              <w:rPr>
                <w:rFonts w:ascii="仿宋" w:hAnsi="仿宋" w:eastAsia="仿宋" w:cs="仿宋"/>
                <w:color w:val="000000"/>
                <w:sz w:val="24"/>
                <w:szCs w:val="24"/>
              </w:rPr>
            </w:pPr>
            <w:r>
              <w:rPr>
                <w:rFonts w:ascii="仿宋" w:hAnsi="仿宋" w:eastAsia="仿宋" w:cs="仿宋"/>
                <w:color w:val="000000"/>
                <w:sz w:val="24"/>
                <w:szCs w:val="24"/>
              </w:rPr>
              <w:t>2</w:t>
            </w:r>
            <w:r>
              <w:rPr>
                <w:rFonts w:hint="eastAsia" w:ascii="仿宋" w:hAnsi="仿宋" w:eastAsia="仿宋" w:cs="仿宋"/>
                <w:color w:val="000000"/>
                <w:sz w:val="24"/>
                <w:szCs w:val="24"/>
              </w:rPr>
              <w:t>个</w:t>
            </w:r>
          </w:p>
        </w:tc>
        <w:tc>
          <w:tcPr>
            <w:tcW w:w="3244" w:type="dxa"/>
            <w:vMerge w:val="continue"/>
            <w:vAlign w:val="bottom"/>
          </w:tcPr>
          <w:p>
            <w:pPr>
              <w:ind w:firstLine="480" w:firstLineChars="200"/>
              <w:jc w:val="left"/>
              <w:rPr>
                <w:rFonts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2340" w:type="dxa"/>
            <w:vMerge w:val="continue"/>
            <w:vAlign w:val="center"/>
          </w:tcPr>
          <w:p>
            <w:pPr>
              <w:ind w:firstLine="482" w:firstLineChars="200"/>
              <w:jc w:val="left"/>
              <w:rPr>
                <w:rFonts w:ascii="仿宋" w:hAnsi="仿宋" w:eastAsia="仿宋" w:cs="仿宋"/>
                <w:b/>
                <w:color w:val="231F20"/>
                <w:sz w:val="24"/>
                <w:szCs w:val="24"/>
              </w:rPr>
            </w:pPr>
          </w:p>
        </w:tc>
        <w:tc>
          <w:tcPr>
            <w:tcW w:w="2431" w:type="dxa"/>
            <w:vAlign w:val="center"/>
          </w:tcPr>
          <w:p>
            <w:pPr>
              <w:jc w:val="left"/>
              <w:rPr>
                <w:rFonts w:ascii="仿宋" w:hAnsi="仿宋" w:eastAsia="仿宋" w:cs="仿宋"/>
                <w:color w:val="000000"/>
                <w:sz w:val="24"/>
                <w:szCs w:val="24"/>
              </w:rPr>
            </w:pPr>
            <w:r>
              <w:rPr>
                <w:rFonts w:hint="eastAsia" w:ascii="仿宋" w:hAnsi="仿宋" w:eastAsia="仿宋" w:cs="仿宋"/>
                <w:color w:val="000000"/>
                <w:sz w:val="24"/>
                <w:szCs w:val="24"/>
              </w:rPr>
              <w:t>轮椅</w:t>
            </w:r>
          </w:p>
        </w:tc>
        <w:tc>
          <w:tcPr>
            <w:tcW w:w="1042" w:type="dxa"/>
          </w:tcPr>
          <w:p>
            <w:pPr>
              <w:rPr>
                <w:rFonts w:ascii="仿宋" w:hAnsi="仿宋" w:eastAsia="仿宋" w:cs="仿宋"/>
                <w:color w:val="000000"/>
                <w:sz w:val="24"/>
                <w:szCs w:val="24"/>
              </w:rPr>
            </w:pPr>
            <w:r>
              <w:rPr>
                <w:rFonts w:hint="eastAsia" w:ascii="仿宋" w:hAnsi="仿宋" w:eastAsia="仿宋" w:cs="仿宋"/>
                <w:color w:val="000000"/>
                <w:sz w:val="24"/>
                <w:szCs w:val="24"/>
                <w:lang w:val="en-US" w:eastAsia="zh-CN"/>
              </w:rPr>
              <w:t>5</w:t>
            </w:r>
            <w:r>
              <w:rPr>
                <w:rFonts w:hint="eastAsia" w:ascii="仿宋" w:hAnsi="仿宋" w:eastAsia="仿宋" w:cs="仿宋"/>
                <w:color w:val="000000"/>
                <w:sz w:val="24"/>
                <w:szCs w:val="24"/>
              </w:rPr>
              <w:t>台</w:t>
            </w:r>
          </w:p>
        </w:tc>
        <w:tc>
          <w:tcPr>
            <w:tcW w:w="3244" w:type="dxa"/>
            <w:vMerge w:val="continue"/>
            <w:vAlign w:val="bottom"/>
          </w:tcPr>
          <w:p>
            <w:pPr>
              <w:ind w:firstLine="480" w:firstLineChars="200"/>
              <w:jc w:val="left"/>
              <w:rPr>
                <w:rFonts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2340" w:type="dxa"/>
            <w:vMerge w:val="continue"/>
            <w:vAlign w:val="center"/>
          </w:tcPr>
          <w:p>
            <w:pPr>
              <w:ind w:firstLine="482" w:firstLineChars="200"/>
              <w:jc w:val="left"/>
              <w:rPr>
                <w:rFonts w:ascii="仿宋" w:hAnsi="仿宋" w:eastAsia="仿宋" w:cs="仿宋"/>
                <w:b/>
                <w:color w:val="231F20"/>
                <w:sz w:val="24"/>
                <w:szCs w:val="24"/>
              </w:rPr>
            </w:pPr>
          </w:p>
        </w:tc>
        <w:tc>
          <w:tcPr>
            <w:tcW w:w="2431" w:type="dxa"/>
            <w:vAlign w:val="center"/>
          </w:tcPr>
          <w:p>
            <w:pPr>
              <w:jc w:val="left"/>
              <w:rPr>
                <w:rFonts w:ascii="仿宋" w:hAnsi="仿宋" w:eastAsia="仿宋" w:cs="仿宋"/>
                <w:color w:val="000000"/>
                <w:sz w:val="24"/>
                <w:szCs w:val="24"/>
              </w:rPr>
            </w:pPr>
            <w:r>
              <w:rPr>
                <w:rFonts w:hint="eastAsia" w:ascii="仿宋" w:hAnsi="仿宋" w:eastAsia="仿宋" w:cs="仿宋"/>
                <w:color w:val="000000"/>
                <w:sz w:val="24"/>
                <w:szCs w:val="24"/>
              </w:rPr>
              <w:t>功能牵引网架</w:t>
            </w:r>
          </w:p>
        </w:tc>
        <w:tc>
          <w:tcPr>
            <w:tcW w:w="1042" w:type="dxa"/>
          </w:tcPr>
          <w:p>
            <w:pPr>
              <w:rPr>
                <w:rFonts w:ascii="仿宋" w:hAnsi="仿宋" w:eastAsia="仿宋" w:cs="仿宋"/>
                <w:color w:val="000000"/>
                <w:sz w:val="24"/>
                <w:szCs w:val="24"/>
              </w:rPr>
            </w:pPr>
            <w:r>
              <w:rPr>
                <w:rFonts w:ascii="仿宋" w:hAnsi="仿宋" w:eastAsia="仿宋" w:cs="仿宋"/>
                <w:color w:val="000000"/>
                <w:sz w:val="24"/>
                <w:szCs w:val="24"/>
              </w:rPr>
              <w:t>1</w:t>
            </w:r>
            <w:r>
              <w:rPr>
                <w:rFonts w:hint="eastAsia" w:ascii="仿宋" w:hAnsi="仿宋" w:eastAsia="仿宋" w:cs="仿宋"/>
                <w:color w:val="000000"/>
                <w:sz w:val="24"/>
                <w:szCs w:val="24"/>
              </w:rPr>
              <w:t>个</w:t>
            </w:r>
          </w:p>
        </w:tc>
        <w:tc>
          <w:tcPr>
            <w:tcW w:w="3244" w:type="dxa"/>
            <w:vMerge w:val="continue"/>
            <w:vAlign w:val="bottom"/>
          </w:tcPr>
          <w:p>
            <w:pPr>
              <w:ind w:firstLine="480" w:firstLineChars="200"/>
              <w:jc w:val="left"/>
              <w:rPr>
                <w:rFonts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2340" w:type="dxa"/>
            <w:vMerge w:val="continue"/>
            <w:vAlign w:val="center"/>
          </w:tcPr>
          <w:p>
            <w:pPr>
              <w:ind w:firstLine="482" w:firstLineChars="200"/>
              <w:jc w:val="left"/>
              <w:rPr>
                <w:rFonts w:ascii="仿宋" w:hAnsi="仿宋" w:eastAsia="仿宋" w:cs="仿宋"/>
                <w:b/>
                <w:color w:val="231F20"/>
                <w:sz w:val="24"/>
                <w:szCs w:val="24"/>
              </w:rPr>
            </w:pPr>
          </w:p>
        </w:tc>
        <w:tc>
          <w:tcPr>
            <w:tcW w:w="2431" w:type="dxa"/>
            <w:vAlign w:val="center"/>
          </w:tcPr>
          <w:p>
            <w:pPr>
              <w:jc w:val="left"/>
              <w:rPr>
                <w:rFonts w:ascii="仿宋" w:hAnsi="仿宋" w:eastAsia="仿宋" w:cs="仿宋"/>
                <w:color w:val="000000"/>
                <w:sz w:val="24"/>
                <w:szCs w:val="24"/>
              </w:rPr>
            </w:pPr>
            <w:r>
              <w:rPr>
                <w:rFonts w:hint="eastAsia" w:ascii="仿宋" w:hAnsi="仿宋" w:eastAsia="仿宋" w:cs="仿宋"/>
                <w:color w:val="000000"/>
                <w:sz w:val="24"/>
                <w:szCs w:val="24"/>
              </w:rPr>
              <w:t>模型</w:t>
            </w:r>
          </w:p>
        </w:tc>
        <w:tc>
          <w:tcPr>
            <w:tcW w:w="1042" w:type="dxa"/>
          </w:tcPr>
          <w:p>
            <w:pPr>
              <w:rPr>
                <w:rFonts w:ascii="仿宋" w:hAnsi="仿宋" w:eastAsia="仿宋" w:cs="仿宋"/>
                <w:color w:val="000000"/>
                <w:sz w:val="24"/>
                <w:szCs w:val="24"/>
              </w:rPr>
            </w:pPr>
            <w:r>
              <w:rPr>
                <w:rFonts w:hint="eastAsia" w:ascii="仿宋" w:hAnsi="仿宋" w:eastAsia="仿宋" w:cs="仿宋"/>
                <w:color w:val="000000"/>
                <w:sz w:val="24"/>
                <w:szCs w:val="24"/>
              </w:rPr>
              <w:t>1个</w:t>
            </w:r>
          </w:p>
        </w:tc>
        <w:tc>
          <w:tcPr>
            <w:tcW w:w="3244" w:type="dxa"/>
            <w:vMerge w:val="continue"/>
            <w:vAlign w:val="bottom"/>
          </w:tcPr>
          <w:p>
            <w:pPr>
              <w:ind w:firstLine="480" w:firstLineChars="200"/>
              <w:jc w:val="left"/>
              <w:rPr>
                <w:rFonts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2340" w:type="dxa"/>
            <w:vMerge w:val="continue"/>
            <w:vAlign w:val="center"/>
          </w:tcPr>
          <w:p>
            <w:pPr>
              <w:ind w:firstLine="482" w:firstLineChars="200"/>
              <w:jc w:val="left"/>
              <w:rPr>
                <w:rFonts w:ascii="仿宋" w:hAnsi="仿宋" w:eastAsia="仿宋" w:cs="仿宋"/>
                <w:b/>
                <w:color w:val="231F20"/>
                <w:sz w:val="24"/>
                <w:szCs w:val="24"/>
              </w:rPr>
            </w:pPr>
          </w:p>
        </w:tc>
        <w:tc>
          <w:tcPr>
            <w:tcW w:w="2431" w:type="dxa"/>
            <w:vAlign w:val="center"/>
          </w:tcPr>
          <w:p>
            <w:pPr>
              <w:jc w:val="left"/>
              <w:rPr>
                <w:rFonts w:ascii="仿宋" w:hAnsi="仿宋" w:eastAsia="仿宋" w:cs="仿宋"/>
                <w:color w:val="000000"/>
                <w:sz w:val="24"/>
                <w:szCs w:val="24"/>
              </w:rPr>
            </w:pPr>
            <w:r>
              <w:rPr>
                <w:rFonts w:hint="eastAsia" w:ascii="仿宋" w:hAnsi="仿宋" w:eastAsia="仿宋" w:cs="仿宋"/>
                <w:color w:val="000000"/>
                <w:sz w:val="24"/>
                <w:szCs w:val="24"/>
              </w:rPr>
              <w:t>可调式沙磨板O</w:t>
            </w:r>
            <w:r>
              <w:rPr>
                <w:rFonts w:ascii="仿宋" w:hAnsi="仿宋" w:eastAsia="仿宋" w:cs="仿宋"/>
                <w:color w:val="000000"/>
                <w:sz w:val="24"/>
                <w:szCs w:val="24"/>
              </w:rPr>
              <w:t>-SMB-01</w:t>
            </w:r>
          </w:p>
        </w:tc>
        <w:tc>
          <w:tcPr>
            <w:tcW w:w="1042" w:type="dxa"/>
          </w:tcPr>
          <w:p>
            <w:pPr>
              <w:rPr>
                <w:rFonts w:ascii="仿宋" w:hAnsi="仿宋" w:eastAsia="仿宋" w:cs="仿宋"/>
                <w:color w:val="000000"/>
                <w:sz w:val="24"/>
                <w:szCs w:val="24"/>
              </w:rPr>
            </w:pPr>
            <w:r>
              <w:rPr>
                <w:rFonts w:ascii="仿宋" w:hAnsi="仿宋" w:eastAsia="仿宋" w:cs="仿宋"/>
                <w:color w:val="000000"/>
                <w:sz w:val="24"/>
                <w:szCs w:val="24"/>
              </w:rPr>
              <w:t>1</w:t>
            </w:r>
            <w:r>
              <w:rPr>
                <w:rFonts w:hint="eastAsia" w:ascii="仿宋" w:hAnsi="仿宋" w:eastAsia="仿宋" w:cs="仿宋"/>
                <w:color w:val="000000"/>
                <w:sz w:val="24"/>
                <w:szCs w:val="24"/>
              </w:rPr>
              <w:t>个</w:t>
            </w:r>
          </w:p>
        </w:tc>
        <w:tc>
          <w:tcPr>
            <w:tcW w:w="3244" w:type="dxa"/>
            <w:vMerge w:val="continue"/>
            <w:vAlign w:val="bottom"/>
          </w:tcPr>
          <w:p>
            <w:pPr>
              <w:ind w:firstLine="480" w:firstLineChars="200"/>
              <w:jc w:val="left"/>
              <w:rPr>
                <w:rFonts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2340" w:type="dxa"/>
            <w:vMerge w:val="continue"/>
            <w:vAlign w:val="center"/>
          </w:tcPr>
          <w:p>
            <w:pPr>
              <w:ind w:firstLine="482" w:firstLineChars="200"/>
              <w:jc w:val="left"/>
              <w:rPr>
                <w:rFonts w:ascii="仿宋" w:hAnsi="仿宋" w:eastAsia="仿宋" w:cs="仿宋"/>
                <w:b/>
                <w:color w:val="231F20"/>
                <w:sz w:val="24"/>
                <w:szCs w:val="24"/>
              </w:rPr>
            </w:pPr>
          </w:p>
        </w:tc>
        <w:tc>
          <w:tcPr>
            <w:tcW w:w="2431" w:type="dxa"/>
            <w:vAlign w:val="center"/>
          </w:tcPr>
          <w:p>
            <w:pPr>
              <w:jc w:val="left"/>
              <w:rPr>
                <w:rFonts w:ascii="仿宋" w:hAnsi="仿宋" w:eastAsia="仿宋" w:cs="仿宋"/>
                <w:color w:val="000000"/>
                <w:sz w:val="24"/>
                <w:szCs w:val="24"/>
              </w:rPr>
            </w:pPr>
            <w:r>
              <w:rPr>
                <w:rFonts w:hint="eastAsia" w:ascii="仿宋" w:hAnsi="仿宋" w:eastAsia="仿宋" w:cs="仿宋"/>
                <w:color w:val="000000"/>
                <w:sz w:val="24"/>
                <w:szCs w:val="24"/>
              </w:rPr>
              <w:t>电动起立床</w:t>
            </w:r>
          </w:p>
        </w:tc>
        <w:tc>
          <w:tcPr>
            <w:tcW w:w="1042" w:type="dxa"/>
          </w:tcPr>
          <w:p>
            <w:pPr>
              <w:rPr>
                <w:rFonts w:ascii="仿宋" w:hAnsi="仿宋" w:eastAsia="仿宋" w:cs="仿宋"/>
                <w:color w:val="000000"/>
                <w:sz w:val="24"/>
                <w:szCs w:val="24"/>
              </w:rPr>
            </w:pPr>
            <w:r>
              <w:rPr>
                <w:rFonts w:ascii="仿宋" w:hAnsi="仿宋" w:eastAsia="仿宋" w:cs="仿宋"/>
                <w:color w:val="000000"/>
                <w:sz w:val="24"/>
                <w:szCs w:val="24"/>
              </w:rPr>
              <w:t>1</w:t>
            </w:r>
            <w:r>
              <w:rPr>
                <w:rFonts w:hint="eastAsia" w:ascii="仿宋" w:hAnsi="仿宋" w:eastAsia="仿宋" w:cs="仿宋"/>
                <w:color w:val="000000"/>
                <w:sz w:val="24"/>
                <w:szCs w:val="24"/>
              </w:rPr>
              <w:t>张</w:t>
            </w:r>
          </w:p>
        </w:tc>
        <w:tc>
          <w:tcPr>
            <w:tcW w:w="3244" w:type="dxa"/>
            <w:vMerge w:val="continue"/>
            <w:vAlign w:val="bottom"/>
          </w:tcPr>
          <w:p>
            <w:pPr>
              <w:ind w:firstLine="480" w:firstLineChars="200"/>
              <w:jc w:val="left"/>
              <w:rPr>
                <w:rFonts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2340" w:type="dxa"/>
            <w:vMerge w:val="continue"/>
            <w:vAlign w:val="center"/>
          </w:tcPr>
          <w:p>
            <w:pPr>
              <w:ind w:firstLine="482" w:firstLineChars="200"/>
              <w:jc w:val="left"/>
              <w:rPr>
                <w:rFonts w:ascii="仿宋" w:hAnsi="仿宋" w:eastAsia="仿宋" w:cs="仿宋"/>
                <w:b/>
                <w:color w:val="231F20"/>
                <w:sz w:val="24"/>
                <w:szCs w:val="24"/>
              </w:rPr>
            </w:pPr>
          </w:p>
        </w:tc>
        <w:tc>
          <w:tcPr>
            <w:tcW w:w="2431" w:type="dxa"/>
            <w:vAlign w:val="center"/>
          </w:tcPr>
          <w:p>
            <w:pPr>
              <w:jc w:val="left"/>
              <w:rPr>
                <w:rFonts w:hint="eastAsia" w:ascii="仿宋" w:hAnsi="仿宋" w:eastAsia="仿宋" w:cs="仿宋"/>
                <w:kern w:val="2"/>
                <w:sz w:val="24"/>
                <w:szCs w:val="24"/>
                <w:lang w:val="en-US" w:eastAsia="zh-CN" w:bidi="ar-SA"/>
              </w:rPr>
            </w:pPr>
            <w:r>
              <w:rPr>
                <w:rFonts w:hint="eastAsia" w:ascii="仿宋" w:hAnsi="仿宋" w:eastAsia="仿宋" w:cs="仿宋"/>
                <w:sz w:val="24"/>
                <w:szCs w:val="24"/>
              </w:rPr>
              <w:t>D</w:t>
            </w:r>
            <w:r>
              <w:rPr>
                <w:rFonts w:ascii="仿宋" w:hAnsi="仿宋" w:eastAsia="仿宋" w:cs="仿宋"/>
                <w:sz w:val="24"/>
                <w:szCs w:val="24"/>
              </w:rPr>
              <w:t>FK-VIBI</w:t>
            </w:r>
            <w:r>
              <w:rPr>
                <w:rFonts w:hint="eastAsia" w:ascii="仿宋" w:hAnsi="仿宋" w:eastAsia="仿宋" w:cs="仿宋"/>
                <w:sz w:val="24"/>
                <w:szCs w:val="24"/>
              </w:rPr>
              <w:t>牵引仪</w:t>
            </w:r>
          </w:p>
        </w:tc>
        <w:tc>
          <w:tcPr>
            <w:tcW w:w="1042" w:type="dxa"/>
            <w:vAlign w:val="top"/>
          </w:tcPr>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1</w:t>
            </w:r>
            <w:r>
              <w:rPr>
                <w:rFonts w:hint="eastAsia" w:ascii="仿宋" w:hAnsi="仿宋" w:eastAsia="仿宋" w:cs="仿宋"/>
                <w:sz w:val="24"/>
                <w:szCs w:val="24"/>
                <w:lang w:val="en-US" w:eastAsia="zh-CN"/>
              </w:rPr>
              <w:t>套</w:t>
            </w:r>
          </w:p>
        </w:tc>
        <w:tc>
          <w:tcPr>
            <w:tcW w:w="3244" w:type="dxa"/>
            <w:vMerge w:val="continue"/>
            <w:vAlign w:val="bottom"/>
          </w:tcPr>
          <w:p>
            <w:pPr>
              <w:ind w:firstLine="480" w:firstLineChars="200"/>
              <w:jc w:val="left"/>
              <w:rPr>
                <w:rFonts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2340" w:type="dxa"/>
            <w:vMerge w:val="continue"/>
            <w:vAlign w:val="center"/>
          </w:tcPr>
          <w:p>
            <w:pPr>
              <w:ind w:firstLine="482" w:firstLineChars="200"/>
              <w:jc w:val="left"/>
              <w:rPr>
                <w:rFonts w:ascii="仿宋" w:hAnsi="仿宋" w:eastAsia="仿宋" w:cs="仿宋"/>
                <w:b/>
                <w:color w:val="231F20"/>
                <w:sz w:val="24"/>
                <w:szCs w:val="24"/>
              </w:rPr>
            </w:pPr>
          </w:p>
        </w:tc>
        <w:tc>
          <w:tcPr>
            <w:tcW w:w="2431" w:type="dxa"/>
            <w:vAlign w:val="center"/>
          </w:tcPr>
          <w:p>
            <w:pPr>
              <w:jc w:val="left"/>
              <w:rPr>
                <w:rFonts w:ascii="仿宋" w:hAnsi="仿宋" w:eastAsia="仿宋" w:cs="仿宋"/>
                <w:color w:val="000000"/>
                <w:sz w:val="24"/>
                <w:szCs w:val="24"/>
              </w:rPr>
            </w:pPr>
            <w:r>
              <w:rPr>
                <w:rFonts w:hint="eastAsia" w:ascii="仿宋" w:hAnsi="仿宋" w:eastAsia="仿宋" w:cs="仿宋"/>
                <w:color w:val="000000"/>
                <w:sz w:val="24"/>
                <w:szCs w:val="24"/>
              </w:rPr>
              <w:t>语言训练卡片</w:t>
            </w:r>
          </w:p>
        </w:tc>
        <w:tc>
          <w:tcPr>
            <w:tcW w:w="1042" w:type="dxa"/>
          </w:tcPr>
          <w:p>
            <w:pPr>
              <w:rPr>
                <w:rFonts w:ascii="仿宋" w:hAnsi="仿宋" w:eastAsia="仿宋" w:cs="仿宋"/>
                <w:color w:val="000000"/>
                <w:sz w:val="24"/>
                <w:szCs w:val="24"/>
              </w:rPr>
            </w:pPr>
            <w:r>
              <w:rPr>
                <w:rFonts w:ascii="仿宋" w:hAnsi="仿宋" w:eastAsia="仿宋" w:cs="仿宋"/>
                <w:color w:val="000000"/>
                <w:sz w:val="24"/>
                <w:szCs w:val="24"/>
              </w:rPr>
              <w:t>5</w:t>
            </w:r>
            <w:r>
              <w:rPr>
                <w:rFonts w:hint="eastAsia" w:ascii="仿宋" w:hAnsi="仿宋" w:eastAsia="仿宋" w:cs="仿宋"/>
                <w:color w:val="000000"/>
                <w:sz w:val="24"/>
                <w:szCs w:val="24"/>
              </w:rPr>
              <w:t>套</w:t>
            </w:r>
          </w:p>
        </w:tc>
        <w:tc>
          <w:tcPr>
            <w:tcW w:w="3244" w:type="dxa"/>
            <w:vMerge w:val="continue"/>
            <w:vAlign w:val="bottom"/>
          </w:tcPr>
          <w:p>
            <w:pPr>
              <w:ind w:firstLine="480" w:firstLineChars="200"/>
              <w:jc w:val="left"/>
              <w:rPr>
                <w:rFonts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2340" w:type="dxa"/>
            <w:vMerge w:val="continue"/>
            <w:vAlign w:val="center"/>
          </w:tcPr>
          <w:p>
            <w:pPr>
              <w:ind w:firstLine="482" w:firstLineChars="200"/>
              <w:jc w:val="left"/>
              <w:rPr>
                <w:rFonts w:ascii="仿宋" w:hAnsi="仿宋" w:eastAsia="仿宋" w:cs="仿宋"/>
                <w:b/>
                <w:color w:val="231F20"/>
                <w:sz w:val="24"/>
                <w:szCs w:val="24"/>
              </w:rPr>
            </w:pPr>
          </w:p>
        </w:tc>
        <w:tc>
          <w:tcPr>
            <w:tcW w:w="2431" w:type="dxa"/>
            <w:vAlign w:val="center"/>
          </w:tcPr>
          <w:p>
            <w:pPr>
              <w:jc w:val="left"/>
              <w:rPr>
                <w:rFonts w:ascii="仿宋" w:hAnsi="仿宋" w:eastAsia="仿宋" w:cs="仿宋"/>
                <w:color w:val="000000"/>
                <w:sz w:val="24"/>
                <w:szCs w:val="24"/>
              </w:rPr>
            </w:pPr>
            <w:r>
              <w:rPr>
                <w:rFonts w:hint="eastAsia" w:ascii="仿宋" w:hAnsi="仿宋" w:eastAsia="仿宋" w:cs="仿宋"/>
                <w:color w:val="000000"/>
                <w:sz w:val="24"/>
                <w:szCs w:val="24"/>
              </w:rPr>
              <w:t>P</w:t>
            </w:r>
            <w:r>
              <w:rPr>
                <w:rFonts w:ascii="仿宋" w:hAnsi="仿宋" w:eastAsia="仿宋" w:cs="仿宋"/>
                <w:color w:val="000000"/>
                <w:sz w:val="24"/>
                <w:szCs w:val="24"/>
              </w:rPr>
              <w:t>T</w:t>
            </w:r>
            <w:r>
              <w:rPr>
                <w:rFonts w:hint="eastAsia" w:ascii="仿宋" w:hAnsi="仿宋" w:eastAsia="仿宋" w:cs="仿宋"/>
                <w:color w:val="000000"/>
                <w:sz w:val="24"/>
                <w:szCs w:val="24"/>
              </w:rPr>
              <w:t>床</w:t>
            </w:r>
          </w:p>
        </w:tc>
        <w:tc>
          <w:tcPr>
            <w:tcW w:w="1042" w:type="dxa"/>
          </w:tcPr>
          <w:p>
            <w:pPr>
              <w:rPr>
                <w:rFonts w:ascii="仿宋" w:hAnsi="仿宋" w:eastAsia="仿宋" w:cs="仿宋"/>
                <w:color w:val="000000"/>
                <w:sz w:val="24"/>
                <w:szCs w:val="24"/>
              </w:rPr>
            </w:pPr>
            <w:r>
              <w:rPr>
                <w:rFonts w:hint="eastAsia" w:ascii="仿宋" w:hAnsi="仿宋" w:eastAsia="仿宋" w:cs="仿宋"/>
                <w:color w:val="000000"/>
                <w:sz w:val="24"/>
                <w:szCs w:val="24"/>
              </w:rPr>
              <w:t>1张</w:t>
            </w:r>
          </w:p>
        </w:tc>
        <w:tc>
          <w:tcPr>
            <w:tcW w:w="3244" w:type="dxa"/>
            <w:vMerge w:val="continue"/>
            <w:vAlign w:val="bottom"/>
          </w:tcPr>
          <w:p>
            <w:pPr>
              <w:ind w:firstLine="480" w:firstLineChars="200"/>
              <w:jc w:val="left"/>
              <w:rPr>
                <w:rFonts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2340" w:type="dxa"/>
            <w:vMerge w:val="continue"/>
            <w:vAlign w:val="center"/>
          </w:tcPr>
          <w:p>
            <w:pPr>
              <w:ind w:firstLine="482" w:firstLineChars="200"/>
              <w:jc w:val="left"/>
              <w:rPr>
                <w:rFonts w:ascii="仿宋" w:hAnsi="仿宋" w:eastAsia="仿宋" w:cs="仿宋"/>
                <w:b/>
                <w:color w:val="231F20"/>
                <w:sz w:val="24"/>
                <w:szCs w:val="24"/>
              </w:rPr>
            </w:pPr>
          </w:p>
        </w:tc>
        <w:tc>
          <w:tcPr>
            <w:tcW w:w="2431" w:type="dxa"/>
            <w:vAlign w:val="center"/>
          </w:tcPr>
          <w:p>
            <w:pPr>
              <w:jc w:val="left"/>
              <w:rPr>
                <w:rFonts w:ascii="仿宋" w:hAnsi="仿宋" w:eastAsia="仿宋" w:cs="仿宋"/>
                <w:sz w:val="24"/>
                <w:szCs w:val="24"/>
              </w:rPr>
            </w:pPr>
            <w:r>
              <w:rPr>
                <w:rFonts w:hint="eastAsia" w:ascii="仿宋" w:hAnsi="仿宋" w:eastAsia="仿宋" w:cs="仿宋"/>
                <w:sz w:val="24"/>
                <w:szCs w:val="24"/>
              </w:rPr>
              <w:t>P</w:t>
            </w:r>
            <w:r>
              <w:rPr>
                <w:rFonts w:ascii="仿宋" w:hAnsi="仿宋" w:eastAsia="仿宋" w:cs="仿宋"/>
                <w:sz w:val="24"/>
                <w:szCs w:val="24"/>
              </w:rPr>
              <w:t>T</w:t>
            </w:r>
            <w:r>
              <w:rPr>
                <w:rFonts w:hint="eastAsia" w:ascii="仿宋" w:hAnsi="仿宋" w:eastAsia="仿宋" w:cs="仿宋"/>
                <w:sz w:val="24"/>
                <w:szCs w:val="24"/>
              </w:rPr>
              <w:t>凳</w:t>
            </w:r>
          </w:p>
        </w:tc>
        <w:tc>
          <w:tcPr>
            <w:tcW w:w="1042" w:type="dxa"/>
          </w:tcPr>
          <w:p>
            <w:pPr>
              <w:rPr>
                <w:rFonts w:ascii="仿宋" w:hAnsi="仿宋" w:eastAsia="仿宋" w:cs="仿宋"/>
                <w:sz w:val="24"/>
                <w:szCs w:val="24"/>
              </w:rPr>
            </w:pPr>
            <w:r>
              <w:rPr>
                <w:rFonts w:ascii="仿宋" w:hAnsi="仿宋" w:eastAsia="仿宋" w:cs="仿宋"/>
                <w:sz w:val="24"/>
                <w:szCs w:val="24"/>
              </w:rPr>
              <w:t>5</w:t>
            </w:r>
            <w:r>
              <w:rPr>
                <w:rFonts w:hint="eastAsia" w:ascii="仿宋" w:hAnsi="仿宋" w:eastAsia="仿宋" w:cs="仿宋"/>
                <w:sz w:val="24"/>
                <w:szCs w:val="24"/>
              </w:rPr>
              <w:t>张</w:t>
            </w:r>
          </w:p>
        </w:tc>
        <w:tc>
          <w:tcPr>
            <w:tcW w:w="3244" w:type="dxa"/>
            <w:vMerge w:val="continue"/>
            <w:vAlign w:val="bottom"/>
          </w:tcPr>
          <w:p>
            <w:pPr>
              <w:ind w:firstLine="480" w:firstLineChars="200"/>
              <w:jc w:val="left"/>
              <w:rPr>
                <w:rFonts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2340" w:type="dxa"/>
            <w:vMerge w:val="continue"/>
            <w:vAlign w:val="center"/>
          </w:tcPr>
          <w:p>
            <w:pPr>
              <w:ind w:firstLine="482" w:firstLineChars="200"/>
              <w:jc w:val="left"/>
              <w:rPr>
                <w:rFonts w:ascii="仿宋" w:hAnsi="仿宋" w:eastAsia="仿宋" w:cs="仿宋"/>
                <w:b/>
                <w:color w:val="231F20"/>
                <w:sz w:val="24"/>
                <w:szCs w:val="24"/>
              </w:rPr>
            </w:pPr>
          </w:p>
        </w:tc>
        <w:tc>
          <w:tcPr>
            <w:tcW w:w="2431" w:type="dxa"/>
            <w:vAlign w:val="center"/>
          </w:tcPr>
          <w:p>
            <w:pPr>
              <w:jc w:val="left"/>
              <w:rPr>
                <w:rFonts w:ascii="仿宋" w:hAnsi="仿宋" w:eastAsia="仿宋" w:cs="仿宋"/>
                <w:sz w:val="24"/>
                <w:szCs w:val="24"/>
              </w:rPr>
            </w:pPr>
            <w:r>
              <w:rPr>
                <w:rFonts w:hint="eastAsia" w:ascii="仿宋" w:hAnsi="仿宋" w:eastAsia="仿宋" w:cs="仿宋"/>
                <w:sz w:val="24"/>
                <w:szCs w:val="24"/>
              </w:rPr>
              <w:t>前臂拐</w:t>
            </w:r>
          </w:p>
        </w:tc>
        <w:tc>
          <w:tcPr>
            <w:tcW w:w="1042" w:type="dxa"/>
          </w:tcPr>
          <w:p>
            <w:pPr>
              <w:rPr>
                <w:rFonts w:ascii="仿宋" w:hAnsi="仿宋" w:eastAsia="仿宋" w:cs="仿宋"/>
                <w:sz w:val="24"/>
                <w:szCs w:val="24"/>
              </w:rPr>
            </w:pPr>
            <w:r>
              <w:rPr>
                <w:rFonts w:hint="eastAsia" w:ascii="仿宋" w:hAnsi="仿宋" w:eastAsia="仿宋" w:cs="仿宋"/>
                <w:sz w:val="24"/>
                <w:szCs w:val="24"/>
              </w:rPr>
              <w:t>4个</w:t>
            </w:r>
          </w:p>
        </w:tc>
        <w:tc>
          <w:tcPr>
            <w:tcW w:w="3244" w:type="dxa"/>
            <w:vMerge w:val="continue"/>
            <w:vAlign w:val="bottom"/>
          </w:tcPr>
          <w:p>
            <w:pPr>
              <w:ind w:firstLine="480" w:firstLineChars="200"/>
              <w:jc w:val="left"/>
              <w:rPr>
                <w:rFonts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2340" w:type="dxa"/>
            <w:vMerge w:val="continue"/>
            <w:vAlign w:val="center"/>
          </w:tcPr>
          <w:p>
            <w:pPr>
              <w:ind w:firstLine="482" w:firstLineChars="200"/>
              <w:jc w:val="left"/>
              <w:rPr>
                <w:rFonts w:ascii="仿宋" w:hAnsi="仿宋" w:eastAsia="仿宋" w:cs="仿宋"/>
                <w:b/>
                <w:color w:val="231F20"/>
                <w:sz w:val="24"/>
                <w:szCs w:val="24"/>
              </w:rPr>
            </w:pPr>
          </w:p>
        </w:tc>
        <w:tc>
          <w:tcPr>
            <w:tcW w:w="2431" w:type="dxa"/>
            <w:vAlign w:val="center"/>
          </w:tcPr>
          <w:p>
            <w:pPr>
              <w:jc w:val="left"/>
              <w:rPr>
                <w:rFonts w:ascii="仿宋" w:hAnsi="仿宋" w:eastAsia="仿宋" w:cs="仿宋"/>
                <w:color w:val="000000"/>
                <w:sz w:val="24"/>
                <w:szCs w:val="24"/>
              </w:rPr>
            </w:pPr>
            <w:r>
              <w:rPr>
                <w:rFonts w:hint="eastAsia" w:ascii="仿宋" w:hAnsi="仿宋" w:eastAsia="仿宋" w:cs="仿宋"/>
                <w:color w:val="000000"/>
                <w:sz w:val="24"/>
                <w:szCs w:val="24"/>
              </w:rPr>
              <w:t>手杖</w:t>
            </w:r>
          </w:p>
        </w:tc>
        <w:tc>
          <w:tcPr>
            <w:tcW w:w="1042" w:type="dxa"/>
          </w:tcPr>
          <w:p>
            <w:pPr>
              <w:rPr>
                <w:rFonts w:ascii="仿宋" w:hAnsi="仿宋" w:eastAsia="仿宋" w:cs="仿宋"/>
                <w:color w:val="000000"/>
                <w:sz w:val="24"/>
                <w:szCs w:val="24"/>
              </w:rPr>
            </w:pPr>
            <w:r>
              <w:rPr>
                <w:rFonts w:ascii="仿宋" w:hAnsi="仿宋" w:eastAsia="仿宋" w:cs="仿宋"/>
                <w:color w:val="000000"/>
                <w:sz w:val="24"/>
                <w:szCs w:val="24"/>
              </w:rPr>
              <w:t>4</w:t>
            </w:r>
            <w:r>
              <w:rPr>
                <w:rFonts w:hint="eastAsia" w:ascii="仿宋" w:hAnsi="仿宋" w:eastAsia="仿宋" w:cs="仿宋"/>
                <w:color w:val="000000"/>
                <w:sz w:val="24"/>
                <w:szCs w:val="24"/>
              </w:rPr>
              <w:t>个</w:t>
            </w:r>
          </w:p>
        </w:tc>
        <w:tc>
          <w:tcPr>
            <w:tcW w:w="3244" w:type="dxa"/>
            <w:vMerge w:val="continue"/>
            <w:vAlign w:val="bottom"/>
          </w:tcPr>
          <w:p>
            <w:pPr>
              <w:ind w:firstLine="480" w:firstLineChars="200"/>
              <w:jc w:val="left"/>
              <w:rPr>
                <w:rFonts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2340" w:type="dxa"/>
            <w:vMerge w:val="continue"/>
            <w:vAlign w:val="center"/>
          </w:tcPr>
          <w:p>
            <w:pPr>
              <w:ind w:firstLine="480" w:firstLineChars="200"/>
              <w:jc w:val="left"/>
              <w:rPr>
                <w:rFonts w:ascii="仿宋" w:hAnsi="仿宋" w:eastAsia="仿宋" w:cs="仿宋"/>
                <w:sz w:val="24"/>
                <w:szCs w:val="24"/>
              </w:rPr>
            </w:pPr>
          </w:p>
        </w:tc>
        <w:tc>
          <w:tcPr>
            <w:tcW w:w="2431" w:type="dxa"/>
            <w:vAlign w:val="center"/>
          </w:tcPr>
          <w:p>
            <w:pPr>
              <w:jc w:val="left"/>
              <w:rPr>
                <w:rFonts w:ascii="仿宋" w:hAnsi="仿宋" w:eastAsia="仿宋" w:cs="仿宋"/>
                <w:color w:val="000000"/>
                <w:sz w:val="24"/>
                <w:szCs w:val="24"/>
              </w:rPr>
            </w:pPr>
            <w:r>
              <w:rPr>
                <w:rFonts w:hint="eastAsia" w:ascii="仿宋" w:hAnsi="仿宋" w:eastAsia="仿宋" w:cs="仿宋"/>
                <w:color w:val="000000"/>
                <w:sz w:val="24"/>
                <w:szCs w:val="24"/>
              </w:rPr>
              <w:t>腋拐</w:t>
            </w:r>
          </w:p>
        </w:tc>
        <w:tc>
          <w:tcPr>
            <w:tcW w:w="1042" w:type="dxa"/>
          </w:tcPr>
          <w:p>
            <w:pPr>
              <w:rPr>
                <w:rFonts w:ascii="仿宋" w:hAnsi="仿宋" w:eastAsia="仿宋" w:cs="仿宋"/>
                <w:color w:val="000000"/>
                <w:sz w:val="24"/>
                <w:szCs w:val="24"/>
              </w:rPr>
            </w:pPr>
            <w:r>
              <w:rPr>
                <w:rFonts w:ascii="仿宋" w:hAnsi="仿宋" w:eastAsia="仿宋" w:cs="仿宋"/>
                <w:color w:val="000000"/>
                <w:sz w:val="24"/>
                <w:szCs w:val="24"/>
              </w:rPr>
              <w:t>4</w:t>
            </w:r>
            <w:r>
              <w:rPr>
                <w:rFonts w:hint="eastAsia" w:ascii="仿宋" w:hAnsi="仿宋" w:eastAsia="仿宋" w:cs="仿宋"/>
                <w:color w:val="000000"/>
                <w:sz w:val="24"/>
                <w:szCs w:val="24"/>
              </w:rPr>
              <w:t>个</w:t>
            </w:r>
          </w:p>
        </w:tc>
        <w:tc>
          <w:tcPr>
            <w:tcW w:w="3244" w:type="dxa"/>
            <w:vMerge w:val="continue"/>
            <w:vAlign w:val="center"/>
          </w:tcPr>
          <w:p>
            <w:pPr>
              <w:ind w:firstLine="480" w:firstLineChars="200"/>
              <w:jc w:val="left"/>
              <w:rPr>
                <w:rFonts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2340" w:type="dxa"/>
            <w:vMerge w:val="continue"/>
            <w:vAlign w:val="center"/>
          </w:tcPr>
          <w:p>
            <w:pPr>
              <w:ind w:firstLine="480" w:firstLineChars="200"/>
              <w:jc w:val="left"/>
              <w:rPr>
                <w:rFonts w:ascii="仿宋" w:hAnsi="仿宋" w:eastAsia="仿宋" w:cs="仿宋"/>
                <w:sz w:val="24"/>
                <w:szCs w:val="24"/>
              </w:rPr>
            </w:pPr>
          </w:p>
        </w:tc>
        <w:tc>
          <w:tcPr>
            <w:tcW w:w="2431" w:type="dxa"/>
            <w:vAlign w:val="center"/>
          </w:tcPr>
          <w:p>
            <w:pPr>
              <w:jc w:val="left"/>
              <w:rPr>
                <w:rFonts w:ascii="仿宋" w:hAnsi="仿宋" w:eastAsia="仿宋" w:cs="仿宋"/>
                <w:color w:val="000000"/>
                <w:sz w:val="24"/>
                <w:szCs w:val="24"/>
              </w:rPr>
            </w:pPr>
            <w:r>
              <w:rPr>
                <w:rFonts w:hint="eastAsia" w:ascii="仿宋" w:hAnsi="仿宋" w:eastAsia="仿宋" w:cs="仿宋"/>
                <w:color w:val="000000"/>
                <w:sz w:val="24"/>
                <w:szCs w:val="24"/>
              </w:rPr>
              <w:t>站立架</w:t>
            </w:r>
          </w:p>
        </w:tc>
        <w:tc>
          <w:tcPr>
            <w:tcW w:w="1042" w:type="dxa"/>
          </w:tcPr>
          <w:p>
            <w:pPr>
              <w:rPr>
                <w:rFonts w:ascii="仿宋" w:hAnsi="仿宋" w:eastAsia="仿宋" w:cs="仿宋"/>
                <w:color w:val="000000"/>
                <w:sz w:val="24"/>
                <w:szCs w:val="24"/>
              </w:rPr>
            </w:pPr>
            <w:r>
              <w:rPr>
                <w:rFonts w:hint="eastAsia" w:ascii="仿宋" w:hAnsi="仿宋" w:eastAsia="仿宋" w:cs="仿宋"/>
                <w:color w:val="000000"/>
                <w:sz w:val="24"/>
                <w:szCs w:val="24"/>
              </w:rPr>
              <w:t>3个</w:t>
            </w:r>
          </w:p>
        </w:tc>
        <w:tc>
          <w:tcPr>
            <w:tcW w:w="3244" w:type="dxa"/>
            <w:vMerge w:val="continue"/>
            <w:vAlign w:val="center"/>
          </w:tcPr>
          <w:p>
            <w:pPr>
              <w:ind w:firstLine="480" w:firstLineChars="200"/>
              <w:jc w:val="left"/>
              <w:rPr>
                <w:rFonts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2340" w:type="dxa"/>
            <w:vMerge w:val="continue"/>
            <w:vAlign w:val="center"/>
          </w:tcPr>
          <w:p>
            <w:pPr>
              <w:ind w:firstLine="480" w:firstLineChars="200"/>
              <w:jc w:val="left"/>
              <w:rPr>
                <w:rFonts w:ascii="仿宋" w:hAnsi="仿宋" w:eastAsia="仿宋" w:cs="仿宋"/>
                <w:sz w:val="24"/>
                <w:szCs w:val="24"/>
              </w:rPr>
            </w:pPr>
          </w:p>
        </w:tc>
        <w:tc>
          <w:tcPr>
            <w:tcW w:w="2431" w:type="dxa"/>
            <w:vAlign w:val="center"/>
          </w:tcPr>
          <w:p>
            <w:pPr>
              <w:jc w:val="left"/>
              <w:rPr>
                <w:rFonts w:ascii="仿宋" w:hAnsi="仿宋" w:eastAsia="仿宋" w:cs="仿宋"/>
                <w:color w:val="000000"/>
                <w:sz w:val="24"/>
                <w:szCs w:val="24"/>
              </w:rPr>
            </w:pPr>
            <w:r>
              <w:rPr>
                <w:rFonts w:hint="eastAsia" w:ascii="仿宋" w:hAnsi="仿宋" w:eastAsia="仿宋" w:cs="仿宋"/>
                <w:color w:val="000000"/>
                <w:sz w:val="24"/>
                <w:szCs w:val="24"/>
              </w:rPr>
              <w:t>哑铃</w:t>
            </w:r>
          </w:p>
        </w:tc>
        <w:tc>
          <w:tcPr>
            <w:tcW w:w="1042" w:type="dxa"/>
          </w:tcPr>
          <w:p>
            <w:pPr>
              <w:rPr>
                <w:rFonts w:ascii="仿宋" w:hAnsi="仿宋" w:eastAsia="仿宋" w:cs="仿宋"/>
                <w:color w:val="000000"/>
                <w:sz w:val="24"/>
                <w:szCs w:val="24"/>
              </w:rPr>
            </w:pPr>
            <w:r>
              <w:rPr>
                <w:rFonts w:hint="eastAsia" w:ascii="仿宋" w:hAnsi="仿宋" w:eastAsia="仿宋" w:cs="仿宋"/>
                <w:color w:val="000000"/>
                <w:sz w:val="24"/>
                <w:szCs w:val="24"/>
              </w:rPr>
              <w:t>2个</w:t>
            </w:r>
          </w:p>
        </w:tc>
        <w:tc>
          <w:tcPr>
            <w:tcW w:w="3244" w:type="dxa"/>
            <w:vMerge w:val="continue"/>
            <w:vAlign w:val="center"/>
          </w:tcPr>
          <w:p>
            <w:pPr>
              <w:ind w:firstLine="480" w:firstLineChars="200"/>
              <w:jc w:val="left"/>
              <w:rPr>
                <w:rFonts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2340" w:type="dxa"/>
            <w:vMerge w:val="continue"/>
            <w:vAlign w:val="center"/>
          </w:tcPr>
          <w:p>
            <w:pPr>
              <w:ind w:firstLine="480" w:firstLineChars="200"/>
              <w:jc w:val="left"/>
              <w:rPr>
                <w:rFonts w:ascii="仿宋" w:hAnsi="仿宋" w:eastAsia="仿宋" w:cs="仿宋"/>
                <w:sz w:val="24"/>
                <w:szCs w:val="24"/>
              </w:rPr>
            </w:pPr>
          </w:p>
        </w:tc>
        <w:tc>
          <w:tcPr>
            <w:tcW w:w="2431" w:type="dxa"/>
            <w:vAlign w:val="center"/>
          </w:tcPr>
          <w:p>
            <w:pPr>
              <w:jc w:val="left"/>
              <w:rPr>
                <w:rFonts w:ascii="仿宋" w:hAnsi="仿宋" w:eastAsia="仿宋" w:cs="仿宋"/>
                <w:color w:val="000000"/>
                <w:sz w:val="24"/>
                <w:szCs w:val="24"/>
              </w:rPr>
            </w:pPr>
            <w:r>
              <w:rPr>
                <w:rFonts w:hint="eastAsia" w:ascii="仿宋" w:hAnsi="仿宋" w:eastAsia="仿宋" w:cs="仿宋"/>
                <w:color w:val="000000"/>
                <w:sz w:val="24"/>
                <w:szCs w:val="24"/>
              </w:rPr>
              <w:t>肋木</w:t>
            </w:r>
          </w:p>
        </w:tc>
        <w:tc>
          <w:tcPr>
            <w:tcW w:w="1042" w:type="dxa"/>
          </w:tcPr>
          <w:p>
            <w:pPr>
              <w:rPr>
                <w:rFonts w:ascii="仿宋" w:hAnsi="仿宋" w:eastAsia="仿宋" w:cs="仿宋"/>
                <w:color w:val="000000"/>
                <w:sz w:val="24"/>
                <w:szCs w:val="24"/>
              </w:rPr>
            </w:pPr>
            <w:r>
              <w:rPr>
                <w:rFonts w:hint="eastAsia" w:ascii="仿宋" w:hAnsi="仿宋" w:eastAsia="仿宋" w:cs="仿宋"/>
                <w:color w:val="000000"/>
                <w:sz w:val="24"/>
                <w:szCs w:val="24"/>
              </w:rPr>
              <w:t>1个</w:t>
            </w:r>
          </w:p>
        </w:tc>
        <w:tc>
          <w:tcPr>
            <w:tcW w:w="3244" w:type="dxa"/>
            <w:vMerge w:val="continue"/>
            <w:vAlign w:val="center"/>
          </w:tcPr>
          <w:p>
            <w:pPr>
              <w:ind w:firstLine="480" w:firstLineChars="200"/>
              <w:jc w:val="left"/>
              <w:rPr>
                <w:rFonts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2340" w:type="dxa"/>
            <w:vMerge w:val="continue"/>
            <w:vAlign w:val="center"/>
          </w:tcPr>
          <w:p>
            <w:pPr>
              <w:ind w:firstLine="480" w:firstLineChars="200"/>
              <w:jc w:val="left"/>
              <w:rPr>
                <w:rFonts w:ascii="仿宋" w:hAnsi="仿宋" w:eastAsia="仿宋" w:cs="仿宋"/>
                <w:sz w:val="24"/>
                <w:szCs w:val="24"/>
              </w:rPr>
            </w:pPr>
          </w:p>
        </w:tc>
        <w:tc>
          <w:tcPr>
            <w:tcW w:w="2431" w:type="dxa"/>
            <w:vAlign w:val="center"/>
          </w:tcPr>
          <w:p>
            <w:pPr>
              <w:jc w:val="left"/>
              <w:rPr>
                <w:rFonts w:ascii="仿宋" w:hAnsi="仿宋" w:eastAsia="仿宋" w:cs="仿宋"/>
                <w:color w:val="000000"/>
                <w:sz w:val="24"/>
                <w:szCs w:val="24"/>
              </w:rPr>
            </w:pPr>
            <w:r>
              <w:rPr>
                <w:rFonts w:hint="eastAsia" w:ascii="仿宋" w:hAnsi="仿宋" w:eastAsia="仿宋" w:cs="仿宋"/>
                <w:color w:val="000000"/>
                <w:sz w:val="24"/>
                <w:szCs w:val="24"/>
              </w:rPr>
              <w:t>弹簧拉力器</w:t>
            </w:r>
          </w:p>
        </w:tc>
        <w:tc>
          <w:tcPr>
            <w:tcW w:w="1042" w:type="dxa"/>
          </w:tcPr>
          <w:p>
            <w:pPr>
              <w:rPr>
                <w:rFonts w:ascii="仿宋" w:hAnsi="仿宋" w:eastAsia="仿宋" w:cs="仿宋"/>
                <w:color w:val="000000"/>
                <w:sz w:val="24"/>
                <w:szCs w:val="24"/>
              </w:rPr>
            </w:pPr>
            <w:r>
              <w:rPr>
                <w:rFonts w:hint="eastAsia" w:ascii="仿宋" w:hAnsi="仿宋" w:eastAsia="仿宋" w:cs="仿宋"/>
                <w:color w:val="000000"/>
                <w:sz w:val="24"/>
                <w:szCs w:val="24"/>
              </w:rPr>
              <w:t>1个</w:t>
            </w:r>
          </w:p>
        </w:tc>
        <w:tc>
          <w:tcPr>
            <w:tcW w:w="3244" w:type="dxa"/>
            <w:vMerge w:val="continue"/>
            <w:vAlign w:val="center"/>
          </w:tcPr>
          <w:p>
            <w:pPr>
              <w:ind w:firstLine="480" w:firstLineChars="200"/>
              <w:jc w:val="left"/>
              <w:rPr>
                <w:rFonts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2340" w:type="dxa"/>
            <w:vMerge w:val="continue"/>
            <w:vAlign w:val="center"/>
          </w:tcPr>
          <w:p>
            <w:pPr>
              <w:ind w:firstLine="480" w:firstLineChars="200"/>
              <w:jc w:val="left"/>
              <w:rPr>
                <w:rFonts w:ascii="仿宋" w:hAnsi="仿宋" w:eastAsia="仿宋" w:cs="仿宋"/>
                <w:sz w:val="24"/>
                <w:szCs w:val="24"/>
              </w:rPr>
            </w:pPr>
          </w:p>
        </w:tc>
        <w:tc>
          <w:tcPr>
            <w:tcW w:w="2431" w:type="dxa"/>
            <w:vAlign w:val="center"/>
          </w:tcPr>
          <w:p>
            <w:pPr>
              <w:jc w:val="left"/>
              <w:rPr>
                <w:rFonts w:ascii="仿宋" w:hAnsi="仿宋" w:eastAsia="仿宋" w:cs="仿宋"/>
                <w:color w:val="000000"/>
                <w:sz w:val="24"/>
                <w:szCs w:val="24"/>
              </w:rPr>
            </w:pPr>
            <w:r>
              <w:rPr>
                <w:rFonts w:hint="eastAsia" w:ascii="仿宋" w:hAnsi="仿宋" w:eastAsia="仿宋" w:cs="仿宋"/>
                <w:color w:val="000000"/>
                <w:sz w:val="24"/>
                <w:szCs w:val="24"/>
              </w:rPr>
              <w:t>手指肌力增强器</w:t>
            </w:r>
          </w:p>
        </w:tc>
        <w:tc>
          <w:tcPr>
            <w:tcW w:w="1042" w:type="dxa"/>
          </w:tcPr>
          <w:p>
            <w:pPr>
              <w:rPr>
                <w:rFonts w:ascii="仿宋" w:hAnsi="仿宋" w:eastAsia="仿宋" w:cs="仿宋"/>
                <w:color w:val="000000"/>
                <w:sz w:val="24"/>
                <w:szCs w:val="24"/>
              </w:rPr>
            </w:pPr>
            <w:r>
              <w:rPr>
                <w:rFonts w:hint="eastAsia" w:ascii="仿宋" w:hAnsi="仿宋" w:eastAsia="仿宋" w:cs="仿宋"/>
                <w:color w:val="000000"/>
                <w:sz w:val="24"/>
                <w:szCs w:val="24"/>
              </w:rPr>
              <w:t>1个</w:t>
            </w:r>
          </w:p>
        </w:tc>
        <w:tc>
          <w:tcPr>
            <w:tcW w:w="3244" w:type="dxa"/>
            <w:vMerge w:val="continue"/>
            <w:vAlign w:val="center"/>
          </w:tcPr>
          <w:p>
            <w:pPr>
              <w:ind w:firstLine="480" w:firstLineChars="200"/>
              <w:jc w:val="left"/>
              <w:rPr>
                <w:rFonts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2340" w:type="dxa"/>
            <w:vMerge w:val="continue"/>
            <w:vAlign w:val="center"/>
          </w:tcPr>
          <w:p>
            <w:pPr>
              <w:ind w:firstLine="480" w:firstLineChars="200"/>
              <w:jc w:val="left"/>
              <w:rPr>
                <w:rFonts w:ascii="仿宋" w:hAnsi="仿宋" w:eastAsia="仿宋" w:cs="仿宋"/>
                <w:sz w:val="24"/>
                <w:szCs w:val="24"/>
              </w:rPr>
            </w:pPr>
          </w:p>
        </w:tc>
        <w:tc>
          <w:tcPr>
            <w:tcW w:w="2431" w:type="dxa"/>
            <w:vAlign w:val="center"/>
          </w:tcPr>
          <w:p>
            <w:pPr>
              <w:jc w:val="left"/>
              <w:rPr>
                <w:rFonts w:ascii="仿宋" w:hAnsi="仿宋" w:eastAsia="仿宋" w:cs="仿宋"/>
                <w:color w:val="000000"/>
                <w:sz w:val="24"/>
                <w:szCs w:val="24"/>
              </w:rPr>
            </w:pPr>
            <w:r>
              <w:rPr>
                <w:rFonts w:hint="eastAsia" w:ascii="仿宋" w:hAnsi="仿宋" w:eastAsia="仿宋" w:cs="仿宋"/>
                <w:color w:val="000000"/>
                <w:sz w:val="24"/>
                <w:szCs w:val="24"/>
              </w:rPr>
              <w:t>平衡板</w:t>
            </w:r>
          </w:p>
        </w:tc>
        <w:tc>
          <w:tcPr>
            <w:tcW w:w="1042" w:type="dxa"/>
          </w:tcPr>
          <w:p>
            <w:pPr>
              <w:rPr>
                <w:rFonts w:ascii="仿宋" w:hAnsi="仿宋" w:eastAsia="仿宋" w:cs="仿宋"/>
                <w:color w:val="000000"/>
                <w:sz w:val="24"/>
                <w:szCs w:val="24"/>
              </w:rPr>
            </w:pPr>
            <w:r>
              <w:rPr>
                <w:rFonts w:hint="eastAsia" w:ascii="仿宋" w:hAnsi="仿宋" w:eastAsia="仿宋" w:cs="仿宋"/>
                <w:color w:val="000000"/>
                <w:sz w:val="24"/>
                <w:szCs w:val="24"/>
              </w:rPr>
              <w:t>2个</w:t>
            </w:r>
          </w:p>
        </w:tc>
        <w:tc>
          <w:tcPr>
            <w:tcW w:w="3244" w:type="dxa"/>
            <w:vMerge w:val="continue"/>
            <w:vAlign w:val="center"/>
          </w:tcPr>
          <w:p>
            <w:pPr>
              <w:ind w:firstLine="480" w:firstLineChars="200"/>
              <w:jc w:val="left"/>
              <w:rPr>
                <w:rFonts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2340" w:type="dxa"/>
            <w:vMerge w:val="continue"/>
            <w:vAlign w:val="center"/>
          </w:tcPr>
          <w:p>
            <w:pPr>
              <w:ind w:firstLine="480" w:firstLineChars="200"/>
              <w:jc w:val="left"/>
              <w:rPr>
                <w:rFonts w:ascii="仿宋" w:hAnsi="仿宋" w:eastAsia="仿宋" w:cs="仿宋"/>
                <w:sz w:val="24"/>
                <w:szCs w:val="24"/>
              </w:rPr>
            </w:pPr>
          </w:p>
        </w:tc>
        <w:tc>
          <w:tcPr>
            <w:tcW w:w="2431" w:type="dxa"/>
            <w:vAlign w:val="center"/>
          </w:tcPr>
          <w:p>
            <w:pPr>
              <w:jc w:val="left"/>
              <w:rPr>
                <w:rFonts w:ascii="仿宋" w:hAnsi="仿宋" w:eastAsia="仿宋" w:cs="仿宋"/>
                <w:color w:val="000000"/>
                <w:sz w:val="24"/>
                <w:szCs w:val="24"/>
              </w:rPr>
            </w:pPr>
            <w:r>
              <w:rPr>
                <w:rFonts w:hint="eastAsia" w:ascii="仿宋" w:hAnsi="仿宋" w:eastAsia="仿宋" w:cs="仿宋"/>
                <w:color w:val="000000"/>
                <w:sz w:val="24"/>
                <w:szCs w:val="24"/>
              </w:rPr>
              <w:t>斜板</w:t>
            </w:r>
          </w:p>
        </w:tc>
        <w:tc>
          <w:tcPr>
            <w:tcW w:w="1042" w:type="dxa"/>
          </w:tcPr>
          <w:p>
            <w:pPr>
              <w:rPr>
                <w:rFonts w:ascii="仿宋" w:hAnsi="仿宋" w:eastAsia="仿宋" w:cs="仿宋"/>
                <w:color w:val="000000"/>
                <w:sz w:val="24"/>
                <w:szCs w:val="24"/>
              </w:rPr>
            </w:pPr>
            <w:r>
              <w:rPr>
                <w:rFonts w:hint="eastAsia" w:ascii="仿宋" w:hAnsi="仿宋" w:eastAsia="仿宋" w:cs="仿宋"/>
                <w:color w:val="000000"/>
                <w:sz w:val="24"/>
                <w:szCs w:val="24"/>
              </w:rPr>
              <w:t>2个</w:t>
            </w:r>
          </w:p>
        </w:tc>
        <w:tc>
          <w:tcPr>
            <w:tcW w:w="3244" w:type="dxa"/>
            <w:vMerge w:val="continue"/>
            <w:vAlign w:val="center"/>
          </w:tcPr>
          <w:p>
            <w:pPr>
              <w:ind w:firstLine="480" w:firstLineChars="200"/>
              <w:jc w:val="left"/>
              <w:rPr>
                <w:rFonts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2340" w:type="dxa"/>
            <w:vMerge w:val="continue"/>
            <w:vAlign w:val="center"/>
          </w:tcPr>
          <w:p>
            <w:pPr>
              <w:ind w:firstLine="480" w:firstLineChars="200"/>
              <w:jc w:val="left"/>
              <w:rPr>
                <w:rFonts w:ascii="仿宋" w:hAnsi="仿宋" w:eastAsia="仿宋" w:cs="仿宋"/>
                <w:sz w:val="24"/>
                <w:szCs w:val="24"/>
              </w:rPr>
            </w:pPr>
          </w:p>
        </w:tc>
        <w:tc>
          <w:tcPr>
            <w:tcW w:w="2431" w:type="dxa"/>
            <w:vAlign w:val="center"/>
          </w:tcPr>
          <w:p>
            <w:pPr>
              <w:jc w:val="left"/>
              <w:rPr>
                <w:rFonts w:ascii="仿宋" w:hAnsi="仿宋" w:eastAsia="仿宋" w:cs="仿宋"/>
                <w:color w:val="000000"/>
                <w:sz w:val="24"/>
                <w:szCs w:val="24"/>
              </w:rPr>
            </w:pPr>
            <w:r>
              <w:rPr>
                <w:rFonts w:hint="eastAsia" w:ascii="仿宋" w:hAnsi="仿宋" w:eastAsia="仿宋" w:cs="仿宋"/>
                <w:color w:val="000000"/>
                <w:sz w:val="24"/>
                <w:szCs w:val="24"/>
              </w:rPr>
              <w:t>简易上肢功能评价器</w:t>
            </w:r>
          </w:p>
        </w:tc>
        <w:tc>
          <w:tcPr>
            <w:tcW w:w="1042" w:type="dxa"/>
          </w:tcPr>
          <w:p>
            <w:pPr>
              <w:rPr>
                <w:rFonts w:ascii="仿宋" w:hAnsi="仿宋" w:eastAsia="仿宋" w:cs="仿宋"/>
                <w:color w:val="000000"/>
                <w:sz w:val="24"/>
                <w:szCs w:val="24"/>
              </w:rPr>
            </w:pPr>
            <w:r>
              <w:rPr>
                <w:rFonts w:hint="eastAsia" w:ascii="仿宋" w:hAnsi="仿宋" w:eastAsia="仿宋" w:cs="仿宋"/>
                <w:color w:val="000000"/>
                <w:sz w:val="24"/>
                <w:szCs w:val="24"/>
              </w:rPr>
              <w:t>1个</w:t>
            </w:r>
          </w:p>
        </w:tc>
        <w:tc>
          <w:tcPr>
            <w:tcW w:w="3244" w:type="dxa"/>
            <w:vMerge w:val="continue"/>
            <w:vAlign w:val="center"/>
          </w:tcPr>
          <w:p>
            <w:pPr>
              <w:ind w:firstLine="480" w:firstLineChars="200"/>
              <w:jc w:val="left"/>
              <w:rPr>
                <w:rFonts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2340" w:type="dxa"/>
            <w:vMerge w:val="continue"/>
            <w:vAlign w:val="center"/>
          </w:tcPr>
          <w:p>
            <w:pPr>
              <w:ind w:firstLine="480" w:firstLineChars="200"/>
              <w:jc w:val="left"/>
              <w:rPr>
                <w:rFonts w:ascii="仿宋" w:hAnsi="仿宋" w:eastAsia="仿宋" w:cs="仿宋"/>
                <w:sz w:val="24"/>
                <w:szCs w:val="24"/>
              </w:rPr>
            </w:pPr>
          </w:p>
        </w:tc>
        <w:tc>
          <w:tcPr>
            <w:tcW w:w="2431" w:type="dxa"/>
            <w:vAlign w:val="center"/>
          </w:tcPr>
          <w:p>
            <w:pPr>
              <w:jc w:val="left"/>
              <w:rPr>
                <w:rFonts w:ascii="仿宋" w:hAnsi="仿宋" w:eastAsia="仿宋" w:cs="仿宋"/>
                <w:color w:val="000000"/>
                <w:sz w:val="24"/>
                <w:szCs w:val="24"/>
              </w:rPr>
            </w:pPr>
            <w:r>
              <w:rPr>
                <w:rFonts w:hint="eastAsia" w:ascii="仿宋" w:hAnsi="仿宋" w:eastAsia="仿宋" w:cs="仿宋"/>
                <w:color w:val="000000"/>
                <w:sz w:val="24"/>
                <w:szCs w:val="24"/>
              </w:rPr>
              <w:t>框式助行器</w:t>
            </w:r>
          </w:p>
        </w:tc>
        <w:tc>
          <w:tcPr>
            <w:tcW w:w="1042" w:type="dxa"/>
          </w:tcPr>
          <w:p>
            <w:pPr>
              <w:rPr>
                <w:rFonts w:ascii="仿宋" w:hAnsi="仿宋" w:eastAsia="仿宋" w:cs="仿宋"/>
                <w:sz w:val="24"/>
                <w:szCs w:val="24"/>
              </w:rPr>
            </w:pPr>
            <w:r>
              <w:rPr>
                <w:rFonts w:ascii="仿宋" w:hAnsi="仿宋" w:eastAsia="仿宋" w:cs="仿宋"/>
                <w:sz w:val="24"/>
                <w:szCs w:val="24"/>
              </w:rPr>
              <w:t>5</w:t>
            </w:r>
            <w:r>
              <w:rPr>
                <w:rFonts w:hint="eastAsia" w:ascii="仿宋" w:hAnsi="仿宋" w:eastAsia="仿宋" w:cs="仿宋"/>
                <w:sz w:val="24"/>
                <w:szCs w:val="24"/>
              </w:rPr>
              <w:t>个</w:t>
            </w:r>
          </w:p>
        </w:tc>
        <w:tc>
          <w:tcPr>
            <w:tcW w:w="3244" w:type="dxa"/>
            <w:vMerge w:val="continue"/>
            <w:vAlign w:val="center"/>
          </w:tcPr>
          <w:p>
            <w:pPr>
              <w:ind w:firstLine="480" w:firstLineChars="200"/>
              <w:jc w:val="left"/>
              <w:rPr>
                <w:rFonts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2340" w:type="dxa"/>
            <w:vMerge w:val="continue"/>
            <w:vAlign w:val="center"/>
          </w:tcPr>
          <w:p>
            <w:pPr>
              <w:ind w:firstLine="480" w:firstLineChars="200"/>
              <w:jc w:val="left"/>
              <w:rPr>
                <w:rFonts w:ascii="仿宋" w:hAnsi="仿宋" w:eastAsia="仿宋" w:cs="仿宋"/>
                <w:sz w:val="24"/>
                <w:szCs w:val="24"/>
              </w:rPr>
            </w:pPr>
          </w:p>
        </w:tc>
        <w:tc>
          <w:tcPr>
            <w:tcW w:w="2431" w:type="dxa"/>
            <w:vAlign w:val="center"/>
          </w:tcPr>
          <w:p>
            <w:pPr>
              <w:jc w:val="left"/>
              <w:rPr>
                <w:rFonts w:hint="default"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康复评定仪器</w:t>
            </w:r>
          </w:p>
        </w:tc>
        <w:tc>
          <w:tcPr>
            <w:tcW w:w="1042" w:type="dxa"/>
          </w:tcPr>
          <w:p>
            <w:pP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5套</w:t>
            </w:r>
          </w:p>
        </w:tc>
        <w:tc>
          <w:tcPr>
            <w:tcW w:w="3244" w:type="dxa"/>
            <w:vMerge w:val="continue"/>
            <w:vAlign w:val="center"/>
          </w:tcPr>
          <w:p>
            <w:pPr>
              <w:ind w:firstLine="480" w:firstLineChars="200"/>
              <w:jc w:val="left"/>
              <w:rPr>
                <w:rFonts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2340" w:type="dxa"/>
            <w:vMerge w:val="restart"/>
            <w:vAlign w:val="center"/>
          </w:tcPr>
          <w:p>
            <w:pPr>
              <w:jc w:val="center"/>
              <w:rPr>
                <w:rFonts w:ascii="仿宋" w:hAnsi="仿宋" w:eastAsia="仿宋" w:cs="仿宋"/>
                <w:sz w:val="24"/>
                <w:szCs w:val="24"/>
              </w:rPr>
            </w:pPr>
          </w:p>
          <w:p>
            <w:pPr>
              <w:jc w:val="center"/>
              <w:rPr>
                <w:rFonts w:ascii="仿宋" w:hAnsi="仿宋" w:eastAsia="仿宋" w:cs="仿宋"/>
                <w:sz w:val="24"/>
                <w:szCs w:val="24"/>
              </w:rPr>
            </w:pPr>
            <w:r>
              <w:rPr>
                <w:rFonts w:hint="eastAsia" w:ascii="仿宋" w:hAnsi="仿宋" w:eastAsia="仿宋" w:cs="仿宋"/>
                <w:sz w:val="24"/>
                <w:szCs w:val="24"/>
              </w:rPr>
              <w:t>物理因子</w:t>
            </w:r>
          </w:p>
          <w:p>
            <w:pPr>
              <w:jc w:val="center"/>
              <w:rPr>
                <w:rFonts w:ascii="仿宋" w:hAnsi="仿宋" w:eastAsia="仿宋" w:cs="仿宋"/>
                <w:sz w:val="24"/>
                <w:szCs w:val="24"/>
              </w:rPr>
            </w:pPr>
            <w:r>
              <w:rPr>
                <w:rFonts w:hint="eastAsia" w:ascii="仿宋" w:hAnsi="仿宋" w:eastAsia="仿宋" w:cs="仿宋"/>
                <w:sz w:val="24"/>
                <w:szCs w:val="24"/>
                <w:lang w:val="en-US" w:eastAsia="zh-CN"/>
              </w:rPr>
              <w:t>实训室</w:t>
            </w:r>
          </w:p>
          <w:p>
            <w:pPr>
              <w:ind w:firstLine="482" w:firstLineChars="200"/>
              <w:jc w:val="center"/>
              <w:rPr>
                <w:rFonts w:ascii="仿宋" w:hAnsi="仿宋" w:eastAsia="仿宋" w:cs="仿宋"/>
                <w:b/>
                <w:color w:val="231F20"/>
                <w:sz w:val="24"/>
                <w:szCs w:val="24"/>
              </w:rPr>
            </w:pPr>
          </w:p>
          <w:p>
            <w:pPr>
              <w:ind w:firstLine="482" w:firstLineChars="200"/>
              <w:jc w:val="center"/>
              <w:rPr>
                <w:rFonts w:ascii="仿宋" w:hAnsi="仿宋" w:eastAsia="仿宋" w:cs="仿宋"/>
                <w:b/>
                <w:color w:val="231F20"/>
                <w:sz w:val="24"/>
                <w:szCs w:val="24"/>
              </w:rPr>
            </w:pPr>
          </w:p>
        </w:tc>
        <w:tc>
          <w:tcPr>
            <w:tcW w:w="2431" w:type="dxa"/>
            <w:vAlign w:val="center"/>
          </w:tcPr>
          <w:p>
            <w:pPr>
              <w:jc w:val="left"/>
              <w:rPr>
                <w:rFonts w:ascii="仿宋" w:hAnsi="仿宋" w:eastAsia="仿宋" w:cs="仿宋"/>
                <w:color w:val="000000"/>
                <w:sz w:val="24"/>
                <w:szCs w:val="24"/>
              </w:rPr>
            </w:pPr>
            <w:r>
              <w:rPr>
                <w:rFonts w:hint="eastAsia" w:ascii="仿宋" w:hAnsi="仿宋" w:eastAsia="仿宋" w:cs="仿宋"/>
                <w:color w:val="000000"/>
                <w:sz w:val="24"/>
                <w:szCs w:val="24"/>
              </w:rPr>
              <w:t>激光治疗仪</w:t>
            </w:r>
          </w:p>
        </w:tc>
        <w:tc>
          <w:tcPr>
            <w:tcW w:w="1042" w:type="dxa"/>
          </w:tcPr>
          <w:p>
            <w:pPr>
              <w:rPr>
                <w:rFonts w:ascii="仿宋" w:hAnsi="仿宋" w:eastAsia="仿宋" w:cs="仿宋"/>
                <w:color w:val="000000"/>
                <w:sz w:val="24"/>
                <w:szCs w:val="24"/>
              </w:rPr>
            </w:pPr>
            <w:r>
              <w:rPr>
                <w:rFonts w:hint="eastAsia" w:ascii="仿宋" w:hAnsi="仿宋" w:eastAsia="仿宋" w:cs="仿宋"/>
                <w:color w:val="000000"/>
                <w:sz w:val="24"/>
                <w:szCs w:val="24"/>
              </w:rPr>
              <w:t>1台</w:t>
            </w:r>
          </w:p>
        </w:tc>
        <w:tc>
          <w:tcPr>
            <w:tcW w:w="3244" w:type="dxa"/>
            <w:vMerge w:val="restart"/>
            <w:vAlign w:val="center"/>
          </w:tcPr>
          <w:p>
            <w:pPr>
              <w:ind w:firstLine="480" w:firstLineChars="200"/>
              <w:jc w:val="left"/>
              <w:rPr>
                <w:rFonts w:ascii="仿宋" w:hAnsi="仿宋" w:eastAsia="仿宋" w:cs="仿宋"/>
                <w:color w:val="000000"/>
                <w:sz w:val="24"/>
                <w:szCs w:val="24"/>
              </w:rPr>
            </w:pPr>
          </w:p>
          <w:p>
            <w:pPr>
              <w:ind w:firstLine="480" w:firstLineChars="200"/>
              <w:jc w:val="left"/>
              <w:rPr>
                <w:rFonts w:ascii="仿宋" w:hAnsi="仿宋" w:eastAsia="仿宋" w:cs="仿宋"/>
                <w:color w:val="000000"/>
                <w:sz w:val="24"/>
                <w:szCs w:val="24"/>
              </w:rPr>
            </w:pPr>
          </w:p>
          <w:p>
            <w:pPr>
              <w:ind w:firstLine="480" w:firstLineChars="200"/>
              <w:jc w:val="left"/>
              <w:rPr>
                <w:rFonts w:ascii="仿宋" w:hAnsi="仿宋" w:eastAsia="仿宋" w:cs="仿宋"/>
                <w:color w:val="000000"/>
                <w:sz w:val="24"/>
                <w:szCs w:val="24"/>
              </w:rPr>
            </w:pPr>
            <w:r>
              <w:rPr>
                <w:rFonts w:hint="eastAsia" w:ascii="仿宋" w:hAnsi="仿宋" w:eastAsia="仿宋" w:cs="仿宋"/>
                <w:color w:val="000000"/>
                <w:sz w:val="24"/>
                <w:szCs w:val="24"/>
              </w:rPr>
              <w:t>低</w:t>
            </w:r>
            <w:r>
              <w:rPr>
                <w:rFonts w:hint="eastAsia" w:ascii="仿宋" w:hAnsi="仿宋" w:eastAsia="仿宋" w:cs="仿宋"/>
                <w:color w:val="000000"/>
                <w:sz w:val="24"/>
                <w:szCs w:val="24"/>
                <w:lang w:val="en-US" w:eastAsia="zh-CN"/>
              </w:rPr>
              <w:t>频</w:t>
            </w:r>
            <w:r>
              <w:rPr>
                <w:rFonts w:hint="eastAsia" w:ascii="仿宋" w:hAnsi="仿宋" w:eastAsia="仿宋" w:cs="仿宋"/>
                <w:color w:val="000000"/>
                <w:sz w:val="24"/>
                <w:szCs w:val="24"/>
              </w:rPr>
              <w:t>电疗法、中</w:t>
            </w:r>
            <w:r>
              <w:rPr>
                <w:rFonts w:hint="eastAsia" w:ascii="仿宋" w:hAnsi="仿宋" w:eastAsia="仿宋" w:cs="仿宋"/>
                <w:color w:val="000000"/>
                <w:sz w:val="24"/>
                <w:szCs w:val="24"/>
                <w:lang w:val="en-US" w:eastAsia="zh-CN"/>
              </w:rPr>
              <w:t>频</w:t>
            </w:r>
            <w:r>
              <w:rPr>
                <w:rFonts w:hint="eastAsia" w:ascii="仿宋" w:hAnsi="仿宋" w:eastAsia="仿宋" w:cs="仿宋"/>
                <w:color w:val="000000"/>
                <w:sz w:val="24"/>
                <w:szCs w:val="24"/>
              </w:rPr>
              <w:t>电疗法、</w:t>
            </w:r>
            <w:r>
              <w:rPr>
                <w:rFonts w:hint="eastAsia" w:ascii="仿宋" w:hAnsi="仿宋" w:eastAsia="仿宋" w:cs="仿宋"/>
                <w:color w:val="000000"/>
                <w:sz w:val="24"/>
                <w:szCs w:val="24"/>
                <w:lang w:val="en-US" w:eastAsia="zh-CN"/>
              </w:rPr>
              <w:t>高频电疗法、光疗法、超声波疗法、传导热疗法、压力疗法</w:t>
            </w:r>
            <w:r>
              <w:rPr>
                <w:rFonts w:hint="eastAsia" w:ascii="仿宋" w:hAnsi="仿宋" w:eastAsia="仿宋" w:cs="仿宋"/>
                <w:color w:val="000000"/>
                <w:sz w:val="24"/>
                <w:szCs w:val="24"/>
                <w:lang w:eastAsia="zh-CN"/>
              </w:rPr>
              <w:t>；</w:t>
            </w:r>
          </w:p>
          <w:p>
            <w:pPr>
              <w:ind w:firstLine="480" w:firstLineChars="200"/>
              <w:jc w:val="left"/>
              <w:rPr>
                <w:rFonts w:hint="default"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软组织贴扎技术、悬吊技术。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2340" w:type="dxa"/>
            <w:vMerge w:val="continue"/>
            <w:vAlign w:val="center"/>
          </w:tcPr>
          <w:p>
            <w:pPr>
              <w:ind w:firstLine="482" w:firstLineChars="200"/>
              <w:jc w:val="left"/>
              <w:rPr>
                <w:rFonts w:ascii="仿宋" w:hAnsi="仿宋" w:eastAsia="仿宋" w:cs="仿宋"/>
                <w:b/>
                <w:color w:val="231F20"/>
                <w:sz w:val="24"/>
                <w:szCs w:val="24"/>
              </w:rPr>
            </w:pPr>
          </w:p>
        </w:tc>
        <w:tc>
          <w:tcPr>
            <w:tcW w:w="2431" w:type="dxa"/>
            <w:vAlign w:val="center"/>
          </w:tcPr>
          <w:p>
            <w:pPr>
              <w:jc w:val="left"/>
              <w:rPr>
                <w:rFonts w:ascii="仿宋" w:hAnsi="仿宋" w:eastAsia="仿宋" w:cs="仿宋"/>
                <w:color w:val="000000"/>
                <w:sz w:val="24"/>
                <w:szCs w:val="24"/>
              </w:rPr>
            </w:pPr>
            <w:r>
              <w:rPr>
                <w:rFonts w:hint="eastAsia" w:ascii="仿宋" w:hAnsi="仿宋" w:eastAsia="仿宋" w:cs="仿宋"/>
                <w:color w:val="000000"/>
                <w:sz w:val="24"/>
                <w:szCs w:val="24"/>
              </w:rPr>
              <w:t>美容超声波治疗仪8</w:t>
            </w:r>
            <w:r>
              <w:rPr>
                <w:rFonts w:ascii="仿宋" w:hAnsi="仿宋" w:eastAsia="仿宋" w:cs="仿宋"/>
                <w:color w:val="000000"/>
                <w:sz w:val="24"/>
                <w:szCs w:val="24"/>
              </w:rPr>
              <w:t>38A-H-O-S</w:t>
            </w:r>
          </w:p>
        </w:tc>
        <w:tc>
          <w:tcPr>
            <w:tcW w:w="1042" w:type="dxa"/>
          </w:tcPr>
          <w:p>
            <w:pPr>
              <w:rPr>
                <w:rFonts w:ascii="仿宋" w:hAnsi="仿宋" w:eastAsia="仿宋" w:cs="仿宋"/>
                <w:color w:val="000000"/>
                <w:sz w:val="24"/>
                <w:szCs w:val="24"/>
              </w:rPr>
            </w:pPr>
            <w:r>
              <w:rPr>
                <w:rFonts w:ascii="仿宋" w:hAnsi="仿宋" w:eastAsia="仿宋" w:cs="仿宋"/>
                <w:color w:val="000000"/>
                <w:sz w:val="24"/>
                <w:szCs w:val="24"/>
              </w:rPr>
              <w:t>2</w:t>
            </w:r>
            <w:r>
              <w:rPr>
                <w:rFonts w:hint="eastAsia" w:ascii="仿宋" w:hAnsi="仿宋" w:eastAsia="仿宋" w:cs="仿宋"/>
                <w:color w:val="000000"/>
                <w:sz w:val="24"/>
                <w:szCs w:val="24"/>
              </w:rPr>
              <w:t>台</w:t>
            </w:r>
          </w:p>
        </w:tc>
        <w:tc>
          <w:tcPr>
            <w:tcW w:w="3244" w:type="dxa"/>
            <w:vMerge w:val="continue"/>
            <w:vAlign w:val="bottom"/>
          </w:tcPr>
          <w:p>
            <w:pPr>
              <w:ind w:firstLine="480" w:firstLineChars="200"/>
              <w:jc w:val="left"/>
              <w:rPr>
                <w:rFonts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2340" w:type="dxa"/>
            <w:vMerge w:val="continue"/>
            <w:vAlign w:val="center"/>
          </w:tcPr>
          <w:p>
            <w:pPr>
              <w:ind w:firstLine="482" w:firstLineChars="200"/>
              <w:jc w:val="left"/>
              <w:rPr>
                <w:rFonts w:ascii="仿宋" w:hAnsi="仿宋" w:eastAsia="仿宋" w:cs="仿宋"/>
                <w:b/>
                <w:color w:val="231F20"/>
                <w:sz w:val="24"/>
                <w:szCs w:val="24"/>
              </w:rPr>
            </w:pPr>
          </w:p>
        </w:tc>
        <w:tc>
          <w:tcPr>
            <w:tcW w:w="2431" w:type="dxa"/>
            <w:vAlign w:val="center"/>
          </w:tcPr>
          <w:p>
            <w:pPr>
              <w:jc w:val="left"/>
              <w:rPr>
                <w:rFonts w:ascii="仿宋" w:hAnsi="仿宋" w:eastAsia="仿宋" w:cs="仿宋"/>
                <w:color w:val="000000"/>
                <w:sz w:val="24"/>
                <w:szCs w:val="24"/>
              </w:rPr>
            </w:pPr>
            <w:r>
              <w:rPr>
                <w:rFonts w:hint="eastAsia" w:ascii="仿宋" w:hAnsi="仿宋" w:eastAsia="仿宋" w:cs="仿宋"/>
                <w:color w:val="000000"/>
                <w:sz w:val="24"/>
                <w:szCs w:val="24"/>
              </w:rPr>
              <w:t>电脑中频治疗仪</w:t>
            </w:r>
          </w:p>
        </w:tc>
        <w:tc>
          <w:tcPr>
            <w:tcW w:w="1042" w:type="dxa"/>
          </w:tcPr>
          <w:p>
            <w:pPr>
              <w:rPr>
                <w:rFonts w:ascii="仿宋" w:hAnsi="仿宋" w:eastAsia="仿宋" w:cs="仿宋"/>
                <w:color w:val="000000"/>
                <w:sz w:val="24"/>
                <w:szCs w:val="24"/>
              </w:rPr>
            </w:pPr>
            <w:r>
              <w:rPr>
                <w:rFonts w:hint="eastAsia" w:ascii="仿宋" w:hAnsi="仿宋" w:eastAsia="仿宋" w:cs="仿宋"/>
                <w:color w:val="000000"/>
                <w:sz w:val="24"/>
                <w:szCs w:val="24"/>
              </w:rPr>
              <w:t>1台</w:t>
            </w:r>
          </w:p>
        </w:tc>
        <w:tc>
          <w:tcPr>
            <w:tcW w:w="3244" w:type="dxa"/>
            <w:vMerge w:val="continue"/>
            <w:vAlign w:val="bottom"/>
          </w:tcPr>
          <w:p>
            <w:pPr>
              <w:ind w:firstLine="480" w:firstLineChars="200"/>
              <w:jc w:val="left"/>
              <w:rPr>
                <w:rFonts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2340" w:type="dxa"/>
            <w:vMerge w:val="continue"/>
            <w:vAlign w:val="center"/>
          </w:tcPr>
          <w:p>
            <w:pPr>
              <w:ind w:firstLine="482" w:firstLineChars="200"/>
              <w:jc w:val="left"/>
              <w:rPr>
                <w:rFonts w:ascii="仿宋" w:hAnsi="仿宋" w:eastAsia="仿宋" w:cs="仿宋"/>
                <w:b/>
                <w:color w:val="231F20"/>
                <w:sz w:val="24"/>
                <w:szCs w:val="24"/>
              </w:rPr>
            </w:pPr>
          </w:p>
        </w:tc>
        <w:tc>
          <w:tcPr>
            <w:tcW w:w="2431" w:type="dxa"/>
            <w:vAlign w:val="center"/>
          </w:tcPr>
          <w:p>
            <w:pPr>
              <w:jc w:val="left"/>
              <w:rPr>
                <w:rFonts w:ascii="仿宋" w:hAnsi="仿宋" w:eastAsia="仿宋" w:cs="仿宋"/>
                <w:color w:val="000000"/>
                <w:sz w:val="24"/>
                <w:szCs w:val="24"/>
              </w:rPr>
            </w:pPr>
            <w:r>
              <w:rPr>
                <w:rFonts w:hint="eastAsia" w:ascii="仿宋" w:hAnsi="仿宋" w:eastAsia="仿宋" w:cs="仿宋"/>
                <w:color w:val="000000"/>
                <w:sz w:val="24"/>
                <w:szCs w:val="24"/>
              </w:rPr>
              <w:t>美容超声波治疗仪D</w:t>
            </w:r>
            <w:r>
              <w:rPr>
                <w:rFonts w:ascii="仿宋" w:hAnsi="仿宋" w:eastAsia="仿宋" w:cs="仿宋"/>
                <w:color w:val="000000"/>
                <w:sz w:val="24"/>
                <w:szCs w:val="24"/>
              </w:rPr>
              <w:t>L-CC</w:t>
            </w:r>
            <w:r>
              <w:rPr>
                <w:rFonts w:hint="eastAsia" w:ascii="仿宋" w:hAnsi="仿宋" w:eastAsia="仿宋" w:cs="仿宋"/>
                <w:color w:val="000000"/>
                <w:sz w:val="24"/>
                <w:szCs w:val="24"/>
              </w:rPr>
              <w:t>超短波</w:t>
            </w:r>
          </w:p>
        </w:tc>
        <w:tc>
          <w:tcPr>
            <w:tcW w:w="1042" w:type="dxa"/>
          </w:tcPr>
          <w:p>
            <w:pPr>
              <w:rPr>
                <w:rFonts w:ascii="仿宋" w:hAnsi="仿宋" w:eastAsia="仿宋" w:cs="仿宋"/>
                <w:color w:val="000000"/>
                <w:sz w:val="24"/>
                <w:szCs w:val="24"/>
              </w:rPr>
            </w:pPr>
            <w:r>
              <w:rPr>
                <w:rFonts w:hint="eastAsia" w:ascii="仿宋" w:hAnsi="仿宋" w:eastAsia="仿宋" w:cs="仿宋"/>
                <w:color w:val="000000"/>
                <w:sz w:val="24"/>
                <w:szCs w:val="24"/>
              </w:rPr>
              <w:t>1台</w:t>
            </w:r>
          </w:p>
        </w:tc>
        <w:tc>
          <w:tcPr>
            <w:tcW w:w="3244" w:type="dxa"/>
            <w:vMerge w:val="continue"/>
            <w:vAlign w:val="bottom"/>
          </w:tcPr>
          <w:p>
            <w:pPr>
              <w:ind w:firstLine="480" w:firstLineChars="200"/>
              <w:jc w:val="left"/>
              <w:rPr>
                <w:rFonts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2340" w:type="dxa"/>
            <w:vMerge w:val="continue"/>
            <w:vAlign w:val="center"/>
          </w:tcPr>
          <w:p>
            <w:pPr>
              <w:ind w:firstLine="482" w:firstLineChars="200"/>
              <w:jc w:val="left"/>
              <w:rPr>
                <w:rFonts w:ascii="仿宋" w:hAnsi="仿宋" w:eastAsia="仿宋" w:cs="仿宋"/>
                <w:b/>
                <w:color w:val="231F20"/>
                <w:sz w:val="24"/>
                <w:szCs w:val="24"/>
              </w:rPr>
            </w:pPr>
          </w:p>
        </w:tc>
        <w:tc>
          <w:tcPr>
            <w:tcW w:w="2431" w:type="dxa"/>
            <w:vAlign w:val="center"/>
          </w:tcPr>
          <w:p>
            <w:pPr>
              <w:jc w:val="left"/>
              <w:rPr>
                <w:rFonts w:ascii="仿宋" w:hAnsi="仿宋" w:eastAsia="仿宋" w:cs="仿宋"/>
                <w:color w:val="000000"/>
                <w:sz w:val="24"/>
                <w:szCs w:val="24"/>
              </w:rPr>
            </w:pPr>
            <w:r>
              <w:rPr>
                <w:rFonts w:hint="eastAsia" w:ascii="仿宋" w:hAnsi="仿宋" w:eastAsia="仿宋" w:cs="仿宋"/>
                <w:color w:val="000000"/>
                <w:sz w:val="24"/>
                <w:szCs w:val="24"/>
              </w:rPr>
              <w:t>L</w:t>
            </w:r>
            <w:r>
              <w:rPr>
                <w:rFonts w:ascii="仿宋" w:hAnsi="仿宋" w:eastAsia="仿宋" w:cs="仿宋"/>
                <w:color w:val="000000"/>
                <w:sz w:val="24"/>
                <w:szCs w:val="24"/>
              </w:rPr>
              <w:t>GT-280H1</w:t>
            </w:r>
            <w:r>
              <w:rPr>
                <w:rFonts w:hint="eastAsia" w:ascii="仿宋" w:hAnsi="仿宋" w:eastAsia="仿宋" w:cs="仿宋"/>
                <w:color w:val="000000"/>
                <w:sz w:val="24"/>
                <w:szCs w:val="24"/>
              </w:rPr>
              <w:t>干扰电</w:t>
            </w:r>
          </w:p>
        </w:tc>
        <w:tc>
          <w:tcPr>
            <w:tcW w:w="1042" w:type="dxa"/>
          </w:tcPr>
          <w:p>
            <w:pPr>
              <w:rPr>
                <w:rFonts w:ascii="仿宋" w:hAnsi="仿宋" w:eastAsia="仿宋" w:cs="仿宋"/>
                <w:color w:val="000000"/>
                <w:sz w:val="24"/>
                <w:szCs w:val="24"/>
              </w:rPr>
            </w:pPr>
            <w:r>
              <w:rPr>
                <w:rFonts w:hint="eastAsia" w:ascii="仿宋" w:hAnsi="仿宋" w:eastAsia="仿宋" w:cs="仿宋"/>
                <w:color w:val="000000"/>
                <w:sz w:val="24"/>
                <w:szCs w:val="24"/>
              </w:rPr>
              <w:t>1台</w:t>
            </w:r>
          </w:p>
        </w:tc>
        <w:tc>
          <w:tcPr>
            <w:tcW w:w="3244" w:type="dxa"/>
            <w:vMerge w:val="continue"/>
            <w:vAlign w:val="bottom"/>
          </w:tcPr>
          <w:p>
            <w:pPr>
              <w:ind w:firstLine="480" w:firstLineChars="200"/>
              <w:jc w:val="left"/>
              <w:rPr>
                <w:rFonts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2340" w:type="dxa"/>
            <w:vMerge w:val="continue"/>
            <w:vAlign w:val="center"/>
          </w:tcPr>
          <w:p>
            <w:pPr>
              <w:ind w:firstLine="482" w:firstLineChars="200"/>
              <w:jc w:val="left"/>
              <w:rPr>
                <w:rFonts w:ascii="仿宋" w:hAnsi="仿宋" w:eastAsia="仿宋" w:cs="仿宋"/>
                <w:b/>
                <w:color w:val="231F20"/>
                <w:sz w:val="24"/>
                <w:szCs w:val="24"/>
              </w:rPr>
            </w:pPr>
          </w:p>
        </w:tc>
        <w:tc>
          <w:tcPr>
            <w:tcW w:w="2431" w:type="dxa"/>
            <w:vAlign w:val="center"/>
          </w:tcPr>
          <w:p>
            <w:pPr>
              <w:jc w:val="left"/>
              <w:rPr>
                <w:rFonts w:ascii="仿宋" w:hAnsi="仿宋" w:eastAsia="仿宋" w:cs="仿宋"/>
                <w:sz w:val="24"/>
                <w:szCs w:val="24"/>
              </w:rPr>
            </w:pPr>
            <w:r>
              <w:rPr>
                <w:rFonts w:hint="eastAsia" w:ascii="仿宋" w:hAnsi="仿宋" w:eastAsia="仿宋" w:cs="仿宋"/>
                <w:sz w:val="24"/>
                <w:szCs w:val="24"/>
              </w:rPr>
              <w:t>多体位理疗床</w:t>
            </w:r>
          </w:p>
        </w:tc>
        <w:tc>
          <w:tcPr>
            <w:tcW w:w="1042" w:type="dxa"/>
          </w:tcPr>
          <w:p>
            <w:pPr>
              <w:rPr>
                <w:rFonts w:ascii="仿宋" w:hAnsi="仿宋" w:eastAsia="仿宋" w:cs="仿宋"/>
                <w:sz w:val="24"/>
                <w:szCs w:val="24"/>
              </w:rPr>
            </w:pPr>
            <w:r>
              <w:rPr>
                <w:rFonts w:hint="eastAsia" w:ascii="仿宋" w:hAnsi="仿宋" w:eastAsia="仿宋" w:cs="仿宋"/>
                <w:sz w:val="24"/>
                <w:szCs w:val="24"/>
              </w:rPr>
              <w:t>1张</w:t>
            </w:r>
          </w:p>
        </w:tc>
        <w:tc>
          <w:tcPr>
            <w:tcW w:w="3244" w:type="dxa"/>
            <w:vMerge w:val="continue"/>
            <w:vAlign w:val="bottom"/>
          </w:tcPr>
          <w:p>
            <w:pPr>
              <w:ind w:firstLine="480" w:firstLineChars="200"/>
              <w:jc w:val="left"/>
              <w:rPr>
                <w:rFonts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2340" w:type="dxa"/>
            <w:vMerge w:val="continue"/>
            <w:vAlign w:val="center"/>
          </w:tcPr>
          <w:p>
            <w:pPr>
              <w:ind w:firstLine="482" w:firstLineChars="200"/>
              <w:jc w:val="left"/>
              <w:rPr>
                <w:rFonts w:ascii="仿宋" w:hAnsi="仿宋" w:eastAsia="仿宋" w:cs="仿宋"/>
                <w:b/>
                <w:color w:val="231F20"/>
                <w:sz w:val="24"/>
                <w:szCs w:val="24"/>
              </w:rPr>
            </w:pPr>
          </w:p>
        </w:tc>
        <w:tc>
          <w:tcPr>
            <w:tcW w:w="2431" w:type="dxa"/>
            <w:vAlign w:val="center"/>
          </w:tcPr>
          <w:p>
            <w:pPr>
              <w:jc w:val="left"/>
              <w:rPr>
                <w:rFonts w:ascii="仿宋" w:hAnsi="仿宋" w:eastAsia="仿宋" w:cs="仿宋"/>
                <w:sz w:val="24"/>
                <w:szCs w:val="24"/>
              </w:rPr>
            </w:pPr>
            <w:r>
              <w:rPr>
                <w:rFonts w:hint="eastAsia" w:ascii="仿宋" w:hAnsi="仿宋" w:eastAsia="仿宋" w:cs="仿宋"/>
                <w:sz w:val="24"/>
                <w:szCs w:val="24"/>
              </w:rPr>
              <w:t>中号理疗车</w:t>
            </w:r>
          </w:p>
        </w:tc>
        <w:tc>
          <w:tcPr>
            <w:tcW w:w="1042" w:type="dxa"/>
          </w:tcPr>
          <w:p>
            <w:pPr>
              <w:rPr>
                <w:rFonts w:ascii="仿宋" w:hAnsi="仿宋" w:eastAsia="仿宋" w:cs="仿宋"/>
                <w:sz w:val="24"/>
                <w:szCs w:val="24"/>
              </w:rPr>
            </w:pPr>
            <w:r>
              <w:rPr>
                <w:rFonts w:hint="eastAsia" w:ascii="仿宋" w:hAnsi="仿宋" w:eastAsia="仿宋" w:cs="仿宋"/>
                <w:sz w:val="24"/>
                <w:szCs w:val="24"/>
              </w:rPr>
              <w:t>2台</w:t>
            </w:r>
          </w:p>
        </w:tc>
        <w:tc>
          <w:tcPr>
            <w:tcW w:w="3244" w:type="dxa"/>
            <w:vMerge w:val="continue"/>
            <w:vAlign w:val="bottom"/>
          </w:tcPr>
          <w:p>
            <w:pPr>
              <w:ind w:firstLine="480" w:firstLineChars="200"/>
              <w:jc w:val="left"/>
              <w:rPr>
                <w:rFonts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2340" w:type="dxa"/>
            <w:vMerge w:val="continue"/>
            <w:vAlign w:val="center"/>
          </w:tcPr>
          <w:p>
            <w:pPr>
              <w:ind w:firstLine="482" w:firstLineChars="200"/>
              <w:jc w:val="left"/>
              <w:rPr>
                <w:rFonts w:ascii="仿宋" w:hAnsi="仿宋" w:eastAsia="仿宋" w:cs="仿宋"/>
                <w:b/>
                <w:color w:val="231F20"/>
                <w:sz w:val="24"/>
                <w:szCs w:val="24"/>
              </w:rPr>
            </w:pPr>
          </w:p>
        </w:tc>
        <w:tc>
          <w:tcPr>
            <w:tcW w:w="2431" w:type="dxa"/>
            <w:vAlign w:val="center"/>
          </w:tcPr>
          <w:p>
            <w:pPr>
              <w:jc w:val="left"/>
              <w:rPr>
                <w:rFonts w:ascii="仿宋" w:hAnsi="仿宋" w:eastAsia="仿宋" w:cs="仿宋"/>
                <w:color w:val="000000"/>
                <w:sz w:val="24"/>
                <w:szCs w:val="24"/>
              </w:rPr>
            </w:pPr>
            <w:r>
              <w:rPr>
                <w:rFonts w:hint="eastAsia" w:ascii="仿宋" w:hAnsi="仿宋" w:eastAsia="仿宋" w:cs="仿宋"/>
                <w:color w:val="000000"/>
                <w:sz w:val="24"/>
                <w:szCs w:val="24"/>
              </w:rPr>
              <w:t>言语吞咽治疗仪</w:t>
            </w:r>
          </w:p>
        </w:tc>
        <w:tc>
          <w:tcPr>
            <w:tcW w:w="1042" w:type="dxa"/>
          </w:tcPr>
          <w:p>
            <w:pPr>
              <w:rPr>
                <w:rFonts w:ascii="仿宋" w:hAnsi="仿宋" w:eastAsia="仿宋" w:cs="仿宋"/>
                <w:color w:val="000000"/>
                <w:sz w:val="24"/>
                <w:szCs w:val="24"/>
              </w:rPr>
            </w:pPr>
            <w:r>
              <w:rPr>
                <w:rFonts w:hint="eastAsia" w:ascii="仿宋" w:hAnsi="仿宋" w:eastAsia="仿宋" w:cs="仿宋"/>
                <w:color w:val="000000"/>
                <w:sz w:val="24"/>
                <w:szCs w:val="24"/>
              </w:rPr>
              <w:t>1台</w:t>
            </w:r>
          </w:p>
        </w:tc>
        <w:tc>
          <w:tcPr>
            <w:tcW w:w="3244" w:type="dxa"/>
            <w:vMerge w:val="continue"/>
            <w:vAlign w:val="bottom"/>
          </w:tcPr>
          <w:p>
            <w:pPr>
              <w:ind w:firstLine="480" w:firstLineChars="200"/>
              <w:jc w:val="left"/>
              <w:rPr>
                <w:rFonts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2340" w:type="dxa"/>
            <w:vMerge w:val="continue"/>
            <w:vAlign w:val="center"/>
          </w:tcPr>
          <w:p>
            <w:pPr>
              <w:ind w:firstLine="482" w:firstLineChars="200"/>
              <w:jc w:val="left"/>
              <w:rPr>
                <w:rFonts w:ascii="仿宋" w:hAnsi="仿宋" w:eastAsia="仿宋" w:cs="仿宋"/>
                <w:b/>
                <w:color w:val="231F20"/>
                <w:sz w:val="24"/>
                <w:szCs w:val="24"/>
              </w:rPr>
            </w:pPr>
          </w:p>
        </w:tc>
        <w:tc>
          <w:tcPr>
            <w:tcW w:w="2431" w:type="dxa"/>
            <w:vAlign w:val="center"/>
          </w:tcPr>
          <w:p>
            <w:pPr>
              <w:jc w:val="left"/>
              <w:rPr>
                <w:rFonts w:ascii="仿宋" w:hAnsi="仿宋" w:eastAsia="仿宋" w:cs="仿宋"/>
                <w:color w:val="000000"/>
                <w:sz w:val="24"/>
                <w:szCs w:val="24"/>
              </w:rPr>
            </w:pPr>
            <w:r>
              <w:rPr>
                <w:rFonts w:hint="eastAsia" w:ascii="仿宋" w:hAnsi="仿宋" w:eastAsia="仿宋" w:cs="仿宋"/>
                <w:color w:val="000000"/>
                <w:sz w:val="24"/>
                <w:szCs w:val="24"/>
              </w:rPr>
              <w:t>空气波压力治疗仪</w:t>
            </w:r>
          </w:p>
        </w:tc>
        <w:tc>
          <w:tcPr>
            <w:tcW w:w="1042" w:type="dxa"/>
          </w:tcPr>
          <w:p>
            <w:pPr>
              <w:rPr>
                <w:rFonts w:ascii="仿宋" w:hAnsi="仿宋" w:eastAsia="仿宋" w:cs="仿宋"/>
                <w:sz w:val="24"/>
                <w:szCs w:val="24"/>
              </w:rPr>
            </w:pPr>
            <w:r>
              <w:rPr>
                <w:rFonts w:hint="eastAsia" w:ascii="仿宋" w:hAnsi="仿宋" w:eastAsia="仿宋" w:cs="仿宋"/>
                <w:sz w:val="24"/>
                <w:szCs w:val="24"/>
              </w:rPr>
              <w:t>1台</w:t>
            </w:r>
          </w:p>
        </w:tc>
        <w:tc>
          <w:tcPr>
            <w:tcW w:w="3244" w:type="dxa"/>
            <w:vMerge w:val="continue"/>
            <w:vAlign w:val="bottom"/>
          </w:tcPr>
          <w:p>
            <w:pPr>
              <w:ind w:firstLine="480" w:firstLineChars="200"/>
              <w:jc w:val="left"/>
              <w:rPr>
                <w:rFonts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2340" w:type="dxa"/>
            <w:vMerge w:val="continue"/>
            <w:vAlign w:val="center"/>
          </w:tcPr>
          <w:p>
            <w:pPr>
              <w:ind w:firstLine="482" w:firstLineChars="200"/>
              <w:jc w:val="left"/>
              <w:rPr>
                <w:rFonts w:ascii="仿宋" w:hAnsi="仿宋" w:eastAsia="仿宋" w:cs="仿宋"/>
                <w:b/>
                <w:color w:val="231F20"/>
                <w:sz w:val="24"/>
                <w:szCs w:val="24"/>
              </w:rPr>
            </w:pPr>
          </w:p>
        </w:tc>
        <w:tc>
          <w:tcPr>
            <w:tcW w:w="2431" w:type="dxa"/>
            <w:vAlign w:val="center"/>
          </w:tcPr>
          <w:p>
            <w:pPr>
              <w:jc w:val="left"/>
              <w:rPr>
                <w:rFonts w:ascii="仿宋" w:hAnsi="仿宋" w:eastAsia="仿宋" w:cs="仿宋"/>
                <w:color w:val="000000"/>
                <w:sz w:val="24"/>
                <w:szCs w:val="24"/>
              </w:rPr>
            </w:pPr>
            <w:r>
              <w:rPr>
                <w:rFonts w:hint="eastAsia" w:ascii="仿宋" w:hAnsi="仿宋" w:eastAsia="仿宋" w:cs="仿宋"/>
                <w:color w:val="000000"/>
                <w:sz w:val="24"/>
                <w:szCs w:val="24"/>
              </w:rPr>
              <w:t>按摩床</w:t>
            </w:r>
          </w:p>
        </w:tc>
        <w:tc>
          <w:tcPr>
            <w:tcW w:w="1042" w:type="dxa"/>
          </w:tcPr>
          <w:p>
            <w:pPr>
              <w:rPr>
                <w:rFonts w:ascii="仿宋" w:hAnsi="仿宋" w:eastAsia="仿宋" w:cs="仿宋"/>
                <w:color w:val="000000"/>
                <w:sz w:val="24"/>
                <w:szCs w:val="24"/>
              </w:rPr>
            </w:pPr>
            <w:r>
              <w:rPr>
                <w:rFonts w:hint="eastAsia" w:ascii="仿宋" w:hAnsi="仿宋" w:eastAsia="仿宋" w:cs="仿宋"/>
                <w:color w:val="000000"/>
                <w:sz w:val="24"/>
                <w:szCs w:val="24"/>
              </w:rPr>
              <w:t>1</w:t>
            </w:r>
            <w:r>
              <w:rPr>
                <w:rFonts w:hint="eastAsia" w:ascii="仿宋" w:hAnsi="仿宋" w:eastAsia="仿宋" w:cs="仿宋"/>
                <w:color w:val="000000"/>
                <w:sz w:val="24"/>
                <w:szCs w:val="24"/>
                <w:lang w:val="en-US" w:eastAsia="zh-CN"/>
              </w:rPr>
              <w:t>4</w:t>
            </w:r>
            <w:r>
              <w:rPr>
                <w:rFonts w:hint="eastAsia" w:ascii="仿宋" w:hAnsi="仿宋" w:eastAsia="仿宋" w:cs="仿宋"/>
                <w:color w:val="000000"/>
                <w:sz w:val="24"/>
                <w:szCs w:val="24"/>
              </w:rPr>
              <w:t>张</w:t>
            </w:r>
          </w:p>
        </w:tc>
        <w:tc>
          <w:tcPr>
            <w:tcW w:w="3244" w:type="dxa"/>
            <w:vMerge w:val="continue"/>
            <w:vAlign w:val="bottom"/>
          </w:tcPr>
          <w:p>
            <w:pPr>
              <w:ind w:firstLine="480" w:firstLineChars="200"/>
              <w:jc w:val="left"/>
              <w:rPr>
                <w:rFonts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2340" w:type="dxa"/>
            <w:vMerge w:val="continue"/>
            <w:vAlign w:val="center"/>
          </w:tcPr>
          <w:p>
            <w:pPr>
              <w:ind w:firstLine="482" w:firstLineChars="200"/>
              <w:jc w:val="left"/>
              <w:rPr>
                <w:rFonts w:ascii="仿宋" w:hAnsi="仿宋" w:eastAsia="仿宋" w:cs="仿宋"/>
                <w:b/>
                <w:color w:val="231F20"/>
                <w:sz w:val="24"/>
                <w:szCs w:val="24"/>
              </w:rPr>
            </w:pPr>
          </w:p>
        </w:tc>
        <w:tc>
          <w:tcPr>
            <w:tcW w:w="2431" w:type="dxa"/>
            <w:vAlign w:val="center"/>
          </w:tcPr>
          <w:p>
            <w:pPr>
              <w:jc w:val="left"/>
              <w:rPr>
                <w:rFonts w:ascii="仿宋" w:hAnsi="仿宋" w:eastAsia="仿宋" w:cs="仿宋"/>
                <w:color w:val="000000"/>
                <w:sz w:val="24"/>
                <w:szCs w:val="24"/>
              </w:rPr>
            </w:pPr>
            <w:r>
              <w:rPr>
                <w:rFonts w:hint="eastAsia" w:ascii="仿宋" w:hAnsi="仿宋" w:eastAsia="仿宋" w:cs="仿宋"/>
                <w:color w:val="000000"/>
                <w:sz w:val="24"/>
                <w:szCs w:val="24"/>
              </w:rPr>
              <w:t>凳子</w:t>
            </w:r>
          </w:p>
        </w:tc>
        <w:tc>
          <w:tcPr>
            <w:tcW w:w="1042" w:type="dxa"/>
          </w:tcPr>
          <w:p>
            <w:pPr>
              <w:rPr>
                <w:rFonts w:ascii="仿宋" w:hAnsi="仿宋" w:eastAsia="仿宋" w:cs="仿宋"/>
                <w:color w:val="000000"/>
                <w:sz w:val="24"/>
                <w:szCs w:val="24"/>
              </w:rPr>
            </w:pPr>
            <w:r>
              <w:rPr>
                <w:rFonts w:hint="eastAsia" w:ascii="仿宋" w:hAnsi="仿宋" w:eastAsia="仿宋" w:cs="仿宋"/>
                <w:color w:val="000000"/>
                <w:sz w:val="24"/>
                <w:szCs w:val="24"/>
              </w:rPr>
              <w:t>1</w:t>
            </w:r>
            <w:r>
              <w:rPr>
                <w:rFonts w:ascii="仿宋" w:hAnsi="仿宋" w:eastAsia="仿宋" w:cs="仿宋"/>
                <w:color w:val="000000"/>
                <w:sz w:val="24"/>
                <w:szCs w:val="24"/>
              </w:rPr>
              <w:t>7</w:t>
            </w:r>
            <w:r>
              <w:rPr>
                <w:rFonts w:hint="eastAsia" w:ascii="仿宋" w:hAnsi="仿宋" w:eastAsia="仿宋" w:cs="仿宋"/>
                <w:color w:val="000000"/>
                <w:sz w:val="24"/>
                <w:szCs w:val="24"/>
              </w:rPr>
              <w:t>张</w:t>
            </w:r>
          </w:p>
        </w:tc>
        <w:tc>
          <w:tcPr>
            <w:tcW w:w="3244" w:type="dxa"/>
            <w:vMerge w:val="continue"/>
            <w:vAlign w:val="center"/>
          </w:tcPr>
          <w:p>
            <w:pPr>
              <w:ind w:firstLine="480" w:firstLineChars="200"/>
              <w:jc w:val="left"/>
              <w:rPr>
                <w:rFonts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2340" w:type="dxa"/>
            <w:vMerge w:val="continue"/>
            <w:vAlign w:val="center"/>
          </w:tcPr>
          <w:p>
            <w:pPr>
              <w:ind w:firstLine="482" w:firstLineChars="200"/>
              <w:jc w:val="left"/>
              <w:rPr>
                <w:rFonts w:ascii="仿宋" w:hAnsi="仿宋" w:eastAsia="仿宋" w:cs="仿宋"/>
                <w:b/>
                <w:color w:val="231F20"/>
                <w:sz w:val="24"/>
                <w:szCs w:val="24"/>
              </w:rPr>
            </w:pPr>
          </w:p>
        </w:tc>
        <w:tc>
          <w:tcPr>
            <w:tcW w:w="2431" w:type="dxa"/>
            <w:vAlign w:val="center"/>
          </w:tcPr>
          <w:p>
            <w:pPr>
              <w:jc w:val="left"/>
              <w:rPr>
                <w:rFonts w:ascii="仿宋" w:hAnsi="仿宋" w:eastAsia="仿宋" w:cs="仿宋"/>
                <w:color w:val="000000"/>
                <w:sz w:val="24"/>
                <w:szCs w:val="24"/>
              </w:rPr>
            </w:pPr>
            <w:r>
              <w:rPr>
                <w:rFonts w:hint="eastAsia" w:ascii="仿宋" w:hAnsi="仿宋" w:eastAsia="仿宋" w:cs="仿宋"/>
                <w:color w:val="000000"/>
                <w:sz w:val="24"/>
                <w:szCs w:val="24"/>
              </w:rPr>
              <w:t>特定电磁仪</w:t>
            </w:r>
          </w:p>
        </w:tc>
        <w:tc>
          <w:tcPr>
            <w:tcW w:w="1042" w:type="dxa"/>
          </w:tcPr>
          <w:p>
            <w:pPr>
              <w:rPr>
                <w:rFonts w:ascii="仿宋" w:hAnsi="仿宋" w:eastAsia="仿宋" w:cs="仿宋"/>
                <w:color w:val="000000"/>
                <w:sz w:val="24"/>
                <w:szCs w:val="24"/>
              </w:rPr>
            </w:pPr>
            <w:r>
              <w:rPr>
                <w:rFonts w:hint="eastAsia" w:ascii="仿宋" w:hAnsi="仿宋" w:eastAsia="仿宋" w:cs="仿宋"/>
                <w:color w:val="000000"/>
                <w:sz w:val="24"/>
                <w:szCs w:val="24"/>
              </w:rPr>
              <w:t>2台</w:t>
            </w:r>
          </w:p>
        </w:tc>
        <w:tc>
          <w:tcPr>
            <w:tcW w:w="3244" w:type="dxa"/>
            <w:vMerge w:val="continue"/>
            <w:vAlign w:val="center"/>
          </w:tcPr>
          <w:p>
            <w:pPr>
              <w:ind w:firstLine="480" w:firstLineChars="200"/>
              <w:jc w:val="left"/>
              <w:rPr>
                <w:rFonts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2340" w:type="dxa"/>
            <w:vMerge w:val="continue"/>
            <w:vAlign w:val="center"/>
          </w:tcPr>
          <w:p>
            <w:pPr>
              <w:ind w:firstLine="482" w:firstLineChars="200"/>
              <w:jc w:val="left"/>
              <w:rPr>
                <w:rFonts w:ascii="仿宋" w:hAnsi="仿宋" w:eastAsia="仿宋" w:cs="仿宋"/>
                <w:b/>
                <w:color w:val="231F20"/>
                <w:sz w:val="24"/>
                <w:szCs w:val="24"/>
              </w:rPr>
            </w:pPr>
          </w:p>
        </w:tc>
        <w:tc>
          <w:tcPr>
            <w:tcW w:w="2431" w:type="dxa"/>
            <w:vAlign w:val="center"/>
          </w:tcPr>
          <w:p>
            <w:pPr>
              <w:jc w:val="left"/>
              <w:rPr>
                <w:rFonts w:ascii="仿宋" w:hAnsi="仿宋" w:eastAsia="仿宋" w:cs="仿宋"/>
                <w:color w:val="000000"/>
                <w:sz w:val="24"/>
                <w:szCs w:val="24"/>
              </w:rPr>
            </w:pPr>
            <w:r>
              <w:rPr>
                <w:rFonts w:hint="eastAsia" w:ascii="仿宋" w:hAnsi="仿宋" w:eastAsia="仿宋" w:cs="仿宋"/>
                <w:color w:val="000000"/>
                <w:sz w:val="24"/>
                <w:szCs w:val="24"/>
              </w:rPr>
              <w:t>护理理疗车</w:t>
            </w:r>
          </w:p>
        </w:tc>
        <w:tc>
          <w:tcPr>
            <w:tcW w:w="1042" w:type="dxa"/>
          </w:tcPr>
          <w:p>
            <w:pPr>
              <w:rPr>
                <w:rFonts w:ascii="仿宋" w:hAnsi="仿宋" w:eastAsia="仿宋" w:cs="仿宋"/>
                <w:color w:val="000000"/>
                <w:sz w:val="24"/>
                <w:szCs w:val="24"/>
              </w:rPr>
            </w:pPr>
            <w:r>
              <w:rPr>
                <w:rFonts w:hint="eastAsia" w:ascii="仿宋" w:hAnsi="仿宋" w:eastAsia="仿宋" w:cs="仿宋"/>
                <w:color w:val="000000"/>
                <w:sz w:val="24"/>
                <w:szCs w:val="24"/>
              </w:rPr>
              <w:t>4张</w:t>
            </w:r>
          </w:p>
        </w:tc>
        <w:tc>
          <w:tcPr>
            <w:tcW w:w="3244" w:type="dxa"/>
            <w:vMerge w:val="continue"/>
            <w:vAlign w:val="center"/>
          </w:tcPr>
          <w:p>
            <w:pPr>
              <w:ind w:firstLine="480" w:firstLineChars="200"/>
              <w:jc w:val="left"/>
              <w:rPr>
                <w:rFonts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2340" w:type="dxa"/>
            <w:vMerge w:val="continue"/>
            <w:vAlign w:val="center"/>
          </w:tcPr>
          <w:p>
            <w:pPr>
              <w:ind w:firstLine="482" w:firstLineChars="200"/>
              <w:jc w:val="left"/>
              <w:rPr>
                <w:rFonts w:ascii="仿宋" w:hAnsi="仿宋" w:eastAsia="仿宋" w:cs="仿宋"/>
                <w:b/>
                <w:color w:val="231F20"/>
                <w:sz w:val="24"/>
                <w:szCs w:val="24"/>
              </w:rPr>
            </w:pPr>
          </w:p>
        </w:tc>
        <w:tc>
          <w:tcPr>
            <w:tcW w:w="2431" w:type="dxa"/>
            <w:vAlign w:val="center"/>
          </w:tcPr>
          <w:p>
            <w:pPr>
              <w:jc w:val="left"/>
              <w:rPr>
                <w:rFonts w:ascii="仿宋" w:hAnsi="仿宋" w:eastAsia="仿宋" w:cs="仿宋"/>
                <w:color w:val="000000"/>
                <w:sz w:val="24"/>
                <w:szCs w:val="24"/>
              </w:rPr>
            </w:pPr>
            <w:r>
              <w:rPr>
                <w:rFonts w:hint="eastAsia" w:ascii="仿宋" w:hAnsi="仿宋" w:eastAsia="仿宋" w:cs="仿宋"/>
                <w:color w:val="000000"/>
                <w:sz w:val="24"/>
                <w:szCs w:val="24"/>
              </w:rPr>
              <w:t>护理床头柜</w:t>
            </w:r>
          </w:p>
        </w:tc>
        <w:tc>
          <w:tcPr>
            <w:tcW w:w="1042" w:type="dxa"/>
          </w:tcPr>
          <w:p>
            <w:pPr>
              <w:rPr>
                <w:rFonts w:ascii="仿宋" w:hAnsi="仿宋" w:eastAsia="仿宋" w:cs="仿宋"/>
                <w:color w:val="000000"/>
                <w:sz w:val="24"/>
                <w:szCs w:val="24"/>
              </w:rPr>
            </w:pPr>
            <w:r>
              <w:rPr>
                <w:rFonts w:hint="eastAsia" w:ascii="仿宋" w:hAnsi="仿宋" w:eastAsia="仿宋" w:cs="仿宋"/>
                <w:color w:val="000000"/>
                <w:sz w:val="24"/>
                <w:szCs w:val="24"/>
              </w:rPr>
              <w:t>2张</w:t>
            </w:r>
          </w:p>
        </w:tc>
        <w:tc>
          <w:tcPr>
            <w:tcW w:w="3244" w:type="dxa"/>
            <w:vMerge w:val="continue"/>
            <w:vAlign w:val="center"/>
          </w:tcPr>
          <w:p>
            <w:pPr>
              <w:ind w:firstLine="480" w:firstLineChars="200"/>
              <w:jc w:val="left"/>
              <w:rPr>
                <w:rFonts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2340" w:type="dxa"/>
            <w:vMerge w:val="continue"/>
            <w:vAlign w:val="center"/>
          </w:tcPr>
          <w:p>
            <w:pPr>
              <w:ind w:firstLine="482" w:firstLineChars="200"/>
              <w:jc w:val="left"/>
              <w:rPr>
                <w:rFonts w:ascii="仿宋" w:hAnsi="仿宋" w:eastAsia="仿宋" w:cs="仿宋"/>
                <w:b/>
                <w:color w:val="231F20"/>
                <w:sz w:val="24"/>
                <w:szCs w:val="24"/>
              </w:rPr>
            </w:pPr>
          </w:p>
        </w:tc>
        <w:tc>
          <w:tcPr>
            <w:tcW w:w="2431" w:type="dxa"/>
            <w:vAlign w:val="center"/>
          </w:tcPr>
          <w:p>
            <w:pPr>
              <w:jc w:val="left"/>
              <w:rPr>
                <w:rFonts w:ascii="仿宋" w:hAnsi="仿宋" w:eastAsia="仿宋" w:cs="仿宋"/>
                <w:sz w:val="24"/>
                <w:szCs w:val="24"/>
              </w:rPr>
            </w:pPr>
            <w:r>
              <w:rPr>
                <w:rFonts w:hint="eastAsia" w:ascii="仿宋" w:hAnsi="仿宋" w:eastAsia="仿宋" w:cs="仿宋"/>
                <w:sz w:val="24"/>
                <w:szCs w:val="24"/>
              </w:rPr>
              <w:t>悬吊训练系统</w:t>
            </w:r>
          </w:p>
        </w:tc>
        <w:tc>
          <w:tcPr>
            <w:tcW w:w="1042" w:type="dxa"/>
          </w:tcPr>
          <w:p>
            <w:pPr>
              <w:rPr>
                <w:rFonts w:ascii="仿宋" w:hAnsi="仿宋" w:eastAsia="仿宋" w:cs="仿宋"/>
                <w:sz w:val="24"/>
                <w:szCs w:val="24"/>
              </w:rPr>
            </w:pPr>
            <w:r>
              <w:rPr>
                <w:rFonts w:hint="eastAsia" w:ascii="仿宋" w:hAnsi="仿宋" w:eastAsia="仿宋" w:cs="仿宋"/>
                <w:sz w:val="24"/>
                <w:szCs w:val="24"/>
              </w:rPr>
              <w:t>1套</w:t>
            </w:r>
          </w:p>
        </w:tc>
        <w:tc>
          <w:tcPr>
            <w:tcW w:w="3244" w:type="dxa"/>
            <w:vMerge w:val="continue"/>
            <w:vAlign w:val="center"/>
          </w:tcPr>
          <w:p>
            <w:pPr>
              <w:ind w:firstLine="480" w:firstLineChars="200"/>
              <w:jc w:val="left"/>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2340" w:type="dxa"/>
            <w:vMerge w:val="continue"/>
            <w:vAlign w:val="center"/>
          </w:tcPr>
          <w:p>
            <w:pPr>
              <w:ind w:firstLine="482" w:firstLineChars="200"/>
              <w:jc w:val="left"/>
              <w:rPr>
                <w:rFonts w:ascii="仿宋" w:hAnsi="仿宋" w:eastAsia="仿宋" w:cs="仿宋"/>
                <w:b/>
                <w:color w:val="231F20"/>
                <w:sz w:val="24"/>
                <w:szCs w:val="24"/>
              </w:rPr>
            </w:pPr>
          </w:p>
        </w:tc>
        <w:tc>
          <w:tcPr>
            <w:tcW w:w="2431" w:type="dxa"/>
            <w:vAlign w:val="center"/>
          </w:tcPr>
          <w:p>
            <w:pPr>
              <w:jc w:val="left"/>
              <w:rPr>
                <w:rFonts w:ascii="仿宋" w:hAnsi="仿宋" w:eastAsia="仿宋" w:cs="仿宋"/>
                <w:sz w:val="24"/>
                <w:szCs w:val="24"/>
              </w:rPr>
            </w:pPr>
            <w:r>
              <w:rPr>
                <w:rFonts w:hint="eastAsia" w:ascii="仿宋" w:hAnsi="仿宋" w:eastAsia="仿宋" w:cs="仿宋"/>
                <w:sz w:val="24"/>
                <w:szCs w:val="24"/>
              </w:rPr>
              <w:t>超声耦合剂</w:t>
            </w:r>
          </w:p>
        </w:tc>
        <w:tc>
          <w:tcPr>
            <w:tcW w:w="1042" w:type="dxa"/>
          </w:tcPr>
          <w:p>
            <w:pPr>
              <w:rPr>
                <w:rFonts w:ascii="仿宋" w:hAnsi="仿宋" w:eastAsia="仿宋" w:cs="仿宋"/>
                <w:sz w:val="24"/>
                <w:szCs w:val="24"/>
              </w:rPr>
            </w:pPr>
            <w:r>
              <w:rPr>
                <w:rFonts w:hint="eastAsia" w:ascii="仿宋" w:hAnsi="仿宋" w:eastAsia="仿宋" w:cs="仿宋"/>
                <w:sz w:val="24"/>
                <w:szCs w:val="24"/>
              </w:rPr>
              <w:t>4</w:t>
            </w:r>
            <w:r>
              <w:rPr>
                <w:rFonts w:ascii="仿宋" w:hAnsi="仿宋" w:eastAsia="仿宋" w:cs="仿宋"/>
                <w:sz w:val="24"/>
                <w:szCs w:val="24"/>
              </w:rPr>
              <w:t>8</w:t>
            </w:r>
            <w:r>
              <w:rPr>
                <w:rFonts w:hint="eastAsia" w:ascii="仿宋" w:hAnsi="仿宋" w:eastAsia="仿宋" w:cs="仿宋"/>
                <w:sz w:val="24"/>
                <w:szCs w:val="24"/>
              </w:rPr>
              <w:t>瓶</w:t>
            </w:r>
          </w:p>
        </w:tc>
        <w:tc>
          <w:tcPr>
            <w:tcW w:w="3244" w:type="dxa"/>
            <w:vMerge w:val="continue"/>
            <w:vAlign w:val="center"/>
          </w:tcPr>
          <w:p>
            <w:pPr>
              <w:ind w:firstLine="480" w:firstLineChars="200"/>
              <w:jc w:val="left"/>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2340" w:type="dxa"/>
            <w:vMerge w:val="continue"/>
            <w:vAlign w:val="center"/>
          </w:tcPr>
          <w:p>
            <w:pPr>
              <w:ind w:firstLine="482" w:firstLineChars="200"/>
              <w:jc w:val="left"/>
              <w:rPr>
                <w:rFonts w:ascii="仿宋" w:hAnsi="仿宋" w:eastAsia="仿宋" w:cs="仿宋"/>
                <w:b/>
                <w:color w:val="231F20"/>
                <w:sz w:val="24"/>
                <w:szCs w:val="24"/>
              </w:rPr>
            </w:pPr>
          </w:p>
        </w:tc>
        <w:tc>
          <w:tcPr>
            <w:tcW w:w="2431" w:type="dxa"/>
            <w:vAlign w:val="center"/>
          </w:tcPr>
          <w:p>
            <w:pPr>
              <w:keepNext w:val="0"/>
              <w:keepLines w:val="0"/>
              <w:widowControl/>
              <w:suppressLineNumbers w:val="0"/>
              <w:jc w:val="left"/>
              <w:textAlignment w:val="center"/>
              <w:rPr>
                <w:rFonts w:hint="eastAsia" w:ascii="仿宋" w:hAnsi="仿宋" w:eastAsia="仿宋" w:cs="仿宋"/>
                <w:b w:val="0"/>
                <w:bCs w:val="0"/>
                <w:sz w:val="21"/>
                <w:szCs w:val="21"/>
              </w:rPr>
            </w:pPr>
            <w:r>
              <w:rPr>
                <w:rFonts w:hint="eastAsia" w:ascii="仿宋" w:hAnsi="仿宋" w:eastAsia="仿宋" w:cs="仿宋"/>
                <w:b w:val="0"/>
                <w:bCs w:val="0"/>
                <w:i w:val="0"/>
                <w:iCs w:val="0"/>
                <w:color w:val="000000"/>
                <w:kern w:val="0"/>
                <w:sz w:val="21"/>
                <w:szCs w:val="21"/>
                <w:u w:val="none"/>
                <w:lang w:val="en-US" w:eastAsia="zh-CN" w:bidi="ar"/>
              </w:rPr>
              <w:t>自粘弹性绷带</w:t>
            </w:r>
          </w:p>
        </w:tc>
        <w:tc>
          <w:tcPr>
            <w:tcW w:w="1042" w:type="dxa"/>
          </w:tcPr>
          <w:p>
            <w:pP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10套</w:t>
            </w:r>
          </w:p>
        </w:tc>
        <w:tc>
          <w:tcPr>
            <w:tcW w:w="3244" w:type="dxa"/>
            <w:vMerge w:val="continue"/>
            <w:vAlign w:val="center"/>
          </w:tcPr>
          <w:p>
            <w:pPr>
              <w:ind w:firstLine="480" w:firstLineChars="200"/>
              <w:jc w:val="left"/>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2340" w:type="dxa"/>
            <w:vMerge w:val="continue"/>
            <w:vAlign w:val="center"/>
          </w:tcPr>
          <w:p>
            <w:pPr>
              <w:ind w:firstLine="482" w:firstLineChars="200"/>
              <w:jc w:val="left"/>
              <w:rPr>
                <w:rFonts w:ascii="仿宋" w:hAnsi="仿宋" w:eastAsia="仿宋" w:cs="仿宋"/>
                <w:b/>
                <w:color w:val="231F20"/>
                <w:sz w:val="24"/>
                <w:szCs w:val="24"/>
              </w:rPr>
            </w:pPr>
          </w:p>
        </w:tc>
        <w:tc>
          <w:tcPr>
            <w:tcW w:w="2431" w:type="dxa"/>
            <w:vAlign w:val="center"/>
          </w:tcPr>
          <w:p>
            <w:pPr>
              <w:keepNext w:val="0"/>
              <w:keepLines w:val="0"/>
              <w:widowControl/>
              <w:suppressLineNumbers w:val="0"/>
              <w:jc w:val="left"/>
              <w:textAlignment w:val="center"/>
              <w:rPr>
                <w:rFonts w:hint="eastAsia" w:ascii="仿宋" w:hAnsi="仿宋" w:eastAsia="仿宋" w:cs="仿宋"/>
                <w:b w:val="0"/>
                <w:bCs w:val="0"/>
                <w:sz w:val="21"/>
                <w:szCs w:val="21"/>
              </w:rPr>
            </w:pPr>
            <w:r>
              <w:rPr>
                <w:rFonts w:hint="eastAsia" w:ascii="仿宋" w:hAnsi="仿宋" w:eastAsia="仿宋" w:cs="仿宋"/>
                <w:b w:val="0"/>
                <w:bCs w:val="0"/>
                <w:i w:val="0"/>
                <w:iCs w:val="0"/>
                <w:color w:val="000000"/>
                <w:kern w:val="0"/>
                <w:sz w:val="21"/>
                <w:szCs w:val="21"/>
                <w:u w:val="none"/>
                <w:lang w:val="en-US" w:eastAsia="zh-CN" w:bidi="ar"/>
              </w:rPr>
              <w:t>肌肉贴</w:t>
            </w:r>
          </w:p>
        </w:tc>
        <w:tc>
          <w:tcPr>
            <w:tcW w:w="1042" w:type="dxa"/>
          </w:tcPr>
          <w:p>
            <w:pP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10套</w:t>
            </w:r>
          </w:p>
        </w:tc>
        <w:tc>
          <w:tcPr>
            <w:tcW w:w="3244" w:type="dxa"/>
            <w:vMerge w:val="continue"/>
            <w:vAlign w:val="center"/>
          </w:tcPr>
          <w:p>
            <w:pPr>
              <w:ind w:firstLine="480" w:firstLineChars="200"/>
              <w:jc w:val="left"/>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2340" w:type="dxa"/>
            <w:vMerge w:val="continue"/>
            <w:vAlign w:val="center"/>
          </w:tcPr>
          <w:p>
            <w:pPr>
              <w:ind w:firstLine="482" w:firstLineChars="200"/>
              <w:jc w:val="left"/>
              <w:rPr>
                <w:rFonts w:ascii="仿宋" w:hAnsi="仿宋" w:eastAsia="仿宋" w:cs="仿宋"/>
                <w:b/>
                <w:color w:val="231F20"/>
                <w:sz w:val="24"/>
                <w:szCs w:val="24"/>
              </w:rPr>
            </w:pPr>
          </w:p>
        </w:tc>
        <w:tc>
          <w:tcPr>
            <w:tcW w:w="2431" w:type="dxa"/>
            <w:vAlign w:val="center"/>
          </w:tcPr>
          <w:p>
            <w:pPr>
              <w:jc w:val="left"/>
              <w:rPr>
                <w:rFonts w:ascii="仿宋" w:hAnsi="仿宋" w:eastAsia="仿宋" w:cs="仿宋"/>
                <w:sz w:val="24"/>
                <w:szCs w:val="24"/>
              </w:rPr>
            </w:pPr>
            <w:r>
              <w:rPr>
                <w:rFonts w:hint="eastAsia" w:ascii="仿宋" w:hAnsi="仿宋" w:eastAsia="仿宋" w:cs="仿宋"/>
                <w:sz w:val="24"/>
                <w:szCs w:val="24"/>
              </w:rPr>
              <w:t>筋膜枪</w:t>
            </w:r>
          </w:p>
        </w:tc>
        <w:tc>
          <w:tcPr>
            <w:tcW w:w="1042" w:type="dxa"/>
          </w:tcPr>
          <w:p>
            <w:pPr>
              <w:rPr>
                <w:rFonts w:ascii="仿宋" w:hAnsi="仿宋" w:eastAsia="仿宋" w:cs="仿宋"/>
                <w:sz w:val="24"/>
                <w:szCs w:val="24"/>
              </w:rPr>
            </w:pPr>
            <w:r>
              <w:rPr>
                <w:rFonts w:hint="eastAsia" w:ascii="仿宋" w:hAnsi="仿宋" w:eastAsia="仿宋" w:cs="仿宋"/>
                <w:sz w:val="24"/>
                <w:szCs w:val="24"/>
              </w:rPr>
              <w:t>5套</w:t>
            </w:r>
          </w:p>
        </w:tc>
        <w:tc>
          <w:tcPr>
            <w:tcW w:w="3244" w:type="dxa"/>
            <w:vMerge w:val="continue"/>
            <w:vAlign w:val="center"/>
          </w:tcPr>
          <w:p>
            <w:pPr>
              <w:ind w:firstLine="480" w:firstLineChars="200"/>
              <w:jc w:val="left"/>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2340" w:type="dxa"/>
            <w:vMerge w:val="continue"/>
            <w:vAlign w:val="center"/>
          </w:tcPr>
          <w:p>
            <w:pPr>
              <w:ind w:firstLine="482" w:firstLineChars="200"/>
              <w:jc w:val="left"/>
              <w:rPr>
                <w:rFonts w:ascii="仿宋" w:hAnsi="仿宋" w:eastAsia="仿宋" w:cs="仿宋"/>
                <w:b/>
                <w:color w:val="231F20"/>
                <w:sz w:val="24"/>
                <w:szCs w:val="24"/>
              </w:rPr>
            </w:pPr>
          </w:p>
        </w:tc>
        <w:tc>
          <w:tcPr>
            <w:tcW w:w="2431" w:type="dxa"/>
            <w:vAlign w:val="center"/>
          </w:tcPr>
          <w:p>
            <w:pPr>
              <w:jc w:val="left"/>
              <w:rPr>
                <w:rFonts w:ascii="仿宋" w:hAnsi="仿宋" w:eastAsia="仿宋" w:cs="仿宋"/>
                <w:sz w:val="24"/>
                <w:szCs w:val="24"/>
              </w:rPr>
            </w:pPr>
            <w:r>
              <w:rPr>
                <w:rFonts w:hint="eastAsia" w:ascii="仿宋" w:hAnsi="仿宋" w:eastAsia="仿宋" w:cs="仿宋"/>
                <w:sz w:val="24"/>
                <w:szCs w:val="24"/>
              </w:rPr>
              <w:t>智能蜡疗系统</w:t>
            </w:r>
          </w:p>
        </w:tc>
        <w:tc>
          <w:tcPr>
            <w:tcW w:w="1042" w:type="dxa"/>
          </w:tcPr>
          <w:p>
            <w:pPr>
              <w:rPr>
                <w:rFonts w:ascii="仿宋" w:hAnsi="仿宋" w:eastAsia="仿宋" w:cs="仿宋"/>
                <w:sz w:val="24"/>
                <w:szCs w:val="24"/>
              </w:rPr>
            </w:pPr>
            <w:r>
              <w:rPr>
                <w:rFonts w:hint="eastAsia" w:ascii="仿宋" w:hAnsi="仿宋" w:eastAsia="仿宋" w:cs="仿宋"/>
                <w:sz w:val="24"/>
                <w:szCs w:val="24"/>
              </w:rPr>
              <w:t>1台</w:t>
            </w:r>
          </w:p>
        </w:tc>
        <w:tc>
          <w:tcPr>
            <w:tcW w:w="3244" w:type="dxa"/>
            <w:vMerge w:val="continue"/>
            <w:vAlign w:val="center"/>
          </w:tcPr>
          <w:p>
            <w:pPr>
              <w:ind w:firstLine="480" w:firstLineChars="200"/>
              <w:jc w:val="left"/>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2340" w:type="dxa"/>
            <w:vMerge w:val="restart"/>
            <w:vAlign w:val="center"/>
          </w:tcPr>
          <w:p>
            <w:pPr>
              <w:ind w:firstLine="482" w:firstLineChars="200"/>
              <w:jc w:val="left"/>
              <w:rPr>
                <w:rFonts w:ascii="仿宋" w:hAnsi="仿宋" w:eastAsia="仿宋" w:cs="仿宋"/>
                <w:b/>
                <w:color w:val="231F20"/>
                <w:sz w:val="24"/>
                <w:szCs w:val="24"/>
              </w:rPr>
            </w:pPr>
          </w:p>
          <w:p>
            <w:pPr>
              <w:jc w:val="center"/>
              <w:rPr>
                <w:rFonts w:ascii="仿宋" w:hAnsi="仿宋" w:eastAsia="仿宋" w:cs="仿宋"/>
                <w:bCs/>
                <w:color w:val="231F20"/>
                <w:sz w:val="24"/>
                <w:szCs w:val="24"/>
              </w:rPr>
            </w:pPr>
            <w:r>
              <w:rPr>
                <w:rFonts w:hint="eastAsia" w:ascii="仿宋" w:hAnsi="仿宋" w:eastAsia="仿宋" w:cs="仿宋"/>
                <w:sz w:val="24"/>
                <w:szCs w:val="24"/>
              </w:rPr>
              <w:t>传统</w:t>
            </w:r>
            <w:r>
              <w:rPr>
                <w:rFonts w:hint="eastAsia" w:ascii="仿宋" w:hAnsi="仿宋" w:eastAsia="仿宋" w:cs="仿宋"/>
                <w:sz w:val="24"/>
                <w:szCs w:val="24"/>
                <w:lang w:val="en-US" w:eastAsia="zh-CN"/>
              </w:rPr>
              <w:t>康复实训</w:t>
            </w:r>
            <w:r>
              <w:rPr>
                <w:rFonts w:hint="eastAsia" w:ascii="仿宋" w:hAnsi="仿宋" w:eastAsia="仿宋" w:cs="仿宋"/>
                <w:sz w:val="24"/>
                <w:szCs w:val="24"/>
              </w:rPr>
              <w:t>室</w:t>
            </w:r>
          </w:p>
        </w:tc>
        <w:tc>
          <w:tcPr>
            <w:tcW w:w="2431" w:type="dxa"/>
            <w:vAlign w:val="center"/>
          </w:tcPr>
          <w:p>
            <w:pPr>
              <w:jc w:val="left"/>
              <w:rPr>
                <w:rFonts w:ascii="仿宋" w:hAnsi="仿宋" w:eastAsia="仿宋" w:cs="仿宋"/>
                <w:bCs/>
                <w:color w:val="231F20"/>
                <w:sz w:val="24"/>
                <w:szCs w:val="24"/>
              </w:rPr>
            </w:pPr>
            <w:r>
              <w:rPr>
                <w:rFonts w:hint="eastAsia" w:ascii="仿宋" w:hAnsi="仿宋" w:eastAsia="仿宋" w:cs="仿宋"/>
                <w:bCs/>
                <w:color w:val="231F20"/>
                <w:sz w:val="24"/>
                <w:szCs w:val="24"/>
              </w:rPr>
              <w:t>按摩床</w:t>
            </w:r>
          </w:p>
        </w:tc>
        <w:tc>
          <w:tcPr>
            <w:tcW w:w="1042" w:type="dxa"/>
          </w:tcPr>
          <w:p>
            <w:pPr>
              <w:rPr>
                <w:rFonts w:ascii="仿宋" w:hAnsi="仿宋" w:eastAsia="仿宋" w:cs="仿宋"/>
                <w:bCs/>
                <w:color w:val="231F20"/>
                <w:sz w:val="24"/>
                <w:szCs w:val="24"/>
              </w:rPr>
            </w:pPr>
            <w:r>
              <w:rPr>
                <w:rFonts w:hint="eastAsia" w:ascii="仿宋" w:hAnsi="仿宋" w:eastAsia="仿宋" w:cs="仿宋"/>
                <w:bCs/>
                <w:color w:val="231F20"/>
                <w:sz w:val="24"/>
                <w:szCs w:val="24"/>
              </w:rPr>
              <w:t>16张</w:t>
            </w:r>
          </w:p>
        </w:tc>
        <w:tc>
          <w:tcPr>
            <w:tcW w:w="3244" w:type="dxa"/>
            <w:vMerge w:val="restart"/>
            <w:vAlign w:val="center"/>
          </w:tcPr>
          <w:p>
            <w:pPr>
              <w:ind w:firstLine="480" w:firstLineChars="200"/>
              <w:jc w:val="left"/>
              <w:rPr>
                <w:rFonts w:ascii="仿宋" w:hAnsi="仿宋" w:eastAsia="仿宋" w:cs="仿宋"/>
                <w:bCs/>
                <w:color w:val="231F20"/>
                <w:sz w:val="24"/>
                <w:szCs w:val="24"/>
              </w:rPr>
            </w:pPr>
          </w:p>
          <w:p>
            <w:pPr>
              <w:ind w:firstLine="480" w:firstLineChars="200"/>
              <w:jc w:val="left"/>
              <w:rPr>
                <w:rFonts w:ascii="仿宋" w:hAnsi="仿宋" w:eastAsia="仿宋" w:cs="仿宋"/>
                <w:bCs/>
                <w:color w:val="231F20"/>
                <w:sz w:val="24"/>
                <w:szCs w:val="24"/>
              </w:rPr>
            </w:pPr>
            <w:r>
              <w:rPr>
                <w:rFonts w:hint="eastAsia" w:ascii="仿宋" w:hAnsi="仿宋" w:eastAsia="仿宋" w:cs="仿宋"/>
                <w:bCs/>
                <w:color w:val="231F20"/>
                <w:sz w:val="24"/>
                <w:szCs w:val="24"/>
              </w:rPr>
              <w:t>按摩、针灸、刮痧、拔罐等传统康复疗法训练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2340" w:type="dxa"/>
            <w:vMerge w:val="continue"/>
            <w:vAlign w:val="center"/>
          </w:tcPr>
          <w:p>
            <w:pPr>
              <w:ind w:firstLine="482" w:firstLineChars="200"/>
              <w:jc w:val="left"/>
              <w:rPr>
                <w:rFonts w:ascii="仿宋" w:hAnsi="仿宋" w:eastAsia="仿宋" w:cs="仿宋"/>
                <w:b/>
                <w:color w:val="231F20"/>
                <w:sz w:val="24"/>
                <w:szCs w:val="24"/>
              </w:rPr>
            </w:pPr>
          </w:p>
        </w:tc>
        <w:tc>
          <w:tcPr>
            <w:tcW w:w="2431" w:type="dxa"/>
            <w:vAlign w:val="center"/>
          </w:tcPr>
          <w:p>
            <w:pPr>
              <w:jc w:val="left"/>
              <w:rPr>
                <w:rFonts w:ascii="仿宋" w:hAnsi="仿宋" w:eastAsia="仿宋" w:cs="仿宋"/>
                <w:bCs/>
                <w:color w:val="231F20"/>
                <w:sz w:val="24"/>
                <w:szCs w:val="24"/>
              </w:rPr>
            </w:pPr>
            <w:r>
              <w:rPr>
                <w:rFonts w:hint="eastAsia" w:ascii="仿宋" w:hAnsi="仿宋" w:eastAsia="仿宋" w:cs="仿宋"/>
                <w:bCs/>
                <w:color w:val="231F20"/>
                <w:sz w:val="24"/>
                <w:szCs w:val="24"/>
              </w:rPr>
              <w:t>治疗车</w:t>
            </w:r>
          </w:p>
        </w:tc>
        <w:tc>
          <w:tcPr>
            <w:tcW w:w="1042" w:type="dxa"/>
          </w:tcPr>
          <w:p>
            <w:pPr>
              <w:rPr>
                <w:rFonts w:ascii="仿宋" w:hAnsi="仿宋" w:eastAsia="仿宋" w:cs="仿宋"/>
                <w:bCs/>
                <w:color w:val="231F20"/>
                <w:sz w:val="24"/>
                <w:szCs w:val="24"/>
              </w:rPr>
            </w:pPr>
            <w:r>
              <w:rPr>
                <w:rFonts w:hint="eastAsia" w:ascii="仿宋" w:hAnsi="仿宋" w:eastAsia="仿宋" w:cs="仿宋"/>
                <w:bCs/>
                <w:color w:val="231F20"/>
                <w:sz w:val="24"/>
                <w:szCs w:val="24"/>
              </w:rPr>
              <w:t>1</w:t>
            </w:r>
            <w:r>
              <w:rPr>
                <w:rFonts w:ascii="仿宋" w:hAnsi="仿宋" w:eastAsia="仿宋" w:cs="仿宋"/>
                <w:bCs/>
                <w:color w:val="231F20"/>
                <w:sz w:val="24"/>
                <w:szCs w:val="24"/>
              </w:rPr>
              <w:t>1</w:t>
            </w:r>
            <w:r>
              <w:rPr>
                <w:rFonts w:hint="eastAsia" w:ascii="仿宋" w:hAnsi="仿宋" w:eastAsia="仿宋" w:cs="仿宋"/>
                <w:bCs/>
                <w:color w:val="231F20"/>
                <w:sz w:val="24"/>
                <w:szCs w:val="24"/>
              </w:rPr>
              <w:t>辆</w:t>
            </w:r>
          </w:p>
        </w:tc>
        <w:tc>
          <w:tcPr>
            <w:tcW w:w="3244" w:type="dxa"/>
            <w:vMerge w:val="continue"/>
            <w:vAlign w:val="center"/>
          </w:tcPr>
          <w:p>
            <w:pPr>
              <w:ind w:firstLine="482" w:firstLineChars="200"/>
              <w:jc w:val="left"/>
              <w:rPr>
                <w:rFonts w:ascii="仿宋" w:hAnsi="仿宋" w:eastAsia="仿宋" w:cs="仿宋"/>
                <w:b/>
                <w:color w:val="231F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2340" w:type="dxa"/>
            <w:vMerge w:val="continue"/>
            <w:vAlign w:val="center"/>
          </w:tcPr>
          <w:p>
            <w:pPr>
              <w:ind w:firstLine="482" w:firstLineChars="200"/>
              <w:jc w:val="left"/>
              <w:rPr>
                <w:rFonts w:ascii="仿宋" w:hAnsi="仿宋" w:eastAsia="仿宋" w:cs="仿宋"/>
                <w:b/>
                <w:color w:val="231F20"/>
                <w:sz w:val="24"/>
                <w:szCs w:val="24"/>
              </w:rPr>
            </w:pPr>
          </w:p>
        </w:tc>
        <w:tc>
          <w:tcPr>
            <w:tcW w:w="2431" w:type="dxa"/>
            <w:vAlign w:val="center"/>
          </w:tcPr>
          <w:p>
            <w:pPr>
              <w:jc w:val="left"/>
              <w:rPr>
                <w:rFonts w:ascii="仿宋" w:hAnsi="仿宋" w:eastAsia="仿宋" w:cs="仿宋"/>
                <w:bCs/>
                <w:color w:val="231F20"/>
                <w:sz w:val="24"/>
                <w:szCs w:val="24"/>
              </w:rPr>
            </w:pPr>
            <w:r>
              <w:rPr>
                <w:rFonts w:hint="eastAsia" w:ascii="仿宋" w:hAnsi="仿宋" w:eastAsia="仿宋" w:cs="仿宋"/>
                <w:bCs/>
                <w:color w:val="231F20"/>
                <w:sz w:val="24"/>
                <w:szCs w:val="24"/>
              </w:rPr>
              <w:t>凳子</w:t>
            </w:r>
          </w:p>
        </w:tc>
        <w:tc>
          <w:tcPr>
            <w:tcW w:w="1042" w:type="dxa"/>
          </w:tcPr>
          <w:p>
            <w:pPr>
              <w:rPr>
                <w:rFonts w:ascii="仿宋" w:hAnsi="仿宋" w:eastAsia="仿宋" w:cs="仿宋"/>
                <w:bCs/>
                <w:color w:val="231F20"/>
                <w:sz w:val="24"/>
                <w:szCs w:val="24"/>
              </w:rPr>
            </w:pPr>
            <w:r>
              <w:rPr>
                <w:rFonts w:hint="eastAsia" w:ascii="仿宋" w:hAnsi="仿宋" w:eastAsia="仿宋" w:cs="仿宋"/>
                <w:bCs/>
                <w:color w:val="231F20"/>
                <w:sz w:val="24"/>
                <w:szCs w:val="24"/>
              </w:rPr>
              <w:t>16张</w:t>
            </w:r>
          </w:p>
        </w:tc>
        <w:tc>
          <w:tcPr>
            <w:tcW w:w="3244" w:type="dxa"/>
            <w:vMerge w:val="continue"/>
            <w:vAlign w:val="center"/>
          </w:tcPr>
          <w:p>
            <w:pPr>
              <w:ind w:firstLine="482" w:firstLineChars="200"/>
              <w:jc w:val="left"/>
              <w:rPr>
                <w:rFonts w:ascii="仿宋" w:hAnsi="仿宋" w:eastAsia="仿宋" w:cs="仿宋"/>
                <w:b/>
                <w:color w:val="231F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2340" w:type="dxa"/>
            <w:vMerge w:val="continue"/>
            <w:vAlign w:val="center"/>
          </w:tcPr>
          <w:p>
            <w:pPr>
              <w:ind w:firstLine="482" w:firstLineChars="200"/>
              <w:jc w:val="left"/>
              <w:rPr>
                <w:rFonts w:ascii="仿宋" w:hAnsi="仿宋" w:eastAsia="仿宋" w:cs="仿宋"/>
                <w:b/>
                <w:color w:val="231F20"/>
                <w:sz w:val="24"/>
                <w:szCs w:val="24"/>
              </w:rPr>
            </w:pPr>
          </w:p>
        </w:tc>
        <w:tc>
          <w:tcPr>
            <w:tcW w:w="2431" w:type="dxa"/>
            <w:vAlign w:val="center"/>
          </w:tcPr>
          <w:p>
            <w:pPr>
              <w:jc w:val="left"/>
              <w:rPr>
                <w:rFonts w:ascii="仿宋" w:hAnsi="仿宋" w:eastAsia="仿宋" w:cs="仿宋"/>
                <w:bCs/>
                <w:color w:val="231F20"/>
                <w:sz w:val="24"/>
                <w:szCs w:val="24"/>
              </w:rPr>
            </w:pPr>
            <w:r>
              <w:rPr>
                <w:rFonts w:hint="eastAsia" w:ascii="仿宋" w:hAnsi="仿宋" w:eastAsia="仿宋" w:cs="仿宋"/>
                <w:bCs/>
                <w:color w:val="231F20"/>
                <w:sz w:val="24"/>
                <w:szCs w:val="24"/>
              </w:rPr>
              <w:t>火罐</w:t>
            </w:r>
          </w:p>
        </w:tc>
        <w:tc>
          <w:tcPr>
            <w:tcW w:w="1042" w:type="dxa"/>
          </w:tcPr>
          <w:p>
            <w:pPr>
              <w:rPr>
                <w:rFonts w:ascii="仿宋" w:hAnsi="仿宋" w:eastAsia="仿宋" w:cs="仿宋"/>
                <w:bCs/>
                <w:color w:val="231F20"/>
                <w:sz w:val="24"/>
                <w:szCs w:val="24"/>
              </w:rPr>
            </w:pPr>
            <w:r>
              <w:rPr>
                <w:rFonts w:hint="eastAsia" w:ascii="仿宋" w:hAnsi="仿宋" w:eastAsia="仿宋" w:cs="仿宋"/>
                <w:bCs/>
                <w:color w:val="231F20"/>
                <w:sz w:val="24"/>
                <w:szCs w:val="24"/>
              </w:rPr>
              <w:t>1批</w:t>
            </w:r>
          </w:p>
        </w:tc>
        <w:tc>
          <w:tcPr>
            <w:tcW w:w="3244" w:type="dxa"/>
            <w:vMerge w:val="continue"/>
            <w:vAlign w:val="center"/>
          </w:tcPr>
          <w:p>
            <w:pPr>
              <w:ind w:firstLine="482" w:firstLineChars="200"/>
              <w:jc w:val="left"/>
              <w:rPr>
                <w:rFonts w:ascii="仿宋" w:hAnsi="仿宋" w:eastAsia="仿宋" w:cs="仿宋"/>
                <w:b/>
                <w:color w:val="231F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2340" w:type="dxa"/>
            <w:vMerge w:val="continue"/>
            <w:vAlign w:val="center"/>
          </w:tcPr>
          <w:p>
            <w:pPr>
              <w:ind w:firstLine="482" w:firstLineChars="200"/>
              <w:jc w:val="left"/>
              <w:rPr>
                <w:rFonts w:ascii="仿宋" w:hAnsi="仿宋" w:eastAsia="仿宋" w:cs="仿宋"/>
                <w:b/>
                <w:color w:val="231F20"/>
                <w:sz w:val="24"/>
                <w:szCs w:val="24"/>
              </w:rPr>
            </w:pPr>
          </w:p>
        </w:tc>
        <w:tc>
          <w:tcPr>
            <w:tcW w:w="2431" w:type="dxa"/>
            <w:vAlign w:val="center"/>
          </w:tcPr>
          <w:p>
            <w:pPr>
              <w:jc w:val="left"/>
              <w:rPr>
                <w:rFonts w:ascii="仿宋" w:hAnsi="仿宋" w:eastAsia="仿宋" w:cs="仿宋"/>
                <w:bCs/>
                <w:color w:val="231F20"/>
                <w:sz w:val="24"/>
                <w:szCs w:val="24"/>
              </w:rPr>
            </w:pPr>
            <w:r>
              <w:rPr>
                <w:rFonts w:hint="eastAsia" w:ascii="仿宋" w:hAnsi="仿宋" w:eastAsia="仿宋" w:cs="仿宋"/>
                <w:bCs/>
                <w:color w:val="231F20"/>
                <w:sz w:val="24"/>
                <w:szCs w:val="24"/>
              </w:rPr>
              <w:t>火罐辅助消耗品</w:t>
            </w:r>
          </w:p>
        </w:tc>
        <w:tc>
          <w:tcPr>
            <w:tcW w:w="1042" w:type="dxa"/>
          </w:tcPr>
          <w:p>
            <w:pPr>
              <w:rPr>
                <w:rFonts w:ascii="仿宋" w:hAnsi="仿宋" w:eastAsia="仿宋" w:cs="仿宋"/>
                <w:bCs/>
                <w:color w:val="231F20"/>
                <w:sz w:val="24"/>
                <w:szCs w:val="24"/>
              </w:rPr>
            </w:pPr>
            <w:r>
              <w:rPr>
                <w:rFonts w:hint="eastAsia" w:ascii="仿宋" w:hAnsi="仿宋" w:eastAsia="仿宋" w:cs="仿宋"/>
                <w:bCs/>
                <w:color w:val="231F20"/>
                <w:sz w:val="24"/>
                <w:szCs w:val="24"/>
              </w:rPr>
              <w:t>1批</w:t>
            </w:r>
          </w:p>
        </w:tc>
        <w:tc>
          <w:tcPr>
            <w:tcW w:w="3244" w:type="dxa"/>
            <w:vMerge w:val="continue"/>
            <w:vAlign w:val="center"/>
          </w:tcPr>
          <w:p>
            <w:pPr>
              <w:ind w:firstLine="482" w:firstLineChars="200"/>
              <w:jc w:val="left"/>
              <w:rPr>
                <w:rFonts w:ascii="仿宋" w:hAnsi="仿宋" w:eastAsia="仿宋" w:cs="仿宋"/>
                <w:b/>
                <w:color w:val="231F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2340" w:type="dxa"/>
            <w:vMerge w:val="continue"/>
            <w:vAlign w:val="center"/>
          </w:tcPr>
          <w:p>
            <w:pPr>
              <w:ind w:firstLine="482" w:firstLineChars="200"/>
              <w:jc w:val="left"/>
              <w:rPr>
                <w:rFonts w:ascii="仿宋" w:hAnsi="仿宋" w:eastAsia="仿宋" w:cs="仿宋"/>
                <w:b/>
                <w:color w:val="231F20"/>
                <w:sz w:val="24"/>
                <w:szCs w:val="24"/>
              </w:rPr>
            </w:pPr>
          </w:p>
        </w:tc>
        <w:tc>
          <w:tcPr>
            <w:tcW w:w="2431" w:type="dxa"/>
            <w:vAlign w:val="center"/>
          </w:tcPr>
          <w:p>
            <w:pPr>
              <w:jc w:val="left"/>
              <w:rPr>
                <w:rFonts w:ascii="仿宋" w:hAnsi="仿宋" w:eastAsia="仿宋" w:cs="仿宋"/>
                <w:bCs/>
                <w:color w:val="231F20"/>
                <w:sz w:val="24"/>
                <w:szCs w:val="24"/>
              </w:rPr>
            </w:pPr>
            <w:r>
              <w:rPr>
                <w:rFonts w:hint="eastAsia" w:ascii="仿宋" w:hAnsi="仿宋" w:eastAsia="仿宋" w:cs="仿宋"/>
                <w:bCs/>
                <w:color w:val="231F20"/>
                <w:sz w:val="24"/>
                <w:szCs w:val="24"/>
              </w:rPr>
              <w:t>艾条</w:t>
            </w:r>
          </w:p>
        </w:tc>
        <w:tc>
          <w:tcPr>
            <w:tcW w:w="1042" w:type="dxa"/>
          </w:tcPr>
          <w:p>
            <w:pPr>
              <w:rPr>
                <w:rFonts w:ascii="仿宋" w:hAnsi="仿宋" w:eastAsia="仿宋" w:cs="仿宋"/>
                <w:bCs/>
                <w:color w:val="231F20"/>
                <w:sz w:val="24"/>
                <w:szCs w:val="24"/>
              </w:rPr>
            </w:pPr>
            <w:r>
              <w:rPr>
                <w:rFonts w:hint="eastAsia" w:ascii="仿宋" w:hAnsi="仿宋" w:eastAsia="仿宋" w:cs="仿宋"/>
                <w:bCs/>
                <w:color w:val="231F20"/>
                <w:sz w:val="24"/>
                <w:szCs w:val="24"/>
              </w:rPr>
              <w:t>1批</w:t>
            </w:r>
          </w:p>
        </w:tc>
        <w:tc>
          <w:tcPr>
            <w:tcW w:w="3244" w:type="dxa"/>
            <w:vMerge w:val="continue"/>
            <w:vAlign w:val="center"/>
          </w:tcPr>
          <w:p>
            <w:pPr>
              <w:ind w:firstLine="482" w:firstLineChars="200"/>
              <w:jc w:val="left"/>
              <w:rPr>
                <w:rFonts w:ascii="仿宋" w:hAnsi="仿宋" w:eastAsia="仿宋" w:cs="仿宋"/>
                <w:b/>
                <w:color w:val="231F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2340" w:type="dxa"/>
            <w:vMerge w:val="continue"/>
            <w:vAlign w:val="center"/>
          </w:tcPr>
          <w:p>
            <w:pPr>
              <w:ind w:firstLine="482" w:firstLineChars="200"/>
              <w:jc w:val="left"/>
              <w:rPr>
                <w:rFonts w:ascii="仿宋" w:hAnsi="仿宋" w:eastAsia="仿宋" w:cs="仿宋"/>
                <w:b/>
                <w:color w:val="231F20"/>
                <w:sz w:val="24"/>
                <w:szCs w:val="24"/>
              </w:rPr>
            </w:pPr>
          </w:p>
        </w:tc>
        <w:tc>
          <w:tcPr>
            <w:tcW w:w="2431" w:type="dxa"/>
            <w:vAlign w:val="center"/>
          </w:tcPr>
          <w:p>
            <w:pPr>
              <w:jc w:val="left"/>
              <w:rPr>
                <w:rFonts w:ascii="仿宋" w:hAnsi="仿宋" w:eastAsia="仿宋" w:cs="仿宋"/>
                <w:bCs/>
                <w:color w:val="231F20"/>
                <w:sz w:val="24"/>
                <w:szCs w:val="24"/>
              </w:rPr>
            </w:pPr>
            <w:r>
              <w:rPr>
                <w:rFonts w:hint="eastAsia" w:ascii="仿宋" w:hAnsi="仿宋" w:eastAsia="仿宋" w:cs="仿宋"/>
                <w:bCs/>
                <w:color w:val="231F20"/>
                <w:sz w:val="24"/>
                <w:szCs w:val="24"/>
              </w:rPr>
              <w:t>针具</w:t>
            </w:r>
          </w:p>
        </w:tc>
        <w:tc>
          <w:tcPr>
            <w:tcW w:w="1042" w:type="dxa"/>
          </w:tcPr>
          <w:p>
            <w:pPr>
              <w:rPr>
                <w:rFonts w:ascii="仿宋" w:hAnsi="仿宋" w:eastAsia="仿宋" w:cs="仿宋"/>
                <w:bCs/>
                <w:color w:val="231F20"/>
                <w:sz w:val="24"/>
                <w:szCs w:val="24"/>
              </w:rPr>
            </w:pPr>
            <w:r>
              <w:rPr>
                <w:rFonts w:hint="eastAsia" w:ascii="仿宋" w:hAnsi="仿宋" w:eastAsia="仿宋" w:cs="仿宋"/>
                <w:bCs/>
                <w:color w:val="231F20"/>
                <w:sz w:val="24"/>
                <w:szCs w:val="24"/>
              </w:rPr>
              <w:t>1批</w:t>
            </w:r>
          </w:p>
        </w:tc>
        <w:tc>
          <w:tcPr>
            <w:tcW w:w="3244" w:type="dxa"/>
            <w:vMerge w:val="continue"/>
            <w:vAlign w:val="center"/>
          </w:tcPr>
          <w:p>
            <w:pPr>
              <w:ind w:firstLine="482" w:firstLineChars="200"/>
              <w:jc w:val="left"/>
              <w:rPr>
                <w:rFonts w:ascii="仿宋" w:hAnsi="仿宋" w:eastAsia="仿宋" w:cs="仿宋"/>
                <w:b/>
                <w:color w:val="231F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2340" w:type="dxa"/>
            <w:vMerge w:val="continue"/>
            <w:vAlign w:val="center"/>
          </w:tcPr>
          <w:p>
            <w:pPr>
              <w:ind w:firstLine="482" w:firstLineChars="200"/>
              <w:jc w:val="left"/>
              <w:rPr>
                <w:rFonts w:ascii="仿宋" w:hAnsi="仿宋" w:eastAsia="仿宋" w:cs="仿宋"/>
                <w:b/>
                <w:color w:val="231F20"/>
                <w:sz w:val="24"/>
                <w:szCs w:val="24"/>
              </w:rPr>
            </w:pPr>
          </w:p>
        </w:tc>
        <w:tc>
          <w:tcPr>
            <w:tcW w:w="2431" w:type="dxa"/>
            <w:vAlign w:val="center"/>
          </w:tcPr>
          <w:p>
            <w:pPr>
              <w:jc w:val="left"/>
              <w:rPr>
                <w:rFonts w:ascii="仿宋" w:hAnsi="仿宋" w:eastAsia="仿宋" w:cs="仿宋"/>
                <w:bCs/>
                <w:color w:val="231F20"/>
                <w:sz w:val="24"/>
                <w:szCs w:val="24"/>
              </w:rPr>
            </w:pPr>
            <w:r>
              <w:rPr>
                <w:rFonts w:hint="eastAsia" w:ascii="仿宋" w:hAnsi="仿宋" w:eastAsia="仿宋" w:cs="仿宋"/>
                <w:bCs/>
                <w:color w:val="231F20"/>
                <w:sz w:val="24"/>
                <w:szCs w:val="24"/>
              </w:rPr>
              <w:t>电子针疗仪</w:t>
            </w:r>
          </w:p>
        </w:tc>
        <w:tc>
          <w:tcPr>
            <w:tcW w:w="1042" w:type="dxa"/>
          </w:tcPr>
          <w:p>
            <w:pPr>
              <w:rPr>
                <w:rFonts w:ascii="仿宋" w:hAnsi="仿宋" w:eastAsia="仿宋" w:cs="仿宋"/>
                <w:bCs/>
                <w:color w:val="231F20"/>
                <w:sz w:val="24"/>
                <w:szCs w:val="24"/>
              </w:rPr>
            </w:pPr>
            <w:r>
              <w:rPr>
                <w:rFonts w:hint="eastAsia" w:ascii="仿宋" w:hAnsi="仿宋" w:eastAsia="仿宋" w:cs="仿宋"/>
                <w:bCs/>
                <w:color w:val="231F20"/>
                <w:sz w:val="24"/>
                <w:szCs w:val="24"/>
              </w:rPr>
              <w:t>5台</w:t>
            </w:r>
          </w:p>
        </w:tc>
        <w:tc>
          <w:tcPr>
            <w:tcW w:w="3244" w:type="dxa"/>
            <w:vMerge w:val="continue"/>
            <w:vAlign w:val="center"/>
          </w:tcPr>
          <w:p>
            <w:pPr>
              <w:ind w:firstLine="482" w:firstLineChars="200"/>
              <w:jc w:val="left"/>
              <w:rPr>
                <w:rFonts w:ascii="仿宋" w:hAnsi="仿宋" w:eastAsia="仿宋" w:cs="仿宋"/>
                <w:b/>
                <w:color w:val="231F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2340" w:type="dxa"/>
            <w:vMerge w:val="continue"/>
            <w:vAlign w:val="center"/>
          </w:tcPr>
          <w:p>
            <w:pPr>
              <w:ind w:firstLine="482" w:firstLineChars="200"/>
              <w:jc w:val="left"/>
              <w:rPr>
                <w:rFonts w:ascii="仿宋" w:hAnsi="仿宋" w:eastAsia="仿宋" w:cs="仿宋"/>
                <w:b/>
                <w:color w:val="231F20"/>
                <w:sz w:val="24"/>
                <w:szCs w:val="24"/>
              </w:rPr>
            </w:pPr>
          </w:p>
        </w:tc>
        <w:tc>
          <w:tcPr>
            <w:tcW w:w="2431" w:type="dxa"/>
            <w:vAlign w:val="center"/>
          </w:tcPr>
          <w:p>
            <w:pPr>
              <w:jc w:val="left"/>
              <w:rPr>
                <w:rFonts w:ascii="仿宋" w:hAnsi="仿宋" w:eastAsia="仿宋" w:cs="仿宋"/>
                <w:bCs/>
                <w:color w:val="231F20"/>
                <w:sz w:val="24"/>
                <w:szCs w:val="24"/>
              </w:rPr>
            </w:pPr>
            <w:r>
              <w:rPr>
                <w:rFonts w:hint="eastAsia" w:ascii="仿宋" w:hAnsi="仿宋" w:eastAsia="仿宋" w:cs="仿宋"/>
                <w:bCs/>
                <w:color w:val="231F20"/>
                <w:sz w:val="24"/>
                <w:szCs w:val="24"/>
              </w:rPr>
              <w:t>电疗贴+电疗夹</w:t>
            </w:r>
          </w:p>
        </w:tc>
        <w:tc>
          <w:tcPr>
            <w:tcW w:w="1042" w:type="dxa"/>
          </w:tcPr>
          <w:p>
            <w:pPr>
              <w:rPr>
                <w:rFonts w:ascii="仿宋" w:hAnsi="仿宋" w:eastAsia="仿宋" w:cs="仿宋"/>
                <w:bCs/>
                <w:color w:val="231F20"/>
                <w:sz w:val="24"/>
                <w:szCs w:val="24"/>
              </w:rPr>
            </w:pPr>
            <w:r>
              <w:rPr>
                <w:rFonts w:hint="eastAsia" w:ascii="仿宋" w:hAnsi="仿宋" w:eastAsia="仿宋" w:cs="仿宋"/>
                <w:bCs/>
                <w:color w:val="231F20"/>
                <w:sz w:val="24"/>
                <w:szCs w:val="24"/>
              </w:rPr>
              <w:t>1袋</w:t>
            </w:r>
          </w:p>
        </w:tc>
        <w:tc>
          <w:tcPr>
            <w:tcW w:w="3244" w:type="dxa"/>
            <w:vMerge w:val="continue"/>
            <w:vAlign w:val="center"/>
          </w:tcPr>
          <w:p>
            <w:pPr>
              <w:ind w:firstLine="482" w:firstLineChars="200"/>
              <w:jc w:val="left"/>
              <w:rPr>
                <w:rFonts w:ascii="仿宋" w:hAnsi="仿宋" w:eastAsia="仿宋" w:cs="仿宋"/>
                <w:b/>
                <w:color w:val="231F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2340" w:type="dxa"/>
            <w:vMerge w:val="continue"/>
            <w:vAlign w:val="center"/>
          </w:tcPr>
          <w:p>
            <w:pPr>
              <w:ind w:firstLine="482" w:firstLineChars="200"/>
              <w:jc w:val="left"/>
              <w:rPr>
                <w:rFonts w:ascii="仿宋" w:hAnsi="仿宋" w:eastAsia="仿宋" w:cs="仿宋"/>
                <w:b/>
                <w:color w:val="231F20"/>
                <w:sz w:val="24"/>
                <w:szCs w:val="24"/>
              </w:rPr>
            </w:pPr>
          </w:p>
        </w:tc>
        <w:tc>
          <w:tcPr>
            <w:tcW w:w="2431" w:type="dxa"/>
            <w:vAlign w:val="center"/>
          </w:tcPr>
          <w:p>
            <w:pPr>
              <w:jc w:val="left"/>
              <w:rPr>
                <w:rFonts w:ascii="仿宋" w:hAnsi="仿宋" w:eastAsia="仿宋" w:cs="仿宋"/>
                <w:bCs/>
                <w:color w:val="231F20"/>
                <w:sz w:val="24"/>
                <w:szCs w:val="24"/>
              </w:rPr>
            </w:pPr>
            <w:r>
              <w:rPr>
                <w:rFonts w:hint="eastAsia" w:ascii="仿宋" w:hAnsi="仿宋" w:eastAsia="仿宋" w:cs="仿宋"/>
                <w:bCs/>
                <w:color w:val="231F20"/>
                <w:sz w:val="24"/>
                <w:szCs w:val="24"/>
              </w:rPr>
              <w:t>酒精</w:t>
            </w:r>
          </w:p>
        </w:tc>
        <w:tc>
          <w:tcPr>
            <w:tcW w:w="1042" w:type="dxa"/>
          </w:tcPr>
          <w:p>
            <w:pPr>
              <w:rPr>
                <w:rFonts w:ascii="仿宋" w:hAnsi="仿宋" w:eastAsia="仿宋" w:cs="仿宋"/>
                <w:bCs/>
                <w:color w:val="231F20"/>
                <w:sz w:val="24"/>
                <w:szCs w:val="24"/>
              </w:rPr>
            </w:pPr>
            <w:r>
              <w:rPr>
                <w:rFonts w:hint="eastAsia" w:ascii="仿宋" w:hAnsi="仿宋" w:eastAsia="仿宋" w:cs="仿宋"/>
                <w:bCs/>
                <w:color w:val="231F20"/>
                <w:sz w:val="24"/>
                <w:szCs w:val="24"/>
              </w:rPr>
              <w:t>1批</w:t>
            </w:r>
          </w:p>
        </w:tc>
        <w:tc>
          <w:tcPr>
            <w:tcW w:w="3244" w:type="dxa"/>
            <w:vMerge w:val="continue"/>
            <w:vAlign w:val="center"/>
          </w:tcPr>
          <w:p>
            <w:pPr>
              <w:ind w:firstLine="482" w:firstLineChars="200"/>
              <w:jc w:val="left"/>
              <w:rPr>
                <w:rFonts w:ascii="仿宋" w:hAnsi="仿宋" w:eastAsia="仿宋" w:cs="仿宋"/>
                <w:b/>
                <w:color w:val="231F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2340" w:type="dxa"/>
            <w:vMerge w:val="continue"/>
            <w:vAlign w:val="center"/>
          </w:tcPr>
          <w:p>
            <w:pPr>
              <w:ind w:firstLine="482" w:firstLineChars="200"/>
              <w:jc w:val="left"/>
              <w:rPr>
                <w:rFonts w:ascii="仿宋" w:hAnsi="仿宋" w:eastAsia="仿宋" w:cs="仿宋"/>
                <w:b/>
                <w:color w:val="231F20"/>
                <w:sz w:val="24"/>
                <w:szCs w:val="24"/>
              </w:rPr>
            </w:pPr>
          </w:p>
        </w:tc>
        <w:tc>
          <w:tcPr>
            <w:tcW w:w="2431" w:type="dxa"/>
            <w:vAlign w:val="center"/>
          </w:tcPr>
          <w:p>
            <w:pPr>
              <w:jc w:val="left"/>
              <w:rPr>
                <w:rFonts w:ascii="仿宋" w:hAnsi="仿宋" w:eastAsia="仿宋" w:cs="仿宋"/>
                <w:bCs/>
                <w:color w:val="231F20"/>
                <w:sz w:val="24"/>
                <w:szCs w:val="24"/>
              </w:rPr>
            </w:pPr>
            <w:r>
              <w:rPr>
                <w:rFonts w:hint="eastAsia" w:ascii="仿宋" w:hAnsi="仿宋" w:eastAsia="仿宋" w:cs="仿宋"/>
                <w:bCs/>
                <w:color w:val="231F20"/>
                <w:sz w:val="24"/>
                <w:szCs w:val="24"/>
              </w:rPr>
              <w:t>消毒柜</w:t>
            </w:r>
          </w:p>
        </w:tc>
        <w:tc>
          <w:tcPr>
            <w:tcW w:w="1042" w:type="dxa"/>
          </w:tcPr>
          <w:p>
            <w:pPr>
              <w:rPr>
                <w:rFonts w:ascii="仿宋" w:hAnsi="仿宋" w:eastAsia="仿宋" w:cs="仿宋"/>
                <w:bCs/>
                <w:color w:val="231F20"/>
                <w:sz w:val="24"/>
                <w:szCs w:val="24"/>
              </w:rPr>
            </w:pPr>
            <w:r>
              <w:rPr>
                <w:rFonts w:hint="eastAsia" w:ascii="仿宋" w:hAnsi="仿宋" w:eastAsia="仿宋" w:cs="仿宋"/>
                <w:bCs/>
                <w:color w:val="231F20"/>
                <w:sz w:val="24"/>
                <w:szCs w:val="24"/>
              </w:rPr>
              <w:t>1台</w:t>
            </w:r>
          </w:p>
        </w:tc>
        <w:tc>
          <w:tcPr>
            <w:tcW w:w="3244" w:type="dxa"/>
            <w:vMerge w:val="continue"/>
            <w:vAlign w:val="center"/>
          </w:tcPr>
          <w:p>
            <w:pPr>
              <w:ind w:firstLine="482" w:firstLineChars="200"/>
              <w:jc w:val="left"/>
              <w:rPr>
                <w:rFonts w:ascii="仿宋" w:hAnsi="仿宋" w:eastAsia="仿宋" w:cs="仿宋"/>
                <w:b/>
                <w:color w:val="231F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2340" w:type="dxa"/>
            <w:vMerge w:val="continue"/>
            <w:vAlign w:val="center"/>
          </w:tcPr>
          <w:p>
            <w:pPr>
              <w:ind w:firstLine="482" w:firstLineChars="200"/>
              <w:jc w:val="left"/>
              <w:rPr>
                <w:rFonts w:ascii="仿宋" w:hAnsi="仿宋" w:eastAsia="仿宋" w:cs="仿宋"/>
                <w:b/>
                <w:color w:val="231F20"/>
                <w:sz w:val="24"/>
                <w:szCs w:val="24"/>
              </w:rPr>
            </w:pPr>
          </w:p>
        </w:tc>
        <w:tc>
          <w:tcPr>
            <w:tcW w:w="2431" w:type="dxa"/>
            <w:vAlign w:val="center"/>
          </w:tcPr>
          <w:p>
            <w:pPr>
              <w:jc w:val="left"/>
              <w:rPr>
                <w:rFonts w:ascii="仿宋" w:hAnsi="仿宋" w:eastAsia="仿宋" w:cs="仿宋"/>
                <w:bCs/>
                <w:color w:val="231F20"/>
                <w:sz w:val="24"/>
                <w:szCs w:val="24"/>
              </w:rPr>
            </w:pPr>
            <w:r>
              <w:rPr>
                <w:rFonts w:hint="eastAsia" w:ascii="仿宋" w:hAnsi="仿宋" w:eastAsia="仿宋" w:cs="仿宋"/>
                <w:bCs/>
                <w:color w:val="231F20"/>
                <w:sz w:val="24"/>
                <w:szCs w:val="24"/>
              </w:rPr>
              <w:t>多媒体</w:t>
            </w:r>
          </w:p>
        </w:tc>
        <w:tc>
          <w:tcPr>
            <w:tcW w:w="1042" w:type="dxa"/>
          </w:tcPr>
          <w:p>
            <w:pPr>
              <w:rPr>
                <w:rFonts w:ascii="仿宋" w:hAnsi="仿宋" w:eastAsia="仿宋" w:cs="仿宋"/>
                <w:bCs/>
                <w:color w:val="231F20"/>
                <w:sz w:val="24"/>
                <w:szCs w:val="24"/>
              </w:rPr>
            </w:pPr>
            <w:r>
              <w:rPr>
                <w:rFonts w:hint="eastAsia" w:ascii="仿宋" w:hAnsi="仿宋" w:eastAsia="仿宋" w:cs="仿宋"/>
                <w:bCs/>
                <w:color w:val="231F20"/>
                <w:sz w:val="24"/>
                <w:szCs w:val="24"/>
              </w:rPr>
              <w:t>1套</w:t>
            </w:r>
          </w:p>
        </w:tc>
        <w:tc>
          <w:tcPr>
            <w:tcW w:w="3244" w:type="dxa"/>
            <w:vMerge w:val="continue"/>
            <w:vAlign w:val="center"/>
          </w:tcPr>
          <w:p>
            <w:pPr>
              <w:ind w:firstLine="482" w:firstLineChars="200"/>
              <w:jc w:val="left"/>
              <w:rPr>
                <w:rFonts w:ascii="仿宋" w:hAnsi="仿宋" w:eastAsia="仿宋" w:cs="仿宋"/>
                <w:b/>
                <w:color w:val="231F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2340" w:type="dxa"/>
            <w:vMerge w:val="continue"/>
            <w:vAlign w:val="center"/>
          </w:tcPr>
          <w:p>
            <w:pPr>
              <w:ind w:firstLine="482" w:firstLineChars="200"/>
              <w:jc w:val="left"/>
              <w:rPr>
                <w:rFonts w:ascii="仿宋" w:hAnsi="仿宋" w:eastAsia="仿宋" w:cs="仿宋"/>
                <w:b/>
                <w:color w:val="231F20"/>
                <w:sz w:val="24"/>
                <w:szCs w:val="24"/>
              </w:rPr>
            </w:pPr>
          </w:p>
        </w:tc>
        <w:tc>
          <w:tcPr>
            <w:tcW w:w="2431" w:type="dxa"/>
            <w:vAlign w:val="center"/>
          </w:tcPr>
          <w:p>
            <w:pPr>
              <w:jc w:val="left"/>
              <w:rPr>
                <w:rFonts w:ascii="仿宋" w:hAnsi="仿宋" w:eastAsia="仿宋" w:cs="仿宋"/>
                <w:bCs/>
                <w:color w:val="231F20"/>
                <w:sz w:val="24"/>
                <w:szCs w:val="24"/>
              </w:rPr>
            </w:pPr>
            <w:r>
              <w:rPr>
                <w:rFonts w:hint="eastAsia" w:ascii="仿宋" w:hAnsi="仿宋" w:eastAsia="仿宋" w:cs="仿宋"/>
                <w:bCs/>
                <w:color w:val="231F20"/>
                <w:sz w:val="24"/>
                <w:szCs w:val="24"/>
              </w:rPr>
              <w:t>消毒用品</w:t>
            </w:r>
          </w:p>
        </w:tc>
        <w:tc>
          <w:tcPr>
            <w:tcW w:w="1042" w:type="dxa"/>
          </w:tcPr>
          <w:p>
            <w:pPr>
              <w:rPr>
                <w:rFonts w:ascii="仿宋" w:hAnsi="仿宋" w:eastAsia="仿宋" w:cs="仿宋"/>
                <w:bCs/>
                <w:color w:val="231F20"/>
                <w:sz w:val="24"/>
                <w:szCs w:val="24"/>
              </w:rPr>
            </w:pPr>
            <w:r>
              <w:rPr>
                <w:rFonts w:hint="eastAsia" w:ascii="仿宋" w:hAnsi="仿宋" w:eastAsia="仿宋" w:cs="仿宋"/>
                <w:bCs/>
                <w:color w:val="231F20"/>
                <w:sz w:val="24"/>
                <w:szCs w:val="24"/>
              </w:rPr>
              <w:t>1批</w:t>
            </w:r>
          </w:p>
        </w:tc>
        <w:tc>
          <w:tcPr>
            <w:tcW w:w="3244" w:type="dxa"/>
            <w:vMerge w:val="continue"/>
            <w:vAlign w:val="center"/>
          </w:tcPr>
          <w:p>
            <w:pPr>
              <w:ind w:firstLine="482" w:firstLineChars="200"/>
              <w:jc w:val="left"/>
              <w:rPr>
                <w:rFonts w:ascii="仿宋" w:hAnsi="仿宋" w:eastAsia="仿宋" w:cs="仿宋"/>
                <w:b/>
                <w:color w:val="231F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2340" w:type="dxa"/>
            <w:vMerge w:val="continue"/>
            <w:vAlign w:val="center"/>
          </w:tcPr>
          <w:p>
            <w:pPr>
              <w:ind w:firstLine="482" w:firstLineChars="200"/>
              <w:jc w:val="left"/>
              <w:rPr>
                <w:rFonts w:ascii="仿宋" w:hAnsi="仿宋" w:eastAsia="仿宋" w:cs="仿宋"/>
                <w:b/>
                <w:color w:val="231F20"/>
                <w:sz w:val="24"/>
                <w:szCs w:val="24"/>
              </w:rPr>
            </w:pPr>
          </w:p>
        </w:tc>
        <w:tc>
          <w:tcPr>
            <w:tcW w:w="2431" w:type="dxa"/>
            <w:vAlign w:val="center"/>
          </w:tcPr>
          <w:p>
            <w:pPr>
              <w:jc w:val="left"/>
              <w:rPr>
                <w:rFonts w:ascii="仿宋" w:hAnsi="仿宋" w:eastAsia="仿宋" w:cs="仿宋"/>
                <w:bCs/>
                <w:color w:val="231F20"/>
                <w:sz w:val="24"/>
                <w:szCs w:val="24"/>
              </w:rPr>
            </w:pPr>
            <w:r>
              <w:rPr>
                <w:rFonts w:hint="eastAsia" w:ascii="仿宋" w:hAnsi="仿宋" w:eastAsia="仿宋" w:cs="仿宋"/>
                <w:bCs/>
                <w:color w:val="231F20"/>
                <w:sz w:val="24"/>
                <w:szCs w:val="24"/>
              </w:rPr>
              <w:t>艾灸盒</w:t>
            </w:r>
          </w:p>
        </w:tc>
        <w:tc>
          <w:tcPr>
            <w:tcW w:w="1042" w:type="dxa"/>
          </w:tcPr>
          <w:p>
            <w:pPr>
              <w:rPr>
                <w:rFonts w:ascii="仿宋" w:hAnsi="仿宋" w:eastAsia="仿宋" w:cs="仿宋"/>
                <w:bCs/>
                <w:color w:val="231F20"/>
                <w:sz w:val="24"/>
                <w:szCs w:val="24"/>
              </w:rPr>
            </w:pPr>
            <w:r>
              <w:rPr>
                <w:rFonts w:hint="eastAsia" w:ascii="仿宋" w:hAnsi="仿宋" w:eastAsia="仿宋" w:cs="仿宋"/>
                <w:bCs/>
                <w:color w:val="231F20"/>
                <w:sz w:val="24"/>
                <w:szCs w:val="24"/>
              </w:rPr>
              <w:t>4个</w:t>
            </w:r>
          </w:p>
        </w:tc>
        <w:tc>
          <w:tcPr>
            <w:tcW w:w="3244" w:type="dxa"/>
            <w:vMerge w:val="continue"/>
            <w:vAlign w:val="center"/>
          </w:tcPr>
          <w:p>
            <w:pPr>
              <w:ind w:firstLine="482" w:firstLineChars="200"/>
              <w:jc w:val="left"/>
              <w:rPr>
                <w:rFonts w:ascii="仿宋" w:hAnsi="仿宋" w:eastAsia="仿宋" w:cs="仿宋"/>
                <w:b/>
                <w:color w:val="231F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2340" w:type="dxa"/>
            <w:vMerge w:val="continue"/>
            <w:vAlign w:val="center"/>
          </w:tcPr>
          <w:p>
            <w:pPr>
              <w:ind w:firstLine="482" w:firstLineChars="200"/>
              <w:jc w:val="left"/>
              <w:rPr>
                <w:rFonts w:ascii="仿宋" w:hAnsi="仿宋" w:eastAsia="仿宋" w:cs="仿宋"/>
                <w:b/>
                <w:color w:val="231F20"/>
                <w:sz w:val="24"/>
                <w:szCs w:val="24"/>
              </w:rPr>
            </w:pPr>
          </w:p>
        </w:tc>
        <w:tc>
          <w:tcPr>
            <w:tcW w:w="2431" w:type="dxa"/>
            <w:vAlign w:val="center"/>
          </w:tcPr>
          <w:p>
            <w:pPr>
              <w:jc w:val="left"/>
              <w:rPr>
                <w:rFonts w:ascii="仿宋" w:hAnsi="仿宋" w:eastAsia="仿宋" w:cs="仿宋"/>
                <w:bCs/>
                <w:color w:val="231F20"/>
                <w:sz w:val="24"/>
                <w:szCs w:val="24"/>
              </w:rPr>
            </w:pPr>
            <w:r>
              <w:rPr>
                <w:rFonts w:hint="eastAsia" w:ascii="仿宋" w:hAnsi="仿宋" w:eastAsia="仿宋" w:cs="仿宋"/>
                <w:bCs/>
                <w:color w:val="231F20"/>
                <w:sz w:val="24"/>
                <w:szCs w:val="24"/>
              </w:rPr>
              <w:t>艾绒</w:t>
            </w:r>
          </w:p>
        </w:tc>
        <w:tc>
          <w:tcPr>
            <w:tcW w:w="1042" w:type="dxa"/>
          </w:tcPr>
          <w:p>
            <w:pPr>
              <w:rPr>
                <w:rFonts w:ascii="仿宋" w:hAnsi="仿宋" w:eastAsia="仿宋" w:cs="仿宋"/>
                <w:bCs/>
                <w:color w:val="231F20"/>
                <w:sz w:val="24"/>
                <w:szCs w:val="24"/>
              </w:rPr>
            </w:pPr>
            <w:r>
              <w:rPr>
                <w:rFonts w:hint="eastAsia" w:ascii="仿宋" w:hAnsi="仿宋" w:eastAsia="仿宋" w:cs="仿宋"/>
                <w:bCs/>
                <w:color w:val="231F20"/>
                <w:sz w:val="24"/>
                <w:szCs w:val="24"/>
              </w:rPr>
              <w:t>4包</w:t>
            </w:r>
          </w:p>
        </w:tc>
        <w:tc>
          <w:tcPr>
            <w:tcW w:w="3244" w:type="dxa"/>
            <w:vMerge w:val="continue"/>
            <w:vAlign w:val="center"/>
          </w:tcPr>
          <w:p>
            <w:pPr>
              <w:ind w:firstLine="482" w:firstLineChars="200"/>
              <w:jc w:val="left"/>
              <w:rPr>
                <w:rFonts w:ascii="仿宋" w:hAnsi="仿宋" w:eastAsia="仿宋" w:cs="仿宋"/>
                <w:b/>
                <w:color w:val="231F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2340" w:type="dxa"/>
            <w:vMerge w:val="continue"/>
            <w:vAlign w:val="center"/>
          </w:tcPr>
          <w:p>
            <w:pPr>
              <w:ind w:firstLine="482" w:firstLineChars="200"/>
              <w:jc w:val="left"/>
              <w:rPr>
                <w:rFonts w:ascii="仿宋" w:hAnsi="仿宋" w:eastAsia="仿宋" w:cs="仿宋"/>
                <w:b/>
                <w:color w:val="231F20"/>
                <w:sz w:val="24"/>
                <w:szCs w:val="24"/>
              </w:rPr>
            </w:pPr>
          </w:p>
        </w:tc>
        <w:tc>
          <w:tcPr>
            <w:tcW w:w="2431" w:type="dxa"/>
            <w:vAlign w:val="center"/>
          </w:tcPr>
          <w:p>
            <w:pPr>
              <w:jc w:val="left"/>
              <w:rPr>
                <w:rFonts w:ascii="仿宋" w:hAnsi="仿宋" w:eastAsia="仿宋" w:cs="仿宋"/>
                <w:bCs/>
                <w:color w:val="231F20"/>
                <w:sz w:val="24"/>
                <w:szCs w:val="24"/>
              </w:rPr>
            </w:pPr>
            <w:r>
              <w:rPr>
                <w:rFonts w:hint="eastAsia" w:ascii="仿宋" w:hAnsi="仿宋" w:eastAsia="仿宋" w:cs="仿宋"/>
                <w:bCs/>
                <w:color w:val="231F20"/>
                <w:sz w:val="24"/>
                <w:szCs w:val="24"/>
              </w:rPr>
              <w:t>刮痧板</w:t>
            </w:r>
          </w:p>
        </w:tc>
        <w:tc>
          <w:tcPr>
            <w:tcW w:w="1042" w:type="dxa"/>
          </w:tcPr>
          <w:p>
            <w:pPr>
              <w:rPr>
                <w:rFonts w:ascii="仿宋" w:hAnsi="仿宋" w:eastAsia="仿宋" w:cs="仿宋"/>
                <w:bCs/>
                <w:color w:val="231F20"/>
                <w:sz w:val="24"/>
                <w:szCs w:val="24"/>
              </w:rPr>
            </w:pPr>
            <w:r>
              <w:rPr>
                <w:rFonts w:hint="eastAsia" w:ascii="仿宋" w:hAnsi="仿宋" w:eastAsia="仿宋" w:cs="仿宋"/>
                <w:bCs/>
                <w:color w:val="231F20"/>
                <w:sz w:val="24"/>
                <w:szCs w:val="24"/>
              </w:rPr>
              <w:t>2</w:t>
            </w:r>
            <w:r>
              <w:rPr>
                <w:rFonts w:ascii="仿宋" w:hAnsi="仿宋" w:eastAsia="仿宋" w:cs="仿宋"/>
                <w:bCs/>
                <w:color w:val="231F20"/>
                <w:sz w:val="24"/>
                <w:szCs w:val="24"/>
              </w:rPr>
              <w:t>0</w:t>
            </w:r>
            <w:r>
              <w:rPr>
                <w:rFonts w:hint="eastAsia" w:ascii="仿宋" w:hAnsi="仿宋" w:eastAsia="仿宋" w:cs="仿宋"/>
                <w:bCs/>
                <w:color w:val="231F20"/>
                <w:sz w:val="24"/>
                <w:szCs w:val="24"/>
              </w:rPr>
              <w:t>个</w:t>
            </w:r>
          </w:p>
        </w:tc>
        <w:tc>
          <w:tcPr>
            <w:tcW w:w="3244" w:type="dxa"/>
            <w:vMerge w:val="continue"/>
            <w:vAlign w:val="center"/>
          </w:tcPr>
          <w:p>
            <w:pPr>
              <w:ind w:firstLine="482" w:firstLineChars="200"/>
              <w:jc w:val="left"/>
              <w:rPr>
                <w:rFonts w:ascii="仿宋" w:hAnsi="仿宋" w:eastAsia="仿宋" w:cs="仿宋"/>
                <w:b/>
                <w:color w:val="231F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2340" w:type="dxa"/>
            <w:vMerge w:val="continue"/>
            <w:vAlign w:val="center"/>
          </w:tcPr>
          <w:p>
            <w:pPr>
              <w:ind w:firstLine="482" w:firstLineChars="200"/>
              <w:jc w:val="left"/>
              <w:rPr>
                <w:rFonts w:ascii="仿宋" w:hAnsi="仿宋" w:eastAsia="仿宋" w:cs="仿宋"/>
                <w:b/>
                <w:color w:val="231F20"/>
                <w:sz w:val="24"/>
                <w:szCs w:val="24"/>
              </w:rPr>
            </w:pPr>
          </w:p>
        </w:tc>
        <w:tc>
          <w:tcPr>
            <w:tcW w:w="2431" w:type="dxa"/>
            <w:vAlign w:val="center"/>
          </w:tcPr>
          <w:p>
            <w:pPr>
              <w:jc w:val="left"/>
              <w:rPr>
                <w:rFonts w:ascii="仿宋" w:hAnsi="仿宋" w:eastAsia="仿宋" w:cs="仿宋"/>
                <w:bCs/>
                <w:color w:val="231F20"/>
                <w:sz w:val="24"/>
                <w:szCs w:val="24"/>
              </w:rPr>
            </w:pPr>
            <w:r>
              <w:rPr>
                <w:rFonts w:hint="eastAsia" w:ascii="仿宋" w:hAnsi="仿宋" w:eastAsia="仿宋" w:cs="仿宋"/>
                <w:bCs/>
                <w:color w:val="231F20"/>
                <w:sz w:val="24"/>
                <w:szCs w:val="24"/>
              </w:rPr>
              <w:t>大止血钳</w:t>
            </w:r>
          </w:p>
        </w:tc>
        <w:tc>
          <w:tcPr>
            <w:tcW w:w="1042" w:type="dxa"/>
          </w:tcPr>
          <w:p>
            <w:pPr>
              <w:rPr>
                <w:rFonts w:ascii="仿宋" w:hAnsi="仿宋" w:eastAsia="仿宋" w:cs="仿宋"/>
                <w:bCs/>
                <w:color w:val="231F20"/>
                <w:sz w:val="24"/>
                <w:szCs w:val="24"/>
              </w:rPr>
            </w:pPr>
            <w:r>
              <w:rPr>
                <w:rFonts w:hint="eastAsia" w:ascii="仿宋" w:hAnsi="仿宋" w:eastAsia="仿宋" w:cs="仿宋"/>
                <w:bCs/>
                <w:color w:val="231F20"/>
                <w:sz w:val="24"/>
                <w:szCs w:val="24"/>
              </w:rPr>
              <w:t>2</w:t>
            </w:r>
            <w:r>
              <w:rPr>
                <w:rFonts w:ascii="仿宋" w:hAnsi="仿宋" w:eastAsia="仿宋" w:cs="仿宋"/>
                <w:bCs/>
                <w:color w:val="231F20"/>
                <w:sz w:val="24"/>
                <w:szCs w:val="24"/>
              </w:rPr>
              <w:t>0</w:t>
            </w:r>
            <w:r>
              <w:rPr>
                <w:rFonts w:hint="eastAsia" w:ascii="仿宋" w:hAnsi="仿宋" w:eastAsia="仿宋" w:cs="仿宋"/>
                <w:bCs/>
                <w:color w:val="231F20"/>
                <w:sz w:val="24"/>
                <w:szCs w:val="24"/>
              </w:rPr>
              <w:t>个</w:t>
            </w:r>
          </w:p>
        </w:tc>
        <w:tc>
          <w:tcPr>
            <w:tcW w:w="3244" w:type="dxa"/>
            <w:vMerge w:val="continue"/>
            <w:vAlign w:val="center"/>
          </w:tcPr>
          <w:p>
            <w:pPr>
              <w:ind w:firstLine="482" w:firstLineChars="200"/>
              <w:jc w:val="left"/>
              <w:rPr>
                <w:rFonts w:ascii="仿宋" w:hAnsi="仿宋" w:eastAsia="仿宋" w:cs="仿宋"/>
                <w:b/>
                <w:color w:val="231F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2340" w:type="dxa"/>
            <w:vMerge w:val="continue"/>
            <w:vAlign w:val="center"/>
          </w:tcPr>
          <w:p>
            <w:pPr>
              <w:ind w:firstLine="482" w:firstLineChars="200"/>
              <w:jc w:val="left"/>
              <w:rPr>
                <w:rFonts w:ascii="仿宋" w:hAnsi="仿宋" w:eastAsia="仿宋" w:cs="仿宋"/>
                <w:b/>
                <w:color w:val="231F20"/>
                <w:sz w:val="24"/>
                <w:szCs w:val="24"/>
              </w:rPr>
            </w:pPr>
          </w:p>
        </w:tc>
        <w:tc>
          <w:tcPr>
            <w:tcW w:w="2431" w:type="dxa"/>
            <w:vAlign w:val="center"/>
          </w:tcPr>
          <w:p>
            <w:pPr>
              <w:jc w:val="left"/>
              <w:rPr>
                <w:rFonts w:ascii="仿宋" w:hAnsi="仿宋" w:eastAsia="仿宋" w:cs="仿宋"/>
                <w:bCs/>
                <w:color w:val="231F20"/>
                <w:sz w:val="24"/>
                <w:szCs w:val="24"/>
              </w:rPr>
            </w:pPr>
            <w:r>
              <w:rPr>
                <w:rFonts w:hint="eastAsia" w:ascii="仿宋" w:hAnsi="仿宋" w:eastAsia="仿宋" w:cs="仿宋"/>
                <w:bCs/>
                <w:color w:val="231F20"/>
                <w:sz w:val="24"/>
                <w:szCs w:val="24"/>
              </w:rPr>
              <w:t>小止血钳</w:t>
            </w:r>
          </w:p>
        </w:tc>
        <w:tc>
          <w:tcPr>
            <w:tcW w:w="1042" w:type="dxa"/>
          </w:tcPr>
          <w:p>
            <w:pPr>
              <w:rPr>
                <w:rFonts w:ascii="仿宋" w:hAnsi="仿宋" w:eastAsia="仿宋" w:cs="仿宋"/>
                <w:bCs/>
                <w:color w:val="231F20"/>
                <w:sz w:val="24"/>
                <w:szCs w:val="24"/>
              </w:rPr>
            </w:pPr>
            <w:r>
              <w:rPr>
                <w:rFonts w:hint="eastAsia" w:ascii="仿宋" w:hAnsi="仿宋" w:eastAsia="仿宋" w:cs="仿宋"/>
                <w:bCs/>
                <w:color w:val="231F20"/>
                <w:sz w:val="24"/>
                <w:szCs w:val="24"/>
              </w:rPr>
              <w:t>2</w:t>
            </w:r>
            <w:r>
              <w:rPr>
                <w:rFonts w:ascii="仿宋" w:hAnsi="仿宋" w:eastAsia="仿宋" w:cs="仿宋"/>
                <w:bCs/>
                <w:color w:val="231F20"/>
                <w:sz w:val="24"/>
                <w:szCs w:val="24"/>
              </w:rPr>
              <w:t>3</w:t>
            </w:r>
            <w:r>
              <w:rPr>
                <w:rFonts w:hint="eastAsia" w:ascii="仿宋" w:hAnsi="仿宋" w:eastAsia="仿宋" w:cs="仿宋"/>
                <w:bCs/>
                <w:color w:val="231F20"/>
                <w:sz w:val="24"/>
                <w:szCs w:val="24"/>
              </w:rPr>
              <w:t>个</w:t>
            </w:r>
          </w:p>
        </w:tc>
        <w:tc>
          <w:tcPr>
            <w:tcW w:w="3244" w:type="dxa"/>
            <w:vMerge w:val="continue"/>
            <w:vAlign w:val="center"/>
          </w:tcPr>
          <w:p>
            <w:pPr>
              <w:ind w:firstLine="482" w:firstLineChars="200"/>
              <w:jc w:val="left"/>
              <w:rPr>
                <w:rFonts w:ascii="仿宋" w:hAnsi="仿宋" w:eastAsia="仿宋" w:cs="仿宋"/>
                <w:b/>
                <w:color w:val="231F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2340" w:type="dxa"/>
            <w:vMerge w:val="continue"/>
            <w:vAlign w:val="center"/>
          </w:tcPr>
          <w:p>
            <w:pPr>
              <w:ind w:firstLine="482" w:firstLineChars="200"/>
              <w:jc w:val="left"/>
              <w:rPr>
                <w:rFonts w:ascii="仿宋" w:hAnsi="仿宋" w:eastAsia="仿宋" w:cs="仿宋"/>
                <w:b/>
                <w:color w:val="231F20"/>
                <w:sz w:val="24"/>
                <w:szCs w:val="24"/>
              </w:rPr>
            </w:pPr>
          </w:p>
        </w:tc>
        <w:tc>
          <w:tcPr>
            <w:tcW w:w="2431" w:type="dxa"/>
            <w:vAlign w:val="center"/>
          </w:tcPr>
          <w:p>
            <w:pPr>
              <w:widowControl/>
              <w:jc w:val="left"/>
              <w:rPr>
                <w:rFonts w:ascii="仿宋" w:hAnsi="仿宋" w:eastAsia="仿宋"/>
                <w:sz w:val="24"/>
                <w:szCs w:val="24"/>
              </w:rPr>
            </w:pPr>
            <w:r>
              <w:rPr>
                <w:rFonts w:hint="eastAsia" w:ascii="仿宋" w:hAnsi="仿宋" w:eastAsia="仿宋"/>
                <w:sz w:val="24"/>
                <w:szCs w:val="24"/>
              </w:rPr>
              <w:t>双标人体模型</w:t>
            </w:r>
          </w:p>
        </w:tc>
        <w:tc>
          <w:tcPr>
            <w:tcW w:w="1042" w:type="dxa"/>
          </w:tcPr>
          <w:p>
            <w:pPr>
              <w:rPr>
                <w:rFonts w:ascii="仿宋" w:hAnsi="仿宋" w:eastAsia="仿宋" w:cs="仿宋"/>
                <w:bCs/>
                <w:color w:val="231F20"/>
                <w:sz w:val="24"/>
                <w:szCs w:val="24"/>
              </w:rPr>
            </w:pPr>
            <w:r>
              <w:rPr>
                <w:rFonts w:hint="eastAsia" w:ascii="仿宋" w:hAnsi="仿宋" w:eastAsia="仿宋" w:cs="仿宋"/>
                <w:bCs/>
                <w:color w:val="231F20"/>
                <w:sz w:val="24"/>
                <w:szCs w:val="24"/>
              </w:rPr>
              <w:t>2个</w:t>
            </w:r>
          </w:p>
        </w:tc>
        <w:tc>
          <w:tcPr>
            <w:tcW w:w="3244" w:type="dxa"/>
            <w:vMerge w:val="continue"/>
            <w:vAlign w:val="center"/>
          </w:tcPr>
          <w:p>
            <w:pPr>
              <w:ind w:firstLine="482" w:firstLineChars="200"/>
              <w:jc w:val="left"/>
              <w:rPr>
                <w:rFonts w:ascii="仿宋" w:hAnsi="仿宋" w:eastAsia="仿宋" w:cs="仿宋"/>
                <w:b/>
                <w:color w:val="231F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2340" w:type="dxa"/>
            <w:vMerge w:val="continue"/>
            <w:vAlign w:val="center"/>
          </w:tcPr>
          <w:p>
            <w:pPr>
              <w:ind w:firstLine="482" w:firstLineChars="200"/>
              <w:jc w:val="left"/>
              <w:rPr>
                <w:rFonts w:ascii="仿宋" w:hAnsi="仿宋" w:eastAsia="仿宋" w:cs="仿宋"/>
                <w:b/>
                <w:color w:val="231F20"/>
                <w:sz w:val="24"/>
                <w:szCs w:val="24"/>
              </w:rPr>
            </w:pPr>
          </w:p>
        </w:tc>
        <w:tc>
          <w:tcPr>
            <w:tcW w:w="2431" w:type="dxa"/>
            <w:vAlign w:val="center"/>
          </w:tcPr>
          <w:p>
            <w:pPr>
              <w:widowControl/>
              <w:jc w:val="left"/>
              <w:rPr>
                <w:rFonts w:ascii="仿宋" w:hAnsi="仿宋" w:eastAsia="仿宋"/>
                <w:sz w:val="24"/>
                <w:szCs w:val="24"/>
              </w:rPr>
            </w:pPr>
            <w:r>
              <w:rPr>
                <w:rFonts w:hint="eastAsia" w:ascii="仿宋" w:hAnsi="仿宋" w:eastAsia="仿宋"/>
                <w:sz w:val="24"/>
                <w:szCs w:val="24"/>
              </w:rPr>
              <w:t>酒精罐</w:t>
            </w:r>
          </w:p>
        </w:tc>
        <w:tc>
          <w:tcPr>
            <w:tcW w:w="1042" w:type="dxa"/>
          </w:tcPr>
          <w:p>
            <w:pPr>
              <w:rPr>
                <w:rFonts w:ascii="仿宋" w:hAnsi="仿宋" w:eastAsia="仿宋" w:cs="仿宋"/>
                <w:bCs/>
                <w:color w:val="231F20"/>
                <w:sz w:val="24"/>
                <w:szCs w:val="24"/>
              </w:rPr>
            </w:pPr>
            <w:r>
              <w:rPr>
                <w:rFonts w:hint="eastAsia" w:ascii="仿宋" w:hAnsi="仿宋" w:eastAsia="仿宋" w:cs="仿宋"/>
                <w:bCs/>
                <w:color w:val="231F20"/>
                <w:sz w:val="24"/>
                <w:szCs w:val="24"/>
              </w:rPr>
              <w:t>2</w:t>
            </w:r>
            <w:r>
              <w:rPr>
                <w:rFonts w:ascii="仿宋" w:hAnsi="仿宋" w:eastAsia="仿宋" w:cs="仿宋"/>
                <w:bCs/>
                <w:color w:val="231F20"/>
                <w:sz w:val="24"/>
                <w:szCs w:val="24"/>
              </w:rPr>
              <w:t>5</w:t>
            </w:r>
            <w:r>
              <w:rPr>
                <w:rFonts w:hint="eastAsia" w:ascii="仿宋" w:hAnsi="仿宋" w:eastAsia="仿宋" w:cs="仿宋"/>
                <w:bCs/>
                <w:color w:val="231F20"/>
                <w:sz w:val="24"/>
                <w:szCs w:val="24"/>
              </w:rPr>
              <w:t>个</w:t>
            </w:r>
          </w:p>
        </w:tc>
        <w:tc>
          <w:tcPr>
            <w:tcW w:w="3244" w:type="dxa"/>
            <w:vMerge w:val="continue"/>
            <w:vAlign w:val="center"/>
          </w:tcPr>
          <w:p>
            <w:pPr>
              <w:ind w:firstLine="482" w:firstLineChars="200"/>
              <w:jc w:val="left"/>
              <w:rPr>
                <w:rFonts w:ascii="仿宋" w:hAnsi="仿宋" w:eastAsia="仿宋" w:cs="仿宋"/>
                <w:b/>
                <w:color w:val="231F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2340" w:type="dxa"/>
            <w:vMerge w:val="continue"/>
            <w:vAlign w:val="center"/>
          </w:tcPr>
          <w:p>
            <w:pPr>
              <w:ind w:firstLine="482" w:firstLineChars="200"/>
              <w:jc w:val="left"/>
              <w:rPr>
                <w:rFonts w:ascii="仿宋" w:hAnsi="仿宋" w:eastAsia="仿宋" w:cs="仿宋"/>
                <w:b/>
                <w:color w:val="231F20"/>
                <w:sz w:val="24"/>
                <w:szCs w:val="24"/>
              </w:rPr>
            </w:pPr>
          </w:p>
        </w:tc>
        <w:tc>
          <w:tcPr>
            <w:tcW w:w="2431" w:type="dxa"/>
            <w:vAlign w:val="center"/>
          </w:tcPr>
          <w:p>
            <w:pPr>
              <w:widowControl/>
              <w:jc w:val="left"/>
              <w:rPr>
                <w:rFonts w:ascii="仿宋" w:hAnsi="仿宋" w:eastAsia="仿宋"/>
                <w:sz w:val="24"/>
                <w:szCs w:val="24"/>
              </w:rPr>
            </w:pPr>
            <w:r>
              <w:rPr>
                <w:rFonts w:hint="eastAsia" w:ascii="仿宋" w:hAnsi="仿宋" w:eastAsia="仿宋"/>
                <w:sz w:val="24"/>
                <w:szCs w:val="24"/>
              </w:rPr>
              <w:t>镊子杯</w:t>
            </w:r>
          </w:p>
        </w:tc>
        <w:tc>
          <w:tcPr>
            <w:tcW w:w="1042" w:type="dxa"/>
          </w:tcPr>
          <w:p>
            <w:pPr>
              <w:rPr>
                <w:rFonts w:ascii="仿宋" w:hAnsi="仿宋" w:eastAsia="仿宋" w:cs="仿宋"/>
                <w:bCs/>
                <w:color w:val="231F20"/>
                <w:sz w:val="24"/>
                <w:szCs w:val="24"/>
              </w:rPr>
            </w:pPr>
            <w:r>
              <w:rPr>
                <w:rFonts w:hint="eastAsia" w:ascii="仿宋" w:hAnsi="仿宋" w:eastAsia="仿宋" w:cs="仿宋"/>
                <w:bCs/>
                <w:color w:val="231F20"/>
                <w:sz w:val="24"/>
                <w:szCs w:val="24"/>
              </w:rPr>
              <w:t>2</w:t>
            </w:r>
            <w:r>
              <w:rPr>
                <w:rFonts w:ascii="仿宋" w:hAnsi="仿宋" w:eastAsia="仿宋" w:cs="仿宋"/>
                <w:bCs/>
                <w:color w:val="231F20"/>
                <w:sz w:val="24"/>
                <w:szCs w:val="24"/>
              </w:rPr>
              <w:t>8</w:t>
            </w:r>
            <w:r>
              <w:rPr>
                <w:rFonts w:hint="eastAsia" w:ascii="仿宋" w:hAnsi="仿宋" w:eastAsia="仿宋" w:cs="仿宋"/>
                <w:bCs/>
                <w:color w:val="231F20"/>
                <w:sz w:val="24"/>
                <w:szCs w:val="24"/>
              </w:rPr>
              <w:t>个</w:t>
            </w:r>
          </w:p>
        </w:tc>
        <w:tc>
          <w:tcPr>
            <w:tcW w:w="3244" w:type="dxa"/>
            <w:vMerge w:val="continue"/>
            <w:vAlign w:val="center"/>
          </w:tcPr>
          <w:p>
            <w:pPr>
              <w:ind w:firstLine="482" w:firstLineChars="200"/>
              <w:jc w:val="left"/>
              <w:rPr>
                <w:rFonts w:ascii="仿宋" w:hAnsi="仿宋" w:eastAsia="仿宋" w:cs="仿宋"/>
                <w:b/>
                <w:color w:val="231F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2340" w:type="dxa"/>
            <w:vMerge w:val="continue"/>
            <w:vAlign w:val="center"/>
          </w:tcPr>
          <w:p>
            <w:pPr>
              <w:ind w:firstLine="482" w:firstLineChars="200"/>
              <w:jc w:val="left"/>
              <w:rPr>
                <w:rFonts w:ascii="仿宋" w:hAnsi="仿宋" w:eastAsia="仿宋" w:cs="仿宋"/>
                <w:b/>
                <w:color w:val="231F20"/>
                <w:sz w:val="24"/>
                <w:szCs w:val="24"/>
              </w:rPr>
            </w:pPr>
          </w:p>
        </w:tc>
        <w:tc>
          <w:tcPr>
            <w:tcW w:w="2431" w:type="dxa"/>
            <w:vAlign w:val="center"/>
          </w:tcPr>
          <w:p>
            <w:pPr>
              <w:widowControl/>
              <w:jc w:val="left"/>
              <w:rPr>
                <w:rFonts w:ascii="仿宋" w:hAnsi="仿宋" w:eastAsia="仿宋"/>
                <w:sz w:val="24"/>
                <w:szCs w:val="24"/>
              </w:rPr>
            </w:pPr>
            <w:r>
              <w:rPr>
                <w:rFonts w:hint="eastAsia" w:ascii="仿宋" w:hAnsi="仿宋" w:eastAsia="仿宋"/>
                <w:sz w:val="24"/>
                <w:szCs w:val="24"/>
              </w:rPr>
              <w:t>镊子</w:t>
            </w:r>
          </w:p>
        </w:tc>
        <w:tc>
          <w:tcPr>
            <w:tcW w:w="1042" w:type="dxa"/>
          </w:tcPr>
          <w:p>
            <w:pPr>
              <w:rPr>
                <w:rFonts w:ascii="仿宋" w:hAnsi="仿宋" w:eastAsia="仿宋" w:cs="仿宋"/>
                <w:bCs/>
                <w:color w:val="231F20"/>
                <w:sz w:val="24"/>
                <w:szCs w:val="24"/>
              </w:rPr>
            </w:pPr>
            <w:r>
              <w:rPr>
                <w:rFonts w:hint="eastAsia" w:ascii="仿宋" w:hAnsi="仿宋" w:eastAsia="仿宋" w:cs="仿宋"/>
                <w:bCs/>
                <w:color w:val="231F20"/>
                <w:sz w:val="24"/>
                <w:szCs w:val="24"/>
              </w:rPr>
              <w:t>1</w:t>
            </w:r>
            <w:r>
              <w:rPr>
                <w:rFonts w:ascii="仿宋" w:hAnsi="仿宋" w:eastAsia="仿宋" w:cs="仿宋"/>
                <w:bCs/>
                <w:color w:val="231F20"/>
                <w:sz w:val="24"/>
                <w:szCs w:val="24"/>
              </w:rPr>
              <w:t>2</w:t>
            </w:r>
            <w:r>
              <w:rPr>
                <w:rFonts w:hint="eastAsia" w:ascii="仿宋" w:hAnsi="仿宋" w:eastAsia="仿宋" w:cs="仿宋"/>
                <w:bCs/>
                <w:color w:val="231F20"/>
                <w:sz w:val="24"/>
                <w:szCs w:val="24"/>
              </w:rPr>
              <w:t>支</w:t>
            </w:r>
          </w:p>
        </w:tc>
        <w:tc>
          <w:tcPr>
            <w:tcW w:w="3244" w:type="dxa"/>
            <w:vMerge w:val="continue"/>
            <w:vAlign w:val="center"/>
          </w:tcPr>
          <w:p>
            <w:pPr>
              <w:ind w:firstLine="482" w:firstLineChars="200"/>
              <w:jc w:val="left"/>
              <w:rPr>
                <w:rFonts w:ascii="仿宋" w:hAnsi="仿宋" w:eastAsia="仿宋" w:cs="仿宋"/>
                <w:b/>
                <w:color w:val="231F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2340" w:type="dxa"/>
            <w:vMerge w:val="continue"/>
            <w:vAlign w:val="center"/>
          </w:tcPr>
          <w:p>
            <w:pPr>
              <w:ind w:firstLine="482" w:firstLineChars="200"/>
              <w:jc w:val="left"/>
              <w:rPr>
                <w:rFonts w:ascii="仿宋" w:hAnsi="仿宋" w:eastAsia="仿宋" w:cs="仿宋"/>
                <w:b/>
                <w:color w:val="231F20"/>
                <w:sz w:val="24"/>
                <w:szCs w:val="24"/>
              </w:rPr>
            </w:pPr>
          </w:p>
        </w:tc>
        <w:tc>
          <w:tcPr>
            <w:tcW w:w="2431" w:type="dxa"/>
            <w:vAlign w:val="center"/>
          </w:tcPr>
          <w:p>
            <w:pPr>
              <w:widowControl/>
              <w:jc w:val="left"/>
              <w:rPr>
                <w:rFonts w:ascii="仿宋" w:hAnsi="仿宋" w:eastAsia="仿宋"/>
                <w:sz w:val="24"/>
                <w:szCs w:val="24"/>
              </w:rPr>
            </w:pPr>
            <w:r>
              <w:rPr>
                <w:rFonts w:hint="eastAsia" w:ascii="仿宋" w:hAnsi="仿宋" w:eastAsia="仿宋"/>
                <w:sz w:val="24"/>
                <w:szCs w:val="24"/>
              </w:rPr>
              <w:t>脊柱模型</w:t>
            </w:r>
          </w:p>
        </w:tc>
        <w:tc>
          <w:tcPr>
            <w:tcW w:w="1042" w:type="dxa"/>
          </w:tcPr>
          <w:p>
            <w:pPr>
              <w:rPr>
                <w:rFonts w:ascii="仿宋" w:hAnsi="仿宋" w:eastAsia="仿宋" w:cs="仿宋"/>
                <w:bCs/>
                <w:color w:val="231F20"/>
                <w:sz w:val="24"/>
                <w:szCs w:val="24"/>
              </w:rPr>
            </w:pPr>
            <w:r>
              <w:rPr>
                <w:rFonts w:hint="eastAsia" w:ascii="仿宋" w:hAnsi="仿宋" w:eastAsia="仿宋" w:cs="仿宋"/>
                <w:bCs/>
                <w:color w:val="231F20"/>
                <w:sz w:val="24"/>
                <w:szCs w:val="24"/>
              </w:rPr>
              <w:t>3个</w:t>
            </w:r>
          </w:p>
        </w:tc>
        <w:tc>
          <w:tcPr>
            <w:tcW w:w="3244" w:type="dxa"/>
            <w:vMerge w:val="continue"/>
            <w:vAlign w:val="center"/>
          </w:tcPr>
          <w:p>
            <w:pPr>
              <w:ind w:firstLine="482" w:firstLineChars="200"/>
              <w:jc w:val="left"/>
              <w:rPr>
                <w:rFonts w:ascii="仿宋" w:hAnsi="仿宋" w:eastAsia="仿宋" w:cs="仿宋"/>
                <w:b/>
                <w:color w:val="231F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2340" w:type="dxa"/>
            <w:vMerge w:val="continue"/>
            <w:vAlign w:val="center"/>
          </w:tcPr>
          <w:p>
            <w:pPr>
              <w:ind w:firstLine="482" w:firstLineChars="200"/>
              <w:jc w:val="left"/>
              <w:rPr>
                <w:rFonts w:ascii="仿宋" w:hAnsi="仿宋" w:eastAsia="仿宋" w:cs="仿宋"/>
                <w:b/>
                <w:color w:val="231F20"/>
                <w:sz w:val="24"/>
                <w:szCs w:val="24"/>
              </w:rPr>
            </w:pPr>
          </w:p>
        </w:tc>
        <w:tc>
          <w:tcPr>
            <w:tcW w:w="2431" w:type="dxa"/>
            <w:vAlign w:val="center"/>
          </w:tcPr>
          <w:p>
            <w:pPr>
              <w:widowControl/>
              <w:jc w:val="left"/>
              <w:rPr>
                <w:rFonts w:ascii="仿宋" w:hAnsi="仿宋" w:eastAsia="仿宋"/>
                <w:sz w:val="24"/>
                <w:szCs w:val="24"/>
              </w:rPr>
            </w:pPr>
            <w:r>
              <w:rPr>
                <w:rFonts w:hint="eastAsia" w:ascii="仿宋" w:hAnsi="仿宋" w:eastAsia="仿宋"/>
                <w:sz w:val="24"/>
                <w:szCs w:val="24"/>
              </w:rPr>
              <w:t>艾条罐</w:t>
            </w:r>
          </w:p>
        </w:tc>
        <w:tc>
          <w:tcPr>
            <w:tcW w:w="1042" w:type="dxa"/>
          </w:tcPr>
          <w:p>
            <w:pPr>
              <w:rPr>
                <w:rFonts w:ascii="仿宋" w:hAnsi="仿宋" w:eastAsia="仿宋" w:cs="仿宋"/>
                <w:bCs/>
                <w:color w:val="231F20"/>
                <w:sz w:val="24"/>
                <w:szCs w:val="24"/>
              </w:rPr>
            </w:pPr>
            <w:r>
              <w:rPr>
                <w:rFonts w:hint="eastAsia" w:ascii="仿宋" w:hAnsi="仿宋" w:eastAsia="仿宋" w:cs="仿宋"/>
                <w:bCs/>
                <w:color w:val="231F20"/>
                <w:sz w:val="24"/>
                <w:szCs w:val="24"/>
              </w:rPr>
              <w:t>4</w:t>
            </w:r>
            <w:r>
              <w:rPr>
                <w:rFonts w:ascii="仿宋" w:hAnsi="仿宋" w:eastAsia="仿宋" w:cs="仿宋"/>
                <w:bCs/>
                <w:color w:val="231F20"/>
                <w:sz w:val="24"/>
                <w:szCs w:val="24"/>
              </w:rPr>
              <w:t>3</w:t>
            </w:r>
            <w:r>
              <w:rPr>
                <w:rFonts w:hint="eastAsia" w:ascii="仿宋" w:hAnsi="仿宋" w:eastAsia="仿宋" w:cs="仿宋"/>
                <w:bCs/>
                <w:color w:val="231F20"/>
                <w:sz w:val="24"/>
                <w:szCs w:val="24"/>
              </w:rPr>
              <w:t>罐</w:t>
            </w:r>
          </w:p>
        </w:tc>
        <w:tc>
          <w:tcPr>
            <w:tcW w:w="3244" w:type="dxa"/>
            <w:vMerge w:val="continue"/>
            <w:vAlign w:val="center"/>
          </w:tcPr>
          <w:p>
            <w:pPr>
              <w:ind w:firstLine="482" w:firstLineChars="200"/>
              <w:jc w:val="left"/>
              <w:rPr>
                <w:rFonts w:ascii="仿宋" w:hAnsi="仿宋" w:eastAsia="仿宋" w:cs="仿宋"/>
                <w:b/>
                <w:color w:val="231F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2340" w:type="dxa"/>
            <w:vMerge w:val="continue"/>
            <w:vAlign w:val="center"/>
          </w:tcPr>
          <w:p>
            <w:pPr>
              <w:ind w:firstLine="482" w:firstLineChars="200"/>
              <w:jc w:val="left"/>
              <w:rPr>
                <w:rFonts w:ascii="仿宋" w:hAnsi="仿宋" w:eastAsia="仿宋" w:cs="仿宋"/>
                <w:b/>
                <w:color w:val="231F20"/>
                <w:sz w:val="24"/>
                <w:szCs w:val="24"/>
              </w:rPr>
            </w:pPr>
          </w:p>
        </w:tc>
        <w:tc>
          <w:tcPr>
            <w:tcW w:w="2431" w:type="dxa"/>
            <w:vAlign w:val="center"/>
          </w:tcPr>
          <w:p>
            <w:pPr>
              <w:widowControl/>
              <w:jc w:val="left"/>
              <w:rPr>
                <w:rFonts w:ascii="仿宋" w:hAnsi="仿宋" w:eastAsia="仿宋"/>
                <w:sz w:val="24"/>
                <w:szCs w:val="24"/>
              </w:rPr>
            </w:pPr>
            <w:r>
              <w:rPr>
                <w:rFonts w:hint="eastAsia" w:ascii="仿宋" w:hAnsi="仿宋" w:eastAsia="仿宋"/>
                <w:sz w:val="24"/>
                <w:szCs w:val="24"/>
              </w:rPr>
              <w:t>竹罐</w:t>
            </w:r>
          </w:p>
        </w:tc>
        <w:tc>
          <w:tcPr>
            <w:tcW w:w="1042" w:type="dxa"/>
          </w:tcPr>
          <w:p>
            <w:pPr>
              <w:rPr>
                <w:rFonts w:ascii="仿宋" w:hAnsi="仿宋" w:eastAsia="仿宋" w:cs="仿宋"/>
                <w:bCs/>
                <w:color w:val="231F20"/>
                <w:sz w:val="24"/>
                <w:szCs w:val="24"/>
              </w:rPr>
            </w:pPr>
            <w:r>
              <w:rPr>
                <w:rFonts w:hint="eastAsia" w:ascii="仿宋" w:hAnsi="仿宋" w:eastAsia="仿宋" w:cs="仿宋"/>
                <w:bCs/>
                <w:color w:val="231F20"/>
                <w:sz w:val="24"/>
                <w:szCs w:val="24"/>
              </w:rPr>
              <w:t>3盒</w:t>
            </w:r>
          </w:p>
        </w:tc>
        <w:tc>
          <w:tcPr>
            <w:tcW w:w="3244" w:type="dxa"/>
            <w:vMerge w:val="continue"/>
            <w:vAlign w:val="center"/>
          </w:tcPr>
          <w:p>
            <w:pPr>
              <w:ind w:firstLine="482" w:firstLineChars="200"/>
              <w:jc w:val="left"/>
              <w:rPr>
                <w:rFonts w:ascii="仿宋" w:hAnsi="仿宋" w:eastAsia="仿宋" w:cs="仿宋"/>
                <w:b/>
                <w:color w:val="231F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2340" w:type="dxa"/>
            <w:vMerge w:val="continue"/>
            <w:vAlign w:val="center"/>
          </w:tcPr>
          <w:p>
            <w:pPr>
              <w:ind w:firstLine="482" w:firstLineChars="200"/>
              <w:jc w:val="left"/>
              <w:rPr>
                <w:rFonts w:ascii="仿宋" w:hAnsi="仿宋" w:eastAsia="仿宋" w:cs="仿宋"/>
                <w:b/>
                <w:color w:val="231F20"/>
                <w:sz w:val="24"/>
                <w:szCs w:val="24"/>
              </w:rPr>
            </w:pPr>
          </w:p>
        </w:tc>
        <w:tc>
          <w:tcPr>
            <w:tcW w:w="2431" w:type="dxa"/>
            <w:vAlign w:val="center"/>
          </w:tcPr>
          <w:p>
            <w:pPr>
              <w:widowControl/>
              <w:jc w:val="left"/>
              <w:rPr>
                <w:rFonts w:ascii="仿宋" w:hAnsi="仿宋" w:eastAsia="仿宋"/>
                <w:sz w:val="24"/>
                <w:szCs w:val="24"/>
              </w:rPr>
            </w:pPr>
            <w:r>
              <w:rPr>
                <w:rFonts w:hint="eastAsia" w:ascii="仿宋" w:hAnsi="仿宋" w:eastAsia="仿宋"/>
                <w:sz w:val="24"/>
                <w:szCs w:val="24"/>
              </w:rPr>
              <w:t>牛角刮痧</w:t>
            </w:r>
          </w:p>
        </w:tc>
        <w:tc>
          <w:tcPr>
            <w:tcW w:w="1042" w:type="dxa"/>
          </w:tcPr>
          <w:p>
            <w:pPr>
              <w:rPr>
                <w:rFonts w:ascii="仿宋" w:hAnsi="仿宋" w:eastAsia="仿宋" w:cs="仿宋"/>
                <w:bCs/>
                <w:color w:val="231F20"/>
                <w:sz w:val="24"/>
                <w:szCs w:val="24"/>
              </w:rPr>
            </w:pPr>
            <w:r>
              <w:rPr>
                <w:rFonts w:hint="eastAsia" w:ascii="仿宋" w:hAnsi="仿宋" w:eastAsia="仿宋" w:cs="仿宋"/>
                <w:bCs/>
                <w:color w:val="231F20"/>
                <w:sz w:val="24"/>
                <w:szCs w:val="24"/>
              </w:rPr>
              <w:t>1</w:t>
            </w:r>
            <w:r>
              <w:rPr>
                <w:rFonts w:ascii="仿宋" w:hAnsi="仿宋" w:eastAsia="仿宋" w:cs="仿宋"/>
                <w:bCs/>
                <w:color w:val="231F20"/>
                <w:sz w:val="24"/>
                <w:szCs w:val="24"/>
              </w:rPr>
              <w:t>2</w:t>
            </w:r>
            <w:r>
              <w:rPr>
                <w:rFonts w:hint="eastAsia" w:ascii="仿宋" w:hAnsi="仿宋" w:eastAsia="仿宋" w:cs="仿宋"/>
                <w:bCs/>
                <w:color w:val="231F20"/>
                <w:sz w:val="24"/>
                <w:szCs w:val="24"/>
              </w:rPr>
              <w:t>套</w:t>
            </w:r>
          </w:p>
        </w:tc>
        <w:tc>
          <w:tcPr>
            <w:tcW w:w="3244" w:type="dxa"/>
            <w:vMerge w:val="continue"/>
            <w:vAlign w:val="center"/>
          </w:tcPr>
          <w:p>
            <w:pPr>
              <w:ind w:firstLine="482" w:firstLineChars="200"/>
              <w:jc w:val="left"/>
              <w:rPr>
                <w:rFonts w:ascii="仿宋" w:hAnsi="仿宋" w:eastAsia="仿宋" w:cs="仿宋"/>
                <w:b/>
                <w:color w:val="231F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2340" w:type="dxa"/>
            <w:vMerge w:val="continue"/>
            <w:vAlign w:val="center"/>
          </w:tcPr>
          <w:p>
            <w:pPr>
              <w:ind w:firstLine="482" w:firstLineChars="200"/>
              <w:jc w:val="left"/>
              <w:rPr>
                <w:rFonts w:ascii="仿宋" w:hAnsi="仿宋" w:eastAsia="仿宋" w:cs="仿宋"/>
                <w:b/>
                <w:color w:val="231F20"/>
                <w:sz w:val="24"/>
                <w:szCs w:val="24"/>
              </w:rPr>
            </w:pPr>
          </w:p>
        </w:tc>
        <w:tc>
          <w:tcPr>
            <w:tcW w:w="2431" w:type="dxa"/>
            <w:vAlign w:val="center"/>
          </w:tcPr>
          <w:p>
            <w:pPr>
              <w:widowControl/>
              <w:jc w:val="left"/>
              <w:rPr>
                <w:rFonts w:ascii="仿宋" w:hAnsi="仿宋" w:eastAsia="仿宋"/>
                <w:sz w:val="24"/>
                <w:szCs w:val="24"/>
              </w:rPr>
            </w:pPr>
            <w:r>
              <w:rPr>
                <w:rFonts w:hint="eastAsia" w:ascii="仿宋" w:hAnsi="仿宋" w:eastAsia="仿宋"/>
                <w:sz w:val="24"/>
                <w:szCs w:val="24"/>
              </w:rPr>
              <w:t>穴位模型</w:t>
            </w:r>
          </w:p>
        </w:tc>
        <w:tc>
          <w:tcPr>
            <w:tcW w:w="1042" w:type="dxa"/>
          </w:tcPr>
          <w:p>
            <w:pPr>
              <w:rPr>
                <w:rFonts w:ascii="仿宋" w:hAnsi="仿宋" w:eastAsia="仿宋" w:cs="仿宋"/>
                <w:bCs/>
                <w:color w:val="231F20"/>
                <w:sz w:val="24"/>
                <w:szCs w:val="24"/>
              </w:rPr>
            </w:pPr>
            <w:r>
              <w:rPr>
                <w:rFonts w:hint="eastAsia" w:ascii="仿宋" w:hAnsi="仿宋" w:eastAsia="仿宋" w:cs="仿宋"/>
                <w:bCs/>
                <w:color w:val="231F20"/>
                <w:sz w:val="24"/>
                <w:szCs w:val="24"/>
              </w:rPr>
              <w:t>2个</w:t>
            </w:r>
          </w:p>
        </w:tc>
        <w:tc>
          <w:tcPr>
            <w:tcW w:w="3244" w:type="dxa"/>
            <w:vMerge w:val="continue"/>
            <w:vAlign w:val="center"/>
          </w:tcPr>
          <w:p>
            <w:pPr>
              <w:ind w:firstLine="482" w:firstLineChars="200"/>
              <w:jc w:val="left"/>
              <w:rPr>
                <w:rFonts w:ascii="仿宋" w:hAnsi="仿宋" w:eastAsia="仿宋" w:cs="仿宋"/>
                <w:b/>
                <w:color w:val="231F20"/>
                <w:sz w:val="24"/>
                <w:szCs w:val="24"/>
              </w:rPr>
            </w:pPr>
          </w:p>
        </w:tc>
      </w:tr>
    </w:tbl>
    <w:p>
      <w:pPr>
        <w:jc w:val="left"/>
        <w:rPr>
          <w:rFonts w:hint="eastAsia" w:ascii="仿宋" w:hAnsi="仿宋" w:eastAsia="仿宋" w:cs="仿宋"/>
          <w:b/>
          <w:bCs/>
          <w:sz w:val="24"/>
          <w:szCs w:val="24"/>
        </w:rPr>
      </w:pPr>
    </w:p>
    <w:tbl>
      <w:tblPr>
        <w:tblStyle w:val="15"/>
        <w:tblpPr w:leftFromText="180" w:rightFromText="180" w:vertAnchor="text" w:horzAnchor="page" w:tblpX="1276" w:tblpY="109"/>
        <w:tblOverlap w:val="never"/>
        <w:tblW w:w="96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6"/>
        <w:gridCol w:w="586"/>
        <w:gridCol w:w="4623"/>
        <w:gridCol w:w="3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9640" w:type="dxa"/>
            <w:gridSpan w:val="4"/>
            <w:vAlign w:val="center"/>
          </w:tcPr>
          <w:p>
            <w:pPr>
              <w:ind w:firstLine="482" w:firstLineChars="200"/>
              <w:jc w:val="center"/>
              <w:rPr>
                <w:rFonts w:hint="eastAsia" w:ascii="仿宋" w:hAnsi="仿宋" w:eastAsia="仿宋" w:cs="仿宋"/>
                <w:b/>
                <w:bCs w:val="0"/>
                <w:sz w:val="24"/>
                <w:szCs w:val="24"/>
              </w:rPr>
            </w:pPr>
            <w:r>
              <w:rPr>
                <w:rFonts w:hint="eastAsia" w:ascii="仿宋" w:hAnsi="仿宋" w:eastAsia="仿宋" w:cs="仿宋"/>
                <w:b/>
                <w:bCs w:val="0"/>
                <w:kern w:val="0"/>
                <w:sz w:val="24"/>
                <w:szCs w:val="24"/>
                <w:highlight w:val="none"/>
                <w:lang w:bidi="ar"/>
              </w:rPr>
              <w:t>表2 校内专业教学实训仪器设备设置方案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 w:hRule="atLeast"/>
        </w:trPr>
        <w:tc>
          <w:tcPr>
            <w:tcW w:w="1186" w:type="dxa"/>
          </w:tcPr>
          <w:p>
            <w:pPr>
              <w:jc w:val="center"/>
              <w:rPr>
                <w:rFonts w:hint="eastAsia" w:ascii="仿宋" w:hAnsi="仿宋" w:eastAsia="仿宋" w:cs="仿宋"/>
                <w:b/>
                <w:bCs w:val="0"/>
                <w:sz w:val="24"/>
                <w:szCs w:val="24"/>
              </w:rPr>
            </w:pPr>
            <w:r>
              <w:rPr>
                <w:rFonts w:hint="eastAsia" w:ascii="仿宋" w:hAnsi="仿宋" w:eastAsia="仿宋" w:cs="仿宋"/>
                <w:b/>
                <w:bCs w:val="0"/>
                <w:sz w:val="24"/>
                <w:szCs w:val="24"/>
              </w:rPr>
              <w:t>实训室名称</w:t>
            </w:r>
          </w:p>
        </w:tc>
        <w:tc>
          <w:tcPr>
            <w:tcW w:w="586" w:type="dxa"/>
          </w:tcPr>
          <w:p>
            <w:pPr>
              <w:jc w:val="center"/>
              <w:rPr>
                <w:rFonts w:hint="eastAsia" w:ascii="仿宋" w:hAnsi="仿宋" w:eastAsia="仿宋" w:cs="仿宋"/>
                <w:b/>
                <w:bCs w:val="0"/>
                <w:sz w:val="24"/>
                <w:szCs w:val="24"/>
              </w:rPr>
            </w:pPr>
            <w:r>
              <w:rPr>
                <w:rFonts w:hint="eastAsia" w:ascii="仿宋" w:hAnsi="仿宋" w:eastAsia="仿宋" w:cs="仿宋"/>
                <w:b/>
                <w:bCs w:val="0"/>
                <w:sz w:val="24"/>
                <w:szCs w:val="24"/>
              </w:rPr>
              <w:t>名称</w:t>
            </w:r>
          </w:p>
        </w:tc>
        <w:tc>
          <w:tcPr>
            <w:tcW w:w="4623" w:type="dxa"/>
            <w:vAlign w:val="center"/>
          </w:tcPr>
          <w:p>
            <w:pPr>
              <w:ind w:firstLine="482" w:firstLineChars="200"/>
              <w:jc w:val="center"/>
              <w:rPr>
                <w:rFonts w:hint="eastAsia" w:ascii="仿宋" w:hAnsi="仿宋" w:eastAsia="仿宋" w:cs="仿宋"/>
                <w:b/>
                <w:bCs w:val="0"/>
                <w:sz w:val="24"/>
                <w:szCs w:val="24"/>
              </w:rPr>
            </w:pPr>
            <w:r>
              <w:rPr>
                <w:rFonts w:hint="eastAsia" w:ascii="仿宋" w:hAnsi="仿宋" w:eastAsia="仿宋" w:cs="仿宋"/>
                <w:b/>
                <w:bCs w:val="0"/>
                <w:sz w:val="24"/>
                <w:szCs w:val="24"/>
              </w:rPr>
              <w:t>主要设施</w:t>
            </w:r>
          </w:p>
        </w:tc>
        <w:tc>
          <w:tcPr>
            <w:tcW w:w="3245" w:type="dxa"/>
            <w:vAlign w:val="center"/>
          </w:tcPr>
          <w:p>
            <w:pPr>
              <w:ind w:firstLine="482" w:firstLineChars="200"/>
              <w:jc w:val="center"/>
              <w:rPr>
                <w:rFonts w:hint="eastAsia" w:ascii="仿宋" w:hAnsi="仿宋" w:eastAsia="仿宋" w:cs="仿宋"/>
                <w:b/>
                <w:bCs w:val="0"/>
                <w:sz w:val="24"/>
                <w:szCs w:val="24"/>
              </w:rPr>
            </w:pPr>
            <w:r>
              <w:rPr>
                <w:rFonts w:hint="eastAsia" w:ascii="仿宋" w:hAnsi="仿宋" w:eastAsia="仿宋" w:cs="仿宋"/>
                <w:b/>
                <w:bCs w:val="0"/>
                <w:sz w:val="24"/>
                <w:szCs w:val="24"/>
              </w:rPr>
              <w:t>主要用途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86" w:type="dxa"/>
            <w:vMerge w:val="restart"/>
            <w:vAlign w:val="center"/>
          </w:tcPr>
          <w:p>
            <w:pPr>
              <w:jc w:val="left"/>
              <w:rPr>
                <w:rFonts w:hint="eastAsia" w:ascii="仿宋" w:hAnsi="仿宋" w:eastAsia="仿宋" w:cs="仿宋"/>
                <w:sz w:val="24"/>
                <w:szCs w:val="24"/>
              </w:rPr>
            </w:pPr>
            <w:r>
              <w:rPr>
                <w:rFonts w:hint="eastAsia" w:ascii="仿宋" w:hAnsi="仿宋" w:eastAsia="仿宋" w:cs="仿宋"/>
                <w:sz w:val="24"/>
                <w:szCs w:val="24"/>
                <w:lang w:val="en-US" w:eastAsia="zh-CN"/>
              </w:rPr>
              <w:t>解剖</w:t>
            </w:r>
            <w:r>
              <w:rPr>
                <w:rFonts w:hint="eastAsia" w:ascii="仿宋" w:hAnsi="仿宋" w:eastAsia="仿宋" w:cs="仿宋"/>
                <w:sz w:val="24"/>
                <w:szCs w:val="24"/>
              </w:rPr>
              <w:t>实验室</w:t>
            </w:r>
          </w:p>
        </w:tc>
        <w:tc>
          <w:tcPr>
            <w:tcW w:w="586" w:type="dxa"/>
          </w:tcPr>
          <w:p>
            <w:pPr>
              <w:ind w:firstLine="480" w:firstLineChars="200"/>
              <w:jc w:val="left"/>
              <w:rPr>
                <w:rFonts w:hint="eastAsia" w:ascii="仿宋" w:hAnsi="仿宋" w:eastAsia="仿宋" w:cs="仿宋"/>
                <w:sz w:val="24"/>
                <w:szCs w:val="24"/>
              </w:rPr>
            </w:pPr>
          </w:p>
        </w:tc>
        <w:tc>
          <w:tcPr>
            <w:tcW w:w="4623" w:type="dxa"/>
            <w:vAlign w:val="center"/>
          </w:tcPr>
          <w:p>
            <w:pPr>
              <w:keepNext w:val="0"/>
              <w:keepLines w:val="0"/>
              <w:pageBreakBefore w:val="0"/>
              <w:kinsoku/>
              <w:wordWrap/>
              <w:overflowPunct/>
              <w:topLinePunct w:val="0"/>
              <w:autoSpaceDE/>
              <w:autoSpaceDN/>
              <w:bidi w:val="0"/>
              <w:adjustRightInd/>
              <w:snapToGrid/>
              <w:ind w:firstLine="0" w:firstLineChars="0"/>
              <w:jc w:val="left"/>
              <w:textAlignment w:val="auto"/>
              <w:rPr>
                <w:rFonts w:hint="eastAsia" w:ascii="仿宋" w:hAnsi="仿宋" w:eastAsia="仿宋" w:cs="仿宋"/>
                <w:sz w:val="24"/>
                <w:szCs w:val="24"/>
              </w:rPr>
            </w:pPr>
            <w:r>
              <w:rPr>
                <w:rFonts w:hint="eastAsia" w:ascii="仿宋" w:hAnsi="仿宋" w:eastAsia="仿宋" w:cs="仿宋"/>
                <w:bCs/>
                <w:kern w:val="0"/>
                <w:sz w:val="24"/>
                <w:szCs w:val="24"/>
                <w:lang w:bidi="ar"/>
              </w:rPr>
              <w:t>3D 解剖软件</w:t>
            </w:r>
          </w:p>
        </w:tc>
        <w:tc>
          <w:tcPr>
            <w:tcW w:w="3245" w:type="dxa"/>
          </w:tcPr>
          <w:p>
            <w:pPr>
              <w:ind w:firstLine="480" w:firstLineChars="200"/>
              <w:jc w:val="left"/>
              <w:rPr>
                <w:rFonts w:hint="eastAsia" w:ascii="仿宋" w:hAnsi="仿宋" w:eastAsia="仿宋" w:cs="仿宋"/>
                <w:sz w:val="24"/>
                <w:szCs w:val="24"/>
              </w:rPr>
            </w:pPr>
            <w:r>
              <w:rPr>
                <w:rFonts w:hint="eastAsia" w:ascii="仿宋" w:hAnsi="仿宋" w:eastAsia="仿宋" w:cs="仿宋"/>
                <w:bCs/>
                <w:kern w:val="0"/>
                <w:sz w:val="24"/>
                <w:szCs w:val="24"/>
                <w:lang w:bidi="ar"/>
              </w:rPr>
              <w:t>直观整体展示人体解剖结构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1186" w:type="dxa"/>
            <w:vMerge w:val="continue"/>
          </w:tcPr>
          <w:p>
            <w:pPr>
              <w:ind w:firstLine="480" w:firstLineChars="200"/>
              <w:jc w:val="left"/>
              <w:rPr>
                <w:rFonts w:hint="eastAsia" w:ascii="仿宋" w:hAnsi="仿宋" w:eastAsia="仿宋" w:cs="仿宋"/>
                <w:sz w:val="24"/>
                <w:szCs w:val="24"/>
              </w:rPr>
            </w:pPr>
          </w:p>
        </w:tc>
        <w:tc>
          <w:tcPr>
            <w:tcW w:w="586" w:type="dxa"/>
            <w:vMerge w:val="restart"/>
            <w:vAlign w:val="center"/>
          </w:tcPr>
          <w:p>
            <w:pPr>
              <w:jc w:val="left"/>
              <w:rPr>
                <w:rFonts w:hint="eastAsia" w:ascii="仿宋" w:hAnsi="仿宋" w:eastAsia="仿宋" w:cs="仿宋"/>
                <w:sz w:val="24"/>
                <w:szCs w:val="24"/>
              </w:rPr>
            </w:pPr>
            <w:r>
              <w:rPr>
                <w:rFonts w:hint="eastAsia" w:ascii="仿宋" w:hAnsi="仿宋" w:eastAsia="仿宋" w:cs="仿宋"/>
                <w:sz w:val="24"/>
                <w:szCs w:val="24"/>
              </w:rPr>
              <w:t>运动系统</w:t>
            </w:r>
          </w:p>
        </w:tc>
        <w:tc>
          <w:tcPr>
            <w:tcW w:w="4623" w:type="dxa"/>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仿宋" w:hAnsi="仿宋" w:eastAsia="仿宋" w:cs="仿宋"/>
                <w:bCs/>
                <w:sz w:val="24"/>
                <w:szCs w:val="24"/>
              </w:rPr>
            </w:pPr>
            <w:r>
              <w:rPr>
                <w:rFonts w:hint="eastAsia" w:ascii="仿宋" w:hAnsi="仿宋" w:eastAsia="仿宋" w:cs="仿宋"/>
                <w:bCs/>
                <w:kern w:val="0"/>
                <w:sz w:val="24"/>
                <w:szCs w:val="24"/>
                <w:lang w:bidi="ar"/>
              </w:rPr>
              <w:t>人体骨架（全身骨骼标本/模型）</w:t>
            </w:r>
          </w:p>
        </w:tc>
        <w:tc>
          <w:tcPr>
            <w:tcW w:w="3245" w:type="dxa"/>
            <w:vMerge w:val="restart"/>
            <w:vAlign w:val="center"/>
          </w:tcPr>
          <w:p>
            <w:pPr>
              <w:ind w:firstLine="480" w:firstLineChars="200"/>
              <w:jc w:val="left"/>
              <w:rPr>
                <w:rFonts w:hint="eastAsia" w:ascii="仿宋" w:hAnsi="仿宋" w:eastAsia="仿宋" w:cs="仿宋"/>
                <w:sz w:val="24"/>
                <w:szCs w:val="24"/>
              </w:rPr>
            </w:pPr>
            <w:r>
              <w:rPr>
                <w:rFonts w:hint="eastAsia" w:ascii="仿宋" w:hAnsi="仿宋" w:eastAsia="仿宋" w:cs="仿宋"/>
                <w:sz w:val="24"/>
                <w:szCs w:val="24"/>
              </w:rPr>
              <w:t>直观展示骨骼、肌肉系统构成，展示关节组成及特点，展示运动系统各器官的形态结构的、位置、毗邻关系以及骨性标志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1186" w:type="dxa"/>
            <w:vMerge w:val="continue"/>
          </w:tcPr>
          <w:p>
            <w:pPr>
              <w:ind w:firstLine="480" w:firstLineChars="200"/>
              <w:jc w:val="left"/>
              <w:rPr>
                <w:rFonts w:hint="eastAsia" w:ascii="仿宋" w:hAnsi="仿宋" w:eastAsia="仿宋" w:cs="仿宋"/>
                <w:sz w:val="24"/>
                <w:szCs w:val="24"/>
              </w:rPr>
            </w:pPr>
          </w:p>
        </w:tc>
        <w:tc>
          <w:tcPr>
            <w:tcW w:w="586" w:type="dxa"/>
            <w:vMerge w:val="continue"/>
          </w:tcPr>
          <w:p>
            <w:pPr>
              <w:ind w:firstLine="480" w:firstLineChars="200"/>
              <w:jc w:val="left"/>
              <w:rPr>
                <w:rFonts w:hint="eastAsia" w:ascii="仿宋" w:hAnsi="仿宋" w:eastAsia="仿宋" w:cs="仿宋"/>
                <w:sz w:val="24"/>
                <w:szCs w:val="24"/>
              </w:rPr>
            </w:pPr>
          </w:p>
        </w:tc>
        <w:tc>
          <w:tcPr>
            <w:tcW w:w="4623" w:type="dxa"/>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仿宋" w:hAnsi="仿宋" w:eastAsia="仿宋" w:cs="仿宋"/>
                <w:bCs/>
                <w:kern w:val="0"/>
                <w:sz w:val="24"/>
                <w:szCs w:val="24"/>
                <w:lang w:bidi="ar"/>
              </w:rPr>
            </w:pPr>
            <w:r>
              <w:rPr>
                <w:rFonts w:hint="eastAsia" w:ascii="仿宋" w:hAnsi="仿宋" w:eastAsia="仿宋" w:cs="仿宋"/>
                <w:bCs/>
                <w:kern w:val="0"/>
                <w:sz w:val="24"/>
                <w:szCs w:val="24"/>
                <w:lang w:bidi="ar"/>
              </w:rPr>
              <w:t>人体全身模型 85cm</w:t>
            </w:r>
          </w:p>
        </w:tc>
        <w:tc>
          <w:tcPr>
            <w:tcW w:w="3245" w:type="dxa"/>
            <w:vMerge w:val="continue"/>
          </w:tcPr>
          <w:p>
            <w:pPr>
              <w:ind w:firstLine="480" w:firstLineChars="200"/>
              <w:jc w:val="lef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1186" w:type="dxa"/>
            <w:vMerge w:val="continue"/>
          </w:tcPr>
          <w:p>
            <w:pPr>
              <w:ind w:firstLine="480" w:firstLineChars="200"/>
              <w:jc w:val="left"/>
              <w:rPr>
                <w:rFonts w:hint="eastAsia" w:ascii="仿宋" w:hAnsi="仿宋" w:eastAsia="仿宋" w:cs="仿宋"/>
                <w:sz w:val="24"/>
                <w:szCs w:val="24"/>
              </w:rPr>
            </w:pPr>
          </w:p>
        </w:tc>
        <w:tc>
          <w:tcPr>
            <w:tcW w:w="586" w:type="dxa"/>
            <w:vMerge w:val="continue"/>
          </w:tcPr>
          <w:p>
            <w:pPr>
              <w:ind w:firstLine="480" w:firstLineChars="200"/>
              <w:jc w:val="left"/>
              <w:rPr>
                <w:rFonts w:hint="eastAsia" w:ascii="仿宋" w:hAnsi="仿宋" w:eastAsia="仿宋" w:cs="仿宋"/>
                <w:sz w:val="24"/>
                <w:szCs w:val="24"/>
              </w:rPr>
            </w:pPr>
          </w:p>
        </w:tc>
        <w:tc>
          <w:tcPr>
            <w:tcW w:w="4623" w:type="dxa"/>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仿宋" w:hAnsi="仿宋" w:eastAsia="仿宋" w:cs="仿宋"/>
                <w:bCs/>
                <w:sz w:val="24"/>
                <w:szCs w:val="24"/>
              </w:rPr>
            </w:pPr>
            <w:r>
              <w:rPr>
                <w:rFonts w:hint="eastAsia" w:ascii="仿宋" w:hAnsi="仿宋" w:eastAsia="仿宋" w:cs="仿宋"/>
                <w:bCs/>
                <w:kern w:val="0"/>
                <w:sz w:val="24"/>
                <w:szCs w:val="24"/>
                <w:lang w:bidi="ar"/>
              </w:rPr>
              <w:t>全身肌肉模型 85cm</w:t>
            </w:r>
          </w:p>
        </w:tc>
        <w:tc>
          <w:tcPr>
            <w:tcW w:w="3245" w:type="dxa"/>
            <w:vMerge w:val="continue"/>
          </w:tcPr>
          <w:p>
            <w:pPr>
              <w:ind w:firstLine="480" w:firstLineChars="200"/>
              <w:jc w:val="lef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1186" w:type="dxa"/>
            <w:vMerge w:val="continue"/>
          </w:tcPr>
          <w:p>
            <w:pPr>
              <w:ind w:firstLine="480" w:firstLineChars="200"/>
              <w:jc w:val="left"/>
              <w:rPr>
                <w:rFonts w:hint="eastAsia" w:ascii="仿宋" w:hAnsi="仿宋" w:eastAsia="仿宋" w:cs="仿宋"/>
                <w:sz w:val="24"/>
                <w:szCs w:val="24"/>
              </w:rPr>
            </w:pPr>
          </w:p>
        </w:tc>
        <w:tc>
          <w:tcPr>
            <w:tcW w:w="586" w:type="dxa"/>
            <w:vMerge w:val="continue"/>
          </w:tcPr>
          <w:p>
            <w:pPr>
              <w:ind w:firstLine="480" w:firstLineChars="200"/>
              <w:jc w:val="left"/>
              <w:rPr>
                <w:rFonts w:hint="eastAsia" w:ascii="仿宋" w:hAnsi="仿宋" w:eastAsia="仿宋" w:cs="仿宋"/>
                <w:sz w:val="24"/>
                <w:szCs w:val="24"/>
              </w:rPr>
            </w:pPr>
          </w:p>
        </w:tc>
        <w:tc>
          <w:tcPr>
            <w:tcW w:w="4623" w:type="dxa"/>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仿宋" w:hAnsi="仿宋" w:eastAsia="仿宋" w:cs="仿宋"/>
                <w:bCs/>
                <w:sz w:val="24"/>
                <w:szCs w:val="24"/>
              </w:rPr>
            </w:pPr>
            <w:r>
              <w:rPr>
                <w:rFonts w:hint="eastAsia" w:ascii="仿宋" w:hAnsi="仿宋" w:eastAsia="仿宋" w:cs="仿宋"/>
                <w:bCs/>
                <w:kern w:val="0"/>
                <w:sz w:val="24"/>
                <w:szCs w:val="24"/>
                <w:lang w:bidi="ar"/>
              </w:rPr>
              <w:t>脊柱及颅骨标本与模型</w:t>
            </w:r>
          </w:p>
        </w:tc>
        <w:tc>
          <w:tcPr>
            <w:tcW w:w="3245" w:type="dxa"/>
            <w:vMerge w:val="continue"/>
          </w:tcPr>
          <w:p>
            <w:pPr>
              <w:ind w:firstLine="480" w:firstLineChars="200"/>
              <w:jc w:val="lef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1186" w:type="dxa"/>
            <w:vMerge w:val="continue"/>
          </w:tcPr>
          <w:p>
            <w:pPr>
              <w:ind w:firstLine="480" w:firstLineChars="200"/>
              <w:jc w:val="left"/>
              <w:rPr>
                <w:rFonts w:hint="eastAsia" w:ascii="仿宋" w:hAnsi="仿宋" w:eastAsia="仿宋" w:cs="仿宋"/>
                <w:sz w:val="24"/>
                <w:szCs w:val="24"/>
              </w:rPr>
            </w:pPr>
          </w:p>
        </w:tc>
        <w:tc>
          <w:tcPr>
            <w:tcW w:w="586" w:type="dxa"/>
            <w:vMerge w:val="continue"/>
          </w:tcPr>
          <w:p>
            <w:pPr>
              <w:ind w:firstLine="480" w:firstLineChars="200"/>
              <w:jc w:val="left"/>
              <w:rPr>
                <w:rFonts w:hint="eastAsia" w:ascii="仿宋" w:hAnsi="仿宋" w:eastAsia="仿宋" w:cs="仿宋"/>
                <w:sz w:val="24"/>
                <w:szCs w:val="24"/>
              </w:rPr>
            </w:pPr>
          </w:p>
        </w:tc>
        <w:tc>
          <w:tcPr>
            <w:tcW w:w="4623" w:type="dxa"/>
            <w:vAlign w:val="center"/>
          </w:tcPr>
          <w:p>
            <w:pPr>
              <w:keepNext w:val="0"/>
              <w:keepLines w:val="0"/>
              <w:pageBreakBefore w:val="0"/>
              <w:kinsoku/>
              <w:wordWrap/>
              <w:overflowPunct/>
              <w:topLinePunct w:val="0"/>
              <w:autoSpaceDE/>
              <w:autoSpaceDN/>
              <w:bidi w:val="0"/>
              <w:adjustRightInd/>
              <w:snapToGrid/>
              <w:ind w:firstLine="0" w:firstLineChars="0"/>
              <w:jc w:val="left"/>
              <w:textAlignment w:val="auto"/>
              <w:rPr>
                <w:rFonts w:hint="eastAsia" w:ascii="仿宋" w:hAnsi="仿宋" w:eastAsia="仿宋" w:cs="仿宋"/>
                <w:sz w:val="24"/>
                <w:szCs w:val="24"/>
              </w:rPr>
            </w:pPr>
            <w:r>
              <w:rPr>
                <w:rFonts w:hint="eastAsia" w:ascii="仿宋" w:hAnsi="仿宋" w:eastAsia="仿宋" w:cs="仿宋"/>
                <w:sz w:val="24"/>
                <w:szCs w:val="24"/>
              </w:rPr>
              <w:t>上肢（肩、肘、腕）关节组成标本/模型</w:t>
            </w:r>
          </w:p>
        </w:tc>
        <w:tc>
          <w:tcPr>
            <w:tcW w:w="3245" w:type="dxa"/>
            <w:vMerge w:val="continue"/>
          </w:tcPr>
          <w:p>
            <w:pPr>
              <w:ind w:firstLine="480" w:firstLineChars="200"/>
              <w:jc w:val="lef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1186" w:type="dxa"/>
            <w:vMerge w:val="continue"/>
          </w:tcPr>
          <w:p>
            <w:pPr>
              <w:ind w:firstLine="480" w:firstLineChars="200"/>
              <w:jc w:val="left"/>
              <w:rPr>
                <w:rFonts w:hint="eastAsia" w:ascii="仿宋" w:hAnsi="仿宋" w:eastAsia="仿宋" w:cs="仿宋"/>
                <w:sz w:val="24"/>
                <w:szCs w:val="24"/>
              </w:rPr>
            </w:pPr>
          </w:p>
        </w:tc>
        <w:tc>
          <w:tcPr>
            <w:tcW w:w="586" w:type="dxa"/>
            <w:vMerge w:val="continue"/>
          </w:tcPr>
          <w:p>
            <w:pPr>
              <w:ind w:firstLine="480" w:firstLineChars="200"/>
              <w:jc w:val="left"/>
              <w:rPr>
                <w:rFonts w:hint="eastAsia" w:ascii="仿宋" w:hAnsi="仿宋" w:eastAsia="仿宋" w:cs="仿宋"/>
                <w:sz w:val="24"/>
                <w:szCs w:val="24"/>
              </w:rPr>
            </w:pPr>
          </w:p>
        </w:tc>
        <w:tc>
          <w:tcPr>
            <w:tcW w:w="4623" w:type="dxa"/>
            <w:vAlign w:val="center"/>
          </w:tcPr>
          <w:p>
            <w:pPr>
              <w:keepNext w:val="0"/>
              <w:keepLines w:val="0"/>
              <w:pageBreakBefore w:val="0"/>
              <w:kinsoku/>
              <w:wordWrap/>
              <w:overflowPunct/>
              <w:topLinePunct w:val="0"/>
              <w:autoSpaceDE/>
              <w:autoSpaceDN/>
              <w:bidi w:val="0"/>
              <w:adjustRightInd/>
              <w:snapToGrid/>
              <w:ind w:firstLine="0" w:firstLineChars="0"/>
              <w:jc w:val="left"/>
              <w:textAlignment w:val="auto"/>
              <w:rPr>
                <w:rFonts w:hint="eastAsia" w:ascii="仿宋" w:hAnsi="仿宋" w:eastAsia="仿宋" w:cs="仿宋"/>
                <w:sz w:val="24"/>
                <w:szCs w:val="24"/>
              </w:rPr>
            </w:pPr>
            <w:r>
              <w:rPr>
                <w:rFonts w:hint="eastAsia" w:ascii="仿宋" w:hAnsi="仿宋" w:eastAsia="仿宋" w:cs="仿宋"/>
                <w:sz w:val="24"/>
                <w:szCs w:val="24"/>
              </w:rPr>
              <w:t>下肢（髋、膝、踝）关节组成标本/模型</w:t>
            </w:r>
          </w:p>
        </w:tc>
        <w:tc>
          <w:tcPr>
            <w:tcW w:w="3245" w:type="dxa"/>
            <w:vMerge w:val="continue"/>
          </w:tcPr>
          <w:p>
            <w:pPr>
              <w:ind w:firstLine="480" w:firstLineChars="200"/>
              <w:jc w:val="lef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1186" w:type="dxa"/>
            <w:vMerge w:val="continue"/>
          </w:tcPr>
          <w:p>
            <w:pPr>
              <w:ind w:firstLine="480" w:firstLineChars="200"/>
              <w:jc w:val="left"/>
              <w:rPr>
                <w:rFonts w:hint="eastAsia" w:ascii="仿宋" w:hAnsi="仿宋" w:eastAsia="仿宋" w:cs="仿宋"/>
                <w:sz w:val="24"/>
                <w:szCs w:val="24"/>
              </w:rPr>
            </w:pPr>
          </w:p>
        </w:tc>
        <w:tc>
          <w:tcPr>
            <w:tcW w:w="586" w:type="dxa"/>
            <w:vMerge w:val="restart"/>
            <w:vAlign w:val="center"/>
          </w:tcPr>
          <w:p>
            <w:pPr>
              <w:jc w:val="left"/>
              <w:rPr>
                <w:rFonts w:hint="eastAsia" w:ascii="仿宋" w:hAnsi="仿宋" w:eastAsia="仿宋" w:cs="仿宋"/>
                <w:sz w:val="24"/>
                <w:szCs w:val="24"/>
              </w:rPr>
            </w:pPr>
          </w:p>
          <w:p>
            <w:pPr>
              <w:jc w:val="left"/>
              <w:rPr>
                <w:rFonts w:hint="eastAsia" w:ascii="仿宋" w:hAnsi="仿宋" w:eastAsia="仿宋" w:cs="仿宋"/>
                <w:sz w:val="24"/>
                <w:szCs w:val="24"/>
              </w:rPr>
            </w:pPr>
          </w:p>
          <w:p>
            <w:pPr>
              <w:jc w:val="left"/>
              <w:rPr>
                <w:rFonts w:hint="eastAsia" w:ascii="仿宋" w:hAnsi="仿宋" w:eastAsia="仿宋" w:cs="仿宋"/>
                <w:sz w:val="24"/>
                <w:szCs w:val="24"/>
              </w:rPr>
            </w:pPr>
          </w:p>
          <w:p>
            <w:pPr>
              <w:jc w:val="left"/>
              <w:rPr>
                <w:rFonts w:hint="eastAsia" w:ascii="仿宋" w:hAnsi="仿宋" w:eastAsia="仿宋" w:cs="仿宋"/>
                <w:sz w:val="24"/>
                <w:szCs w:val="24"/>
              </w:rPr>
            </w:pPr>
          </w:p>
          <w:p>
            <w:pPr>
              <w:jc w:val="left"/>
              <w:rPr>
                <w:rFonts w:hint="eastAsia" w:ascii="仿宋" w:hAnsi="仿宋" w:eastAsia="仿宋" w:cs="仿宋"/>
                <w:sz w:val="24"/>
                <w:szCs w:val="24"/>
              </w:rPr>
            </w:pPr>
          </w:p>
          <w:p>
            <w:pPr>
              <w:jc w:val="left"/>
              <w:rPr>
                <w:rFonts w:hint="eastAsia" w:ascii="仿宋" w:hAnsi="仿宋" w:eastAsia="仿宋" w:cs="仿宋"/>
                <w:sz w:val="24"/>
                <w:szCs w:val="24"/>
              </w:rPr>
            </w:pPr>
          </w:p>
          <w:p>
            <w:pPr>
              <w:jc w:val="left"/>
              <w:rPr>
                <w:rFonts w:hint="eastAsia" w:ascii="仿宋" w:hAnsi="仿宋" w:eastAsia="仿宋" w:cs="仿宋"/>
                <w:sz w:val="24"/>
                <w:szCs w:val="24"/>
              </w:rPr>
            </w:pPr>
            <w:r>
              <w:rPr>
                <w:rFonts w:hint="eastAsia" w:ascii="仿宋" w:hAnsi="仿宋" w:eastAsia="仿宋" w:cs="仿宋"/>
                <w:sz w:val="24"/>
                <w:szCs w:val="24"/>
              </w:rPr>
              <w:t>内脏系统</w:t>
            </w:r>
          </w:p>
        </w:tc>
        <w:tc>
          <w:tcPr>
            <w:tcW w:w="4623" w:type="dxa"/>
            <w:vAlign w:val="center"/>
          </w:tcPr>
          <w:p>
            <w:pPr>
              <w:keepNext w:val="0"/>
              <w:keepLines w:val="0"/>
              <w:pageBreakBefore w:val="0"/>
              <w:kinsoku/>
              <w:wordWrap/>
              <w:overflowPunct/>
              <w:topLinePunct w:val="0"/>
              <w:autoSpaceDE/>
              <w:autoSpaceDN/>
              <w:bidi w:val="0"/>
              <w:adjustRightInd/>
              <w:snapToGrid/>
              <w:ind w:firstLine="0" w:firstLineChars="0"/>
              <w:jc w:val="left"/>
              <w:textAlignment w:val="auto"/>
              <w:rPr>
                <w:rFonts w:hint="eastAsia" w:ascii="仿宋" w:hAnsi="仿宋" w:eastAsia="仿宋" w:cs="仿宋"/>
                <w:sz w:val="24"/>
                <w:szCs w:val="24"/>
              </w:rPr>
            </w:pPr>
            <w:r>
              <w:rPr>
                <w:rFonts w:hint="eastAsia" w:ascii="仿宋" w:hAnsi="仿宋" w:eastAsia="仿宋" w:cs="仿宋"/>
                <w:sz w:val="24"/>
                <w:szCs w:val="24"/>
              </w:rPr>
              <w:t>消化系统组成标本/模型</w:t>
            </w:r>
          </w:p>
        </w:tc>
        <w:tc>
          <w:tcPr>
            <w:tcW w:w="3245" w:type="dxa"/>
            <w:vMerge w:val="restart"/>
            <w:vAlign w:val="center"/>
          </w:tcPr>
          <w:p>
            <w:pPr>
              <w:ind w:firstLine="480" w:firstLineChars="200"/>
              <w:jc w:val="left"/>
              <w:rPr>
                <w:rFonts w:hint="eastAsia" w:ascii="仿宋" w:hAnsi="仿宋" w:eastAsia="仿宋" w:cs="仿宋"/>
                <w:sz w:val="24"/>
                <w:szCs w:val="24"/>
              </w:rPr>
            </w:pPr>
            <w:r>
              <w:rPr>
                <w:rFonts w:hint="eastAsia" w:ascii="仿宋" w:hAnsi="仿宋" w:eastAsia="仿宋" w:cs="仿宋"/>
                <w:sz w:val="24"/>
                <w:szCs w:val="24"/>
              </w:rPr>
              <w:t>直观展示内脏各系统的组成以及各器官的形态结构的、位置和毗邻关系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trPr>
        <w:tc>
          <w:tcPr>
            <w:tcW w:w="1186" w:type="dxa"/>
            <w:vMerge w:val="continue"/>
          </w:tcPr>
          <w:p>
            <w:pPr>
              <w:ind w:firstLine="480" w:firstLineChars="200"/>
              <w:jc w:val="left"/>
              <w:rPr>
                <w:rFonts w:hint="eastAsia" w:ascii="仿宋" w:hAnsi="仿宋" w:eastAsia="仿宋" w:cs="仿宋"/>
                <w:sz w:val="24"/>
                <w:szCs w:val="24"/>
              </w:rPr>
            </w:pPr>
          </w:p>
        </w:tc>
        <w:tc>
          <w:tcPr>
            <w:tcW w:w="586" w:type="dxa"/>
            <w:vMerge w:val="continue"/>
          </w:tcPr>
          <w:p>
            <w:pPr>
              <w:ind w:firstLine="480" w:firstLineChars="200"/>
              <w:jc w:val="left"/>
              <w:rPr>
                <w:rFonts w:hint="eastAsia" w:ascii="仿宋" w:hAnsi="仿宋" w:eastAsia="仿宋" w:cs="仿宋"/>
                <w:sz w:val="24"/>
                <w:szCs w:val="24"/>
              </w:rPr>
            </w:pPr>
          </w:p>
        </w:tc>
        <w:tc>
          <w:tcPr>
            <w:tcW w:w="4623" w:type="dxa"/>
            <w:vAlign w:val="center"/>
          </w:tcPr>
          <w:p>
            <w:pPr>
              <w:keepNext w:val="0"/>
              <w:keepLines w:val="0"/>
              <w:pageBreakBefore w:val="0"/>
              <w:kinsoku/>
              <w:wordWrap/>
              <w:overflowPunct/>
              <w:topLinePunct w:val="0"/>
              <w:autoSpaceDE/>
              <w:autoSpaceDN/>
              <w:bidi w:val="0"/>
              <w:adjustRightInd/>
              <w:snapToGrid/>
              <w:ind w:firstLine="0" w:firstLineChars="0"/>
              <w:jc w:val="left"/>
              <w:textAlignment w:val="auto"/>
              <w:rPr>
                <w:rFonts w:hint="eastAsia" w:ascii="仿宋" w:hAnsi="仿宋" w:eastAsia="仿宋" w:cs="仿宋"/>
                <w:sz w:val="24"/>
                <w:szCs w:val="24"/>
              </w:rPr>
            </w:pPr>
            <w:r>
              <w:rPr>
                <w:rFonts w:hint="eastAsia" w:ascii="仿宋" w:hAnsi="仿宋" w:eastAsia="仿宋" w:cs="仿宋"/>
                <w:sz w:val="24"/>
                <w:szCs w:val="24"/>
              </w:rPr>
              <w:t>消化系统各器官（口腔、咽、胃、胰、肝胆、小肠、大肠等）标本/模型</w:t>
            </w:r>
          </w:p>
        </w:tc>
        <w:tc>
          <w:tcPr>
            <w:tcW w:w="3245" w:type="dxa"/>
            <w:vMerge w:val="continue"/>
          </w:tcPr>
          <w:p>
            <w:pPr>
              <w:ind w:firstLine="480" w:firstLineChars="200"/>
              <w:jc w:val="lef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1186" w:type="dxa"/>
            <w:vMerge w:val="continue"/>
          </w:tcPr>
          <w:p>
            <w:pPr>
              <w:ind w:firstLine="480" w:firstLineChars="200"/>
              <w:jc w:val="left"/>
              <w:rPr>
                <w:rFonts w:hint="eastAsia" w:ascii="仿宋" w:hAnsi="仿宋" w:eastAsia="仿宋" w:cs="仿宋"/>
                <w:sz w:val="24"/>
                <w:szCs w:val="24"/>
              </w:rPr>
            </w:pPr>
          </w:p>
        </w:tc>
        <w:tc>
          <w:tcPr>
            <w:tcW w:w="586" w:type="dxa"/>
            <w:vMerge w:val="continue"/>
          </w:tcPr>
          <w:p>
            <w:pPr>
              <w:ind w:firstLine="480" w:firstLineChars="200"/>
              <w:jc w:val="left"/>
              <w:rPr>
                <w:rFonts w:hint="eastAsia" w:ascii="仿宋" w:hAnsi="仿宋" w:eastAsia="仿宋" w:cs="仿宋"/>
                <w:sz w:val="24"/>
                <w:szCs w:val="24"/>
              </w:rPr>
            </w:pPr>
          </w:p>
        </w:tc>
        <w:tc>
          <w:tcPr>
            <w:tcW w:w="4623" w:type="dxa"/>
            <w:vAlign w:val="center"/>
          </w:tcPr>
          <w:p>
            <w:pPr>
              <w:keepNext w:val="0"/>
              <w:keepLines w:val="0"/>
              <w:pageBreakBefore w:val="0"/>
              <w:kinsoku/>
              <w:wordWrap/>
              <w:overflowPunct/>
              <w:topLinePunct w:val="0"/>
              <w:autoSpaceDE/>
              <w:autoSpaceDN/>
              <w:bidi w:val="0"/>
              <w:adjustRightInd/>
              <w:snapToGrid/>
              <w:ind w:firstLine="0" w:firstLineChars="0"/>
              <w:jc w:val="left"/>
              <w:textAlignment w:val="auto"/>
              <w:rPr>
                <w:rFonts w:hint="eastAsia" w:ascii="仿宋" w:hAnsi="仿宋" w:eastAsia="仿宋" w:cs="仿宋"/>
                <w:sz w:val="24"/>
                <w:szCs w:val="24"/>
              </w:rPr>
            </w:pPr>
            <w:r>
              <w:rPr>
                <w:rFonts w:hint="eastAsia" w:ascii="仿宋" w:hAnsi="仿宋" w:eastAsia="仿宋" w:cs="仿宋"/>
                <w:sz w:val="24"/>
                <w:szCs w:val="24"/>
              </w:rPr>
              <w:t>呼吸系统组成标本/模型</w:t>
            </w:r>
          </w:p>
        </w:tc>
        <w:tc>
          <w:tcPr>
            <w:tcW w:w="3245" w:type="dxa"/>
            <w:vMerge w:val="continue"/>
          </w:tcPr>
          <w:p>
            <w:pPr>
              <w:ind w:firstLine="480" w:firstLineChars="200"/>
              <w:jc w:val="lef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186" w:type="dxa"/>
            <w:vMerge w:val="continue"/>
          </w:tcPr>
          <w:p>
            <w:pPr>
              <w:ind w:firstLine="480" w:firstLineChars="200"/>
              <w:jc w:val="left"/>
              <w:rPr>
                <w:rFonts w:hint="eastAsia" w:ascii="仿宋" w:hAnsi="仿宋" w:eastAsia="仿宋" w:cs="仿宋"/>
                <w:sz w:val="24"/>
                <w:szCs w:val="24"/>
              </w:rPr>
            </w:pPr>
          </w:p>
        </w:tc>
        <w:tc>
          <w:tcPr>
            <w:tcW w:w="586" w:type="dxa"/>
            <w:vMerge w:val="continue"/>
          </w:tcPr>
          <w:p>
            <w:pPr>
              <w:ind w:firstLine="480" w:firstLineChars="200"/>
              <w:jc w:val="left"/>
              <w:rPr>
                <w:rFonts w:hint="eastAsia" w:ascii="仿宋" w:hAnsi="仿宋" w:eastAsia="仿宋" w:cs="仿宋"/>
                <w:sz w:val="24"/>
                <w:szCs w:val="24"/>
              </w:rPr>
            </w:pPr>
          </w:p>
        </w:tc>
        <w:tc>
          <w:tcPr>
            <w:tcW w:w="4623" w:type="dxa"/>
            <w:vAlign w:val="center"/>
          </w:tcPr>
          <w:p>
            <w:pPr>
              <w:keepNext w:val="0"/>
              <w:keepLines w:val="0"/>
              <w:pageBreakBefore w:val="0"/>
              <w:kinsoku/>
              <w:wordWrap/>
              <w:overflowPunct/>
              <w:topLinePunct w:val="0"/>
              <w:autoSpaceDE/>
              <w:autoSpaceDN/>
              <w:bidi w:val="0"/>
              <w:adjustRightInd/>
              <w:snapToGrid/>
              <w:ind w:firstLine="0" w:firstLineChars="0"/>
              <w:jc w:val="left"/>
              <w:textAlignment w:val="auto"/>
              <w:rPr>
                <w:rFonts w:hint="eastAsia" w:ascii="仿宋" w:hAnsi="仿宋" w:eastAsia="仿宋" w:cs="仿宋"/>
                <w:sz w:val="24"/>
                <w:szCs w:val="24"/>
              </w:rPr>
            </w:pPr>
            <w:r>
              <w:rPr>
                <w:rFonts w:hint="eastAsia" w:ascii="仿宋" w:hAnsi="仿宋" w:eastAsia="仿宋" w:cs="仿宋"/>
                <w:sz w:val="24"/>
                <w:szCs w:val="24"/>
              </w:rPr>
              <w:t>呼吸系统各器官（鼻、喉、气管、肺等）标本/模型</w:t>
            </w:r>
          </w:p>
        </w:tc>
        <w:tc>
          <w:tcPr>
            <w:tcW w:w="3245" w:type="dxa"/>
            <w:vMerge w:val="continue"/>
          </w:tcPr>
          <w:p>
            <w:pPr>
              <w:ind w:firstLine="480" w:firstLineChars="200"/>
              <w:jc w:val="lef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1186" w:type="dxa"/>
            <w:vMerge w:val="continue"/>
            <w:vAlign w:val="center"/>
          </w:tcPr>
          <w:p>
            <w:pPr>
              <w:ind w:firstLine="480" w:firstLineChars="200"/>
              <w:jc w:val="left"/>
              <w:rPr>
                <w:rFonts w:hint="eastAsia" w:ascii="仿宋" w:hAnsi="仿宋" w:eastAsia="仿宋" w:cs="仿宋"/>
                <w:sz w:val="24"/>
                <w:szCs w:val="24"/>
              </w:rPr>
            </w:pPr>
          </w:p>
        </w:tc>
        <w:tc>
          <w:tcPr>
            <w:tcW w:w="586" w:type="dxa"/>
            <w:vMerge w:val="continue"/>
          </w:tcPr>
          <w:p>
            <w:pPr>
              <w:ind w:firstLine="480" w:firstLineChars="200"/>
              <w:jc w:val="left"/>
              <w:rPr>
                <w:rFonts w:hint="eastAsia" w:ascii="仿宋" w:hAnsi="仿宋" w:eastAsia="仿宋" w:cs="仿宋"/>
                <w:sz w:val="24"/>
                <w:szCs w:val="24"/>
              </w:rPr>
            </w:pPr>
          </w:p>
        </w:tc>
        <w:tc>
          <w:tcPr>
            <w:tcW w:w="4623" w:type="dxa"/>
            <w:vAlign w:val="center"/>
          </w:tcPr>
          <w:p>
            <w:pPr>
              <w:keepNext w:val="0"/>
              <w:keepLines w:val="0"/>
              <w:pageBreakBefore w:val="0"/>
              <w:kinsoku/>
              <w:wordWrap/>
              <w:overflowPunct/>
              <w:topLinePunct w:val="0"/>
              <w:autoSpaceDE/>
              <w:autoSpaceDN/>
              <w:bidi w:val="0"/>
              <w:adjustRightInd/>
              <w:snapToGrid/>
              <w:ind w:firstLine="0" w:firstLineChars="0"/>
              <w:jc w:val="left"/>
              <w:textAlignment w:val="auto"/>
              <w:rPr>
                <w:rFonts w:hint="eastAsia" w:ascii="仿宋" w:hAnsi="仿宋" w:eastAsia="仿宋" w:cs="仿宋"/>
                <w:sz w:val="24"/>
                <w:szCs w:val="24"/>
              </w:rPr>
            </w:pPr>
            <w:r>
              <w:rPr>
                <w:rFonts w:hint="eastAsia" w:ascii="仿宋" w:hAnsi="仿宋" w:eastAsia="仿宋" w:cs="仿宋"/>
                <w:sz w:val="24"/>
                <w:szCs w:val="24"/>
              </w:rPr>
              <w:t>泌尿系统组成标本/模型</w:t>
            </w:r>
          </w:p>
        </w:tc>
        <w:tc>
          <w:tcPr>
            <w:tcW w:w="3245" w:type="dxa"/>
            <w:vMerge w:val="continue"/>
          </w:tcPr>
          <w:p>
            <w:pPr>
              <w:ind w:firstLine="480" w:firstLineChars="200"/>
              <w:jc w:val="lef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1186" w:type="dxa"/>
            <w:vMerge w:val="continue"/>
          </w:tcPr>
          <w:p>
            <w:pPr>
              <w:ind w:firstLine="480" w:firstLineChars="200"/>
              <w:jc w:val="left"/>
              <w:rPr>
                <w:rFonts w:hint="eastAsia" w:ascii="仿宋" w:hAnsi="仿宋" w:eastAsia="仿宋" w:cs="仿宋"/>
                <w:sz w:val="24"/>
                <w:szCs w:val="24"/>
              </w:rPr>
            </w:pPr>
          </w:p>
        </w:tc>
        <w:tc>
          <w:tcPr>
            <w:tcW w:w="586" w:type="dxa"/>
            <w:vMerge w:val="continue"/>
          </w:tcPr>
          <w:p>
            <w:pPr>
              <w:ind w:firstLine="480" w:firstLineChars="200"/>
              <w:jc w:val="left"/>
              <w:rPr>
                <w:rFonts w:hint="eastAsia" w:ascii="仿宋" w:hAnsi="仿宋" w:eastAsia="仿宋" w:cs="仿宋"/>
                <w:sz w:val="24"/>
                <w:szCs w:val="24"/>
              </w:rPr>
            </w:pPr>
          </w:p>
        </w:tc>
        <w:tc>
          <w:tcPr>
            <w:tcW w:w="4623" w:type="dxa"/>
            <w:vAlign w:val="center"/>
          </w:tcPr>
          <w:p>
            <w:pPr>
              <w:keepNext w:val="0"/>
              <w:keepLines w:val="0"/>
              <w:pageBreakBefore w:val="0"/>
              <w:kinsoku/>
              <w:wordWrap/>
              <w:overflowPunct/>
              <w:topLinePunct w:val="0"/>
              <w:autoSpaceDE/>
              <w:autoSpaceDN/>
              <w:bidi w:val="0"/>
              <w:adjustRightInd/>
              <w:snapToGrid/>
              <w:ind w:firstLine="0" w:firstLineChars="0"/>
              <w:jc w:val="left"/>
              <w:textAlignment w:val="auto"/>
              <w:rPr>
                <w:rFonts w:hint="eastAsia" w:ascii="仿宋" w:hAnsi="仿宋" w:eastAsia="仿宋" w:cs="仿宋"/>
                <w:sz w:val="24"/>
                <w:szCs w:val="24"/>
              </w:rPr>
            </w:pPr>
            <w:r>
              <w:rPr>
                <w:rFonts w:hint="eastAsia" w:ascii="仿宋" w:hAnsi="仿宋" w:eastAsia="仿宋" w:cs="仿宋"/>
                <w:sz w:val="24"/>
                <w:szCs w:val="24"/>
              </w:rPr>
              <w:t>泌尿系统各器官（肾、输尿管、膀胱、尿道）标本/模型</w:t>
            </w:r>
          </w:p>
        </w:tc>
        <w:tc>
          <w:tcPr>
            <w:tcW w:w="3245" w:type="dxa"/>
            <w:vMerge w:val="restart"/>
            <w:vAlign w:val="center"/>
          </w:tcPr>
          <w:p>
            <w:pPr>
              <w:ind w:firstLine="480" w:firstLineChars="200"/>
              <w:jc w:val="left"/>
              <w:rPr>
                <w:rFonts w:hint="eastAsia" w:ascii="仿宋" w:hAnsi="仿宋" w:eastAsia="仿宋" w:cs="仿宋"/>
                <w:sz w:val="24"/>
                <w:szCs w:val="24"/>
              </w:rPr>
            </w:pPr>
            <w:r>
              <w:rPr>
                <w:rFonts w:hint="eastAsia" w:ascii="仿宋" w:hAnsi="仿宋" w:eastAsia="仿宋" w:cs="仿宋"/>
                <w:sz w:val="24"/>
                <w:szCs w:val="24"/>
              </w:rPr>
              <w:t>直观展示内脏各系统的组成以及各器官的形态结构的、位置和毗邻关系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1186" w:type="dxa"/>
            <w:vMerge w:val="continue"/>
          </w:tcPr>
          <w:p>
            <w:pPr>
              <w:ind w:firstLine="480" w:firstLineChars="200"/>
              <w:jc w:val="left"/>
              <w:rPr>
                <w:rFonts w:hint="eastAsia" w:ascii="仿宋" w:hAnsi="仿宋" w:eastAsia="仿宋" w:cs="仿宋"/>
                <w:sz w:val="24"/>
                <w:szCs w:val="24"/>
              </w:rPr>
            </w:pPr>
          </w:p>
        </w:tc>
        <w:tc>
          <w:tcPr>
            <w:tcW w:w="586" w:type="dxa"/>
            <w:vMerge w:val="continue"/>
          </w:tcPr>
          <w:p>
            <w:pPr>
              <w:ind w:firstLine="480" w:firstLineChars="200"/>
              <w:jc w:val="left"/>
              <w:rPr>
                <w:rFonts w:hint="eastAsia" w:ascii="仿宋" w:hAnsi="仿宋" w:eastAsia="仿宋" w:cs="仿宋"/>
                <w:sz w:val="24"/>
                <w:szCs w:val="24"/>
              </w:rPr>
            </w:pPr>
          </w:p>
        </w:tc>
        <w:tc>
          <w:tcPr>
            <w:tcW w:w="4623" w:type="dxa"/>
            <w:vAlign w:val="center"/>
          </w:tcPr>
          <w:p>
            <w:pPr>
              <w:keepNext w:val="0"/>
              <w:keepLines w:val="0"/>
              <w:pageBreakBefore w:val="0"/>
              <w:kinsoku/>
              <w:wordWrap/>
              <w:overflowPunct/>
              <w:topLinePunct w:val="0"/>
              <w:autoSpaceDE/>
              <w:autoSpaceDN/>
              <w:bidi w:val="0"/>
              <w:adjustRightInd/>
              <w:snapToGrid/>
              <w:ind w:firstLine="0" w:firstLineChars="0"/>
              <w:jc w:val="left"/>
              <w:textAlignment w:val="auto"/>
              <w:rPr>
                <w:rFonts w:hint="eastAsia" w:ascii="仿宋" w:hAnsi="仿宋" w:eastAsia="仿宋" w:cs="仿宋"/>
                <w:sz w:val="24"/>
                <w:szCs w:val="24"/>
              </w:rPr>
            </w:pPr>
            <w:r>
              <w:rPr>
                <w:rFonts w:hint="eastAsia" w:ascii="仿宋" w:hAnsi="仿宋" w:eastAsia="仿宋" w:cs="仿宋"/>
                <w:sz w:val="24"/>
                <w:szCs w:val="24"/>
              </w:rPr>
              <w:t>男性生殖系统组成标本/模型</w:t>
            </w:r>
          </w:p>
        </w:tc>
        <w:tc>
          <w:tcPr>
            <w:tcW w:w="3245" w:type="dxa"/>
            <w:vMerge w:val="continue"/>
          </w:tcPr>
          <w:p>
            <w:pPr>
              <w:ind w:firstLine="480" w:firstLineChars="200"/>
              <w:jc w:val="lef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1186" w:type="dxa"/>
            <w:vMerge w:val="continue"/>
          </w:tcPr>
          <w:p>
            <w:pPr>
              <w:ind w:firstLine="480" w:firstLineChars="200"/>
              <w:jc w:val="left"/>
              <w:rPr>
                <w:rFonts w:hint="eastAsia" w:ascii="仿宋" w:hAnsi="仿宋" w:eastAsia="仿宋" w:cs="仿宋"/>
                <w:sz w:val="24"/>
                <w:szCs w:val="24"/>
              </w:rPr>
            </w:pPr>
          </w:p>
        </w:tc>
        <w:tc>
          <w:tcPr>
            <w:tcW w:w="586" w:type="dxa"/>
            <w:vMerge w:val="continue"/>
          </w:tcPr>
          <w:p>
            <w:pPr>
              <w:ind w:firstLine="480" w:firstLineChars="200"/>
              <w:jc w:val="left"/>
              <w:rPr>
                <w:rFonts w:hint="eastAsia" w:ascii="仿宋" w:hAnsi="仿宋" w:eastAsia="仿宋" w:cs="仿宋"/>
                <w:sz w:val="24"/>
                <w:szCs w:val="24"/>
              </w:rPr>
            </w:pPr>
          </w:p>
        </w:tc>
        <w:tc>
          <w:tcPr>
            <w:tcW w:w="4623" w:type="dxa"/>
            <w:vAlign w:val="center"/>
          </w:tcPr>
          <w:p>
            <w:pPr>
              <w:keepNext w:val="0"/>
              <w:keepLines w:val="0"/>
              <w:pageBreakBefore w:val="0"/>
              <w:kinsoku/>
              <w:wordWrap/>
              <w:overflowPunct/>
              <w:topLinePunct w:val="0"/>
              <w:autoSpaceDE/>
              <w:autoSpaceDN/>
              <w:bidi w:val="0"/>
              <w:adjustRightInd/>
              <w:snapToGrid/>
              <w:ind w:firstLine="0" w:firstLineChars="0"/>
              <w:jc w:val="left"/>
              <w:textAlignment w:val="auto"/>
              <w:rPr>
                <w:rFonts w:hint="eastAsia" w:ascii="仿宋" w:hAnsi="仿宋" w:eastAsia="仿宋" w:cs="仿宋"/>
                <w:sz w:val="24"/>
                <w:szCs w:val="24"/>
              </w:rPr>
            </w:pPr>
            <w:r>
              <w:rPr>
                <w:rFonts w:hint="eastAsia" w:ascii="仿宋" w:hAnsi="仿宋" w:eastAsia="仿宋" w:cs="仿宋"/>
                <w:sz w:val="24"/>
                <w:szCs w:val="24"/>
              </w:rPr>
              <w:t>女性生殖系统组成标本/模型</w:t>
            </w:r>
          </w:p>
        </w:tc>
        <w:tc>
          <w:tcPr>
            <w:tcW w:w="3245" w:type="dxa"/>
            <w:vMerge w:val="continue"/>
          </w:tcPr>
          <w:p>
            <w:pPr>
              <w:ind w:firstLine="480" w:firstLineChars="200"/>
              <w:jc w:val="lef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1186" w:type="dxa"/>
            <w:vMerge w:val="continue"/>
          </w:tcPr>
          <w:p>
            <w:pPr>
              <w:ind w:firstLine="480" w:firstLineChars="200"/>
              <w:jc w:val="left"/>
              <w:rPr>
                <w:rFonts w:hint="eastAsia" w:ascii="仿宋" w:hAnsi="仿宋" w:eastAsia="仿宋" w:cs="仿宋"/>
                <w:sz w:val="24"/>
                <w:szCs w:val="24"/>
              </w:rPr>
            </w:pPr>
          </w:p>
        </w:tc>
        <w:tc>
          <w:tcPr>
            <w:tcW w:w="586" w:type="dxa"/>
            <w:vMerge w:val="continue"/>
          </w:tcPr>
          <w:p>
            <w:pPr>
              <w:ind w:firstLine="480" w:firstLineChars="200"/>
              <w:jc w:val="left"/>
              <w:rPr>
                <w:rFonts w:hint="eastAsia" w:ascii="仿宋" w:hAnsi="仿宋" w:eastAsia="仿宋" w:cs="仿宋"/>
                <w:sz w:val="24"/>
                <w:szCs w:val="24"/>
              </w:rPr>
            </w:pPr>
          </w:p>
        </w:tc>
        <w:tc>
          <w:tcPr>
            <w:tcW w:w="4623" w:type="dxa"/>
            <w:vAlign w:val="center"/>
          </w:tcPr>
          <w:p>
            <w:pPr>
              <w:keepNext w:val="0"/>
              <w:keepLines w:val="0"/>
              <w:pageBreakBefore w:val="0"/>
              <w:kinsoku/>
              <w:wordWrap/>
              <w:overflowPunct/>
              <w:topLinePunct w:val="0"/>
              <w:autoSpaceDE/>
              <w:autoSpaceDN/>
              <w:bidi w:val="0"/>
              <w:adjustRightInd/>
              <w:snapToGrid/>
              <w:ind w:firstLine="0" w:firstLineChars="0"/>
              <w:jc w:val="left"/>
              <w:textAlignment w:val="auto"/>
              <w:rPr>
                <w:rFonts w:hint="eastAsia" w:ascii="仿宋" w:hAnsi="仿宋" w:eastAsia="仿宋" w:cs="仿宋"/>
                <w:sz w:val="24"/>
                <w:szCs w:val="24"/>
              </w:rPr>
            </w:pPr>
            <w:r>
              <w:rPr>
                <w:rFonts w:hint="eastAsia" w:ascii="仿宋" w:hAnsi="仿宋" w:eastAsia="仿宋" w:cs="仿宋"/>
                <w:sz w:val="24"/>
                <w:szCs w:val="24"/>
              </w:rPr>
              <w:t>男性/女性骨盆矢状切标本/模型</w:t>
            </w:r>
          </w:p>
        </w:tc>
        <w:tc>
          <w:tcPr>
            <w:tcW w:w="3245" w:type="dxa"/>
            <w:vMerge w:val="continue"/>
          </w:tcPr>
          <w:p>
            <w:pPr>
              <w:ind w:firstLine="480" w:firstLineChars="200"/>
              <w:jc w:val="lef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1186" w:type="dxa"/>
            <w:vMerge w:val="continue"/>
          </w:tcPr>
          <w:p>
            <w:pPr>
              <w:ind w:firstLine="480" w:firstLineChars="200"/>
              <w:jc w:val="left"/>
              <w:rPr>
                <w:rFonts w:hint="eastAsia" w:ascii="仿宋" w:hAnsi="仿宋" w:eastAsia="仿宋" w:cs="仿宋"/>
                <w:sz w:val="24"/>
                <w:szCs w:val="24"/>
              </w:rPr>
            </w:pPr>
          </w:p>
        </w:tc>
        <w:tc>
          <w:tcPr>
            <w:tcW w:w="586" w:type="dxa"/>
            <w:vMerge w:val="continue"/>
          </w:tcPr>
          <w:p>
            <w:pPr>
              <w:ind w:firstLine="480" w:firstLineChars="200"/>
              <w:jc w:val="left"/>
              <w:rPr>
                <w:rFonts w:hint="eastAsia" w:ascii="仿宋" w:hAnsi="仿宋" w:eastAsia="仿宋" w:cs="仿宋"/>
                <w:sz w:val="24"/>
                <w:szCs w:val="24"/>
              </w:rPr>
            </w:pPr>
          </w:p>
        </w:tc>
        <w:tc>
          <w:tcPr>
            <w:tcW w:w="4623" w:type="dxa"/>
            <w:vAlign w:val="center"/>
          </w:tcPr>
          <w:p>
            <w:pPr>
              <w:keepNext w:val="0"/>
              <w:keepLines w:val="0"/>
              <w:pageBreakBefore w:val="0"/>
              <w:kinsoku/>
              <w:wordWrap/>
              <w:overflowPunct/>
              <w:topLinePunct w:val="0"/>
              <w:autoSpaceDE/>
              <w:autoSpaceDN/>
              <w:bidi w:val="0"/>
              <w:adjustRightInd/>
              <w:snapToGrid/>
              <w:ind w:firstLine="0" w:firstLineChars="0"/>
              <w:jc w:val="left"/>
              <w:textAlignment w:val="auto"/>
              <w:rPr>
                <w:rFonts w:hint="eastAsia" w:ascii="仿宋" w:hAnsi="仿宋" w:eastAsia="仿宋" w:cs="仿宋"/>
                <w:sz w:val="24"/>
                <w:szCs w:val="24"/>
              </w:rPr>
            </w:pPr>
            <w:r>
              <w:rPr>
                <w:rFonts w:hint="eastAsia" w:ascii="仿宋" w:hAnsi="仿宋" w:eastAsia="仿宋" w:cs="仿宋"/>
                <w:sz w:val="24"/>
                <w:szCs w:val="24"/>
              </w:rPr>
              <w:t>男（女）性生殖系统各器官（睾丸、输精管、前列腺、阴茎；卵巢、子宫、外阴）标本/模型</w:t>
            </w:r>
          </w:p>
        </w:tc>
        <w:tc>
          <w:tcPr>
            <w:tcW w:w="3245" w:type="dxa"/>
            <w:vMerge w:val="continue"/>
          </w:tcPr>
          <w:p>
            <w:pPr>
              <w:ind w:firstLine="480" w:firstLineChars="200"/>
              <w:jc w:val="lef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1186" w:type="dxa"/>
            <w:vMerge w:val="continue"/>
          </w:tcPr>
          <w:p>
            <w:pPr>
              <w:ind w:firstLine="480" w:firstLineChars="200"/>
              <w:jc w:val="left"/>
              <w:rPr>
                <w:rFonts w:hint="eastAsia" w:ascii="仿宋" w:hAnsi="仿宋" w:eastAsia="仿宋" w:cs="仿宋"/>
                <w:sz w:val="24"/>
                <w:szCs w:val="24"/>
              </w:rPr>
            </w:pPr>
          </w:p>
        </w:tc>
        <w:tc>
          <w:tcPr>
            <w:tcW w:w="586" w:type="dxa"/>
            <w:vMerge w:val="restart"/>
            <w:vAlign w:val="center"/>
          </w:tcPr>
          <w:p>
            <w:pPr>
              <w:rPr>
                <w:rFonts w:hint="eastAsia" w:ascii="仿宋" w:hAnsi="仿宋" w:eastAsia="仿宋" w:cs="仿宋"/>
                <w:sz w:val="24"/>
                <w:szCs w:val="24"/>
              </w:rPr>
            </w:pPr>
            <w:r>
              <w:rPr>
                <w:rFonts w:hint="eastAsia" w:ascii="仿宋" w:hAnsi="仿宋" w:eastAsia="仿宋" w:cs="仿宋"/>
                <w:sz w:val="24"/>
                <w:szCs w:val="24"/>
              </w:rPr>
              <w:t>脉管系统</w:t>
            </w:r>
          </w:p>
        </w:tc>
        <w:tc>
          <w:tcPr>
            <w:tcW w:w="4623" w:type="dxa"/>
            <w:vAlign w:val="center"/>
          </w:tcPr>
          <w:p>
            <w:pPr>
              <w:keepNext w:val="0"/>
              <w:keepLines w:val="0"/>
              <w:pageBreakBefore w:val="0"/>
              <w:kinsoku/>
              <w:wordWrap/>
              <w:overflowPunct/>
              <w:topLinePunct w:val="0"/>
              <w:autoSpaceDE/>
              <w:autoSpaceDN/>
              <w:bidi w:val="0"/>
              <w:adjustRightInd/>
              <w:snapToGrid/>
              <w:ind w:firstLine="0" w:firstLineChars="0"/>
              <w:jc w:val="left"/>
              <w:textAlignment w:val="auto"/>
              <w:rPr>
                <w:rFonts w:hint="eastAsia" w:ascii="仿宋" w:hAnsi="仿宋" w:eastAsia="仿宋" w:cs="仿宋"/>
                <w:sz w:val="24"/>
                <w:szCs w:val="24"/>
              </w:rPr>
            </w:pPr>
            <w:r>
              <w:rPr>
                <w:rFonts w:hint="eastAsia" w:ascii="仿宋" w:hAnsi="仿宋" w:eastAsia="仿宋" w:cs="仿宋"/>
                <w:sz w:val="24"/>
                <w:szCs w:val="24"/>
              </w:rPr>
              <w:t>全身动脉走行标本</w:t>
            </w:r>
          </w:p>
        </w:tc>
        <w:tc>
          <w:tcPr>
            <w:tcW w:w="3245" w:type="dxa"/>
            <w:vMerge w:val="restart"/>
            <w:vAlign w:val="center"/>
          </w:tcPr>
          <w:p>
            <w:pPr>
              <w:ind w:firstLine="480" w:firstLineChars="200"/>
              <w:jc w:val="left"/>
              <w:rPr>
                <w:rFonts w:hint="eastAsia" w:ascii="仿宋" w:hAnsi="仿宋" w:eastAsia="仿宋" w:cs="仿宋"/>
                <w:sz w:val="24"/>
                <w:szCs w:val="24"/>
              </w:rPr>
            </w:pPr>
            <w:r>
              <w:rPr>
                <w:rFonts w:hint="eastAsia" w:ascii="仿宋" w:hAnsi="仿宋" w:eastAsia="仿宋" w:cs="仿宋"/>
                <w:sz w:val="24"/>
                <w:szCs w:val="24"/>
              </w:rPr>
              <w:t>直观展示脉管系统的组成以及心脏的形态结构的、位置和毗邻关系，动、静（浅、深）脉的行程和分布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1186" w:type="dxa"/>
            <w:vMerge w:val="continue"/>
          </w:tcPr>
          <w:p>
            <w:pPr>
              <w:ind w:firstLine="480" w:firstLineChars="200"/>
              <w:jc w:val="left"/>
              <w:rPr>
                <w:rFonts w:hint="eastAsia" w:ascii="仿宋" w:hAnsi="仿宋" w:eastAsia="仿宋" w:cs="仿宋"/>
                <w:sz w:val="24"/>
                <w:szCs w:val="24"/>
              </w:rPr>
            </w:pPr>
          </w:p>
        </w:tc>
        <w:tc>
          <w:tcPr>
            <w:tcW w:w="586" w:type="dxa"/>
            <w:vMerge w:val="continue"/>
          </w:tcPr>
          <w:p>
            <w:pPr>
              <w:ind w:firstLine="480" w:firstLineChars="200"/>
              <w:jc w:val="left"/>
              <w:rPr>
                <w:rFonts w:hint="eastAsia" w:ascii="仿宋" w:hAnsi="仿宋" w:eastAsia="仿宋" w:cs="仿宋"/>
                <w:sz w:val="24"/>
                <w:szCs w:val="24"/>
              </w:rPr>
            </w:pPr>
          </w:p>
        </w:tc>
        <w:tc>
          <w:tcPr>
            <w:tcW w:w="4623" w:type="dxa"/>
            <w:vAlign w:val="center"/>
          </w:tcPr>
          <w:p>
            <w:pPr>
              <w:keepNext w:val="0"/>
              <w:keepLines w:val="0"/>
              <w:pageBreakBefore w:val="0"/>
              <w:kinsoku/>
              <w:wordWrap/>
              <w:overflowPunct/>
              <w:topLinePunct w:val="0"/>
              <w:autoSpaceDE/>
              <w:autoSpaceDN/>
              <w:bidi w:val="0"/>
              <w:adjustRightInd/>
              <w:snapToGrid/>
              <w:ind w:firstLine="0" w:firstLineChars="0"/>
              <w:jc w:val="left"/>
              <w:textAlignment w:val="auto"/>
              <w:rPr>
                <w:rFonts w:hint="eastAsia" w:ascii="仿宋" w:hAnsi="仿宋" w:eastAsia="仿宋" w:cs="仿宋"/>
                <w:sz w:val="24"/>
                <w:szCs w:val="24"/>
              </w:rPr>
            </w:pPr>
            <w:r>
              <w:rPr>
                <w:rFonts w:hint="eastAsia" w:ascii="仿宋" w:hAnsi="仿宋" w:eastAsia="仿宋" w:cs="仿宋"/>
                <w:sz w:val="24"/>
                <w:szCs w:val="24"/>
              </w:rPr>
              <w:t>全身动、静脉走行模型</w:t>
            </w:r>
          </w:p>
        </w:tc>
        <w:tc>
          <w:tcPr>
            <w:tcW w:w="3245" w:type="dxa"/>
            <w:vMerge w:val="continue"/>
          </w:tcPr>
          <w:p>
            <w:pPr>
              <w:ind w:firstLine="480" w:firstLineChars="200"/>
              <w:jc w:val="lef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1186" w:type="dxa"/>
            <w:vMerge w:val="continue"/>
          </w:tcPr>
          <w:p>
            <w:pPr>
              <w:ind w:firstLine="480" w:firstLineChars="200"/>
              <w:jc w:val="left"/>
              <w:rPr>
                <w:rFonts w:hint="eastAsia" w:ascii="仿宋" w:hAnsi="仿宋" w:eastAsia="仿宋" w:cs="仿宋"/>
                <w:sz w:val="24"/>
                <w:szCs w:val="24"/>
              </w:rPr>
            </w:pPr>
          </w:p>
        </w:tc>
        <w:tc>
          <w:tcPr>
            <w:tcW w:w="586" w:type="dxa"/>
            <w:vMerge w:val="continue"/>
          </w:tcPr>
          <w:p>
            <w:pPr>
              <w:ind w:firstLine="480" w:firstLineChars="200"/>
              <w:jc w:val="left"/>
              <w:rPr>
                <w:rFonts w:hint="eastAsia" w:ascii="仿宋" w:hAnsi="仿宋" w:eastAsia="仿宋" w:cs="仿宋"/>
                <w:sz w:val="24"/>
                <w:szCs w:val="24"/>
              </w:rPr>
            </w:pPr>
          </w:p>
        </w:tc>
        <w:tc>
          <w:tcPr>
            <w:tcW w:w="4623" w:type="dxa"/>
            <w:vAlign w:val="center"/>
          </w:tcPr>
          <w:p>
            <w:pPr>
              <w:keepNext w:val="0"/>
              <w:keepLines w:val="0"/>
              <w:pageBreakBefore w:val="0"/>
              <w:kinsoku/>
              <w:wordWrap/>
              <w:overflowPunct/>
              <w:topLinePunct w:val="0"/>
              <w:autoSpaceDE/>
              <w:autoSpaceDN/>
              <w:bidi w:val="0"/>
              <w:adjustRightInd/>
              <w:snapToGrid/>
              <w:ind w:firstLine="0" w:firstLineChars="0"/>
              <w:jc w:val="left"/>
              <w:textAlignment w:val="auto"/>
              <w:rPr>
                <w:rFonts w:hint="eastAsia" w:ascii="仿宋" w:hAnsi="仿宋" w:eastAsia="仿宋" w:cs="仿宋"/>
                <w:sz w:val="24"/>
                <w:szCs w:val="24"/>
              </w:rPr>
            </w:pPr>
            <w:r>
              <w:rPr>
                <w:rFonts w:hint="eastAsia" w:ascii="仿宋" w:hAnsi="仿宋" w:eastAsia="仿宋" w:cs="仿宋"/>
                <w:sz w:val="24"/>
                <w:szCs w:val="24"/>
              </w:rPr>
              <w:t>心及血管标本/模型</w:t>
            </w:r>
          </w:p>
        </w:tc>
        <w:tc>
          <w:tcPr>
            <w:tcW w:w="3245" w:type="dxa"/>
            <w:vMerge w:val="continue"/>
          </w:tcPr>
          <w:p>
            <w:pPr>
              <w:ind w:firstLine="480" w:firstLineChars="200"/>
              <w:jc w:val="lef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86" w:type="dxa"/>
            <w:vMerge w:val="continue"/>
          </w:tcPr>
          <w:p>
            <w:pPr>
              <w:ind w:firstLine="480" w:firstLineChars="200"/>
              <w:jc w:val="left"/>
              <w:rPr>
                <w:rFonts w:hint="eastAsia" w:ascii="仿宋" w:hAnsi="仿宋" w:eastAsia="仿宋" w:cs="仿宋"/>
                <w:sz w:val="24"/>
                <w:szCs w:val="24"/>
              </w:rPr>
            </w:pPr>
          </w:p>
        </w:tc>
        <w:tc>
          <w:tcPr>
            <w:tcW w:w="586" w:type="dxa"/>
            <w:vMerge w:val="continue"/>
          </w:tcPr>
          <w:p>
            <w:pPr>
              <w:ind w:firstLine="480" w:firstLineChars="200"/>
              <w:jc w:val="left"/>
              <w:rPr>
                <w:rFonts w:hint="eastAsia" w:ascii="仿宋" w:hAnsi="仿宋" w:eastAsia="仿宋" w:cs="仿宋"/>
                <w:sz w:val="24"/>
                <w:szCs w:val="24"/>
              </w:rPr>
            </w:pPr>
          </w:p>
        </w:tc>
        <w:tc>
          <w:tcPr>
            <w:tcW w:w="4623" w:type="dxa"/>
            <w:vAlign w:val="center"/>
          </w:tcPr>
          <w:p>
            <w:pPr>
              <w:keepNext w:val="0"/>
              <w:keepLines w:val="0"/>
              <w:pageBreakBefore w:val="0"/>
              <w:kinsoku/>
              <w:wordWrap/>
              <w:overflowPunct/>
              <w:topLinePunct w:val="0"/>
              <w:autoSpaceDE/>
              <w:autoSpaceDN/>
              <w:bidi w:val="0"/>
              <w:adjustRightInd/>
              <w:snapToGrid/>
              <w:ind w:firstLine="0" w:firstLineChars="0"/>
              <w:jc w:val="left"/>
              <w:textAlignment w:val="auto"/>
              <w:rPr>
                <w:rFonts w:hint="eastAsia" w:ascii="仿宋" w:hAnsi="仿宋" w:eastAsia="仿宋" w:cs="仿宋"/>
                <w:sz w:val="24"/>
                <w:szCs w:val="24"/>
              </w:rPr>
            </w:pPr>
            <w:r>
              <w:rPr>
                <w:rFonts w:hint="eastAsia" w:ascii="仿宋" w:hAnsi="仿宋" w:eastAsia="仿宋" w:cs="仿宋"/>
                <w:sz w:val="24"/>
                <w:szCs w:val="24"/>
              </w:rPr>
              <w:t>头颈部动、静标本</w:t>
            </w:r>
          </w:p>
        </w:tc>
        <w:tc>
          <w:tcPr>
            <w:tcW w:w="3245" w:type="dxa"/>
            <w:vMerge w:val="continue"/>
          </w:tcPr>
          <w:p>
            <w:pPr>
              <w:ind w:firstLine="480" w:firstLineChars="200"/>
              <w:jc w:val="lef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1186" w:type="dxa"/>
            <w:vMerge w:val="continue"/>
          </w:tcPr>
          <w:p>
            <w:pPr>
              <w:ind w:firstLine="480" w:firstLineChars="200"/>
              <w:jc w:val="left"/>
              <w:rPr>
                <w:rFonts w:hint="eastAsia" w:ascii="仿宋" w:hAnsi="仿宋" w:eastAsia="仿宋" w:cs="仿宋"/>
                <w:sz w:val="24"/>
                <w:szCs w:val="24"/>
              </w:rPr>
            </w:pPr>
          </w:p>
        </w:tc>
        <w:tc>
          <w:tcPr>
            <w:tcW w:w="586" w:type="dxa"/>
            <w:vMerge w:val="continue"/>
          </w:tcPr>
          <w:p>
            <w:pPr>
              <w:ind w:firstLine="480" w:firstLineChars="200"/>
              <w:jc w:val="left"/>
              <w:rPr>
                <w:rFonts w:hint="eastAsia" w:ascii="仿宋" w:hAnsi="仿宋" w:eastAsia="仿宋" w:cs="仿宋"/>
                <w:sz w:val="24"/>
                <w:szCs w:val="24"/>
              </w:rPr>
            </w:pPr>
          </w:p>
        </w:tc>
        <w:tc>
          <w:tcPr>
            <w:tcW w:w="4623" w:type="dxa"/>
            <w:vAlign w:val="center"/>
          </w:tcPr>
          <w:p>
            <w:pPr>
              <w:keepNext w:val="0"/>
              <w:keepLines w:val="0"/>
              <w:pageBreakBefore w:val="0"/>
              <w:kinsoku/>
              <w:wordWrap/>
              <w:overflowPunct/>
              <w:topLinePunct w:val="0"/>
              <w:autoSpaceDE/>
              <w:autoSpaceDN/>
              <w:bidi w:val="0"/>
              <w:adjustRightInd/>
              <w:snapToGrid/>
              <w:ind w:firstLine="0" w:firstLineChars="0"/>
              <w:jc w:val="left"/>
              <w:textAlignment w:val="auto"/>
              <w:rPr>
                <w:rFonts w:hint="eastAsia" w:ascii="仿宋" w:hAnsi="仿宋" w:eastAsia="仿宋" w:cs="仿宋"/>
                <w:sz w:val="24"/>
                <w:szCs w:val="24"/>
              </w:rPr>
            </w:pPr>
            <w:r>
              <w:rPr>
                <w:rFonts w:hint="eastAsia" w:ascii="仿宋" w:hAnsi="仿宋" w:eastAsia="仿宋" w:cs="仿宋"/>
                <w:sz w:val="24"/>
                <w:szCs w:val="24"/>
              </w:rPr>
              <w:t>上肢动、静（浅、深）脉标本</w:t>
            </w:r>
          </w:p>
        </w:tc>
        <w:tc>
          <w:tcPr>
            <w:tcW w:w="3245" w:type="dxa"/>
            <w:vMerge w:val="continue"/>
          </w:tcPr>
          <w:p>
            <w:pPr>
              <w:ind w:firstLine="480" w:firstLineChars="200"/>
              <w:jc w:val="lef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1186" w:type="dxa"/>
            <w:vMerge w:val="continue"/>
          </w:tcPr>
          <w:p>
            <w:pPr>
              <w:ind w:firstLine="480" w:firstLineChars="200"/>
              <w:jc w:val="left"/>
              <w:rPr>
                <w:rFonts w:hint="eastAsia" w:ascii="仿宋" w:hAnsi="仿宋" w:eastAsia="仿宋" w:cs="仿宋"/>
                <w:sz w:val="24"/>
                <w:szCs w:val="24"/>
              </w:rPr>
            </w:pPr>
          </w:p>
        </w:tc>
        <w:tc>
          <w:tcPr>
            <w:tcW w:w="586" w:type="dxa"/>
            <w:vMerge w:val="continue"/>
          </w:tcPr>
          <w:p>
            <w:pPr>
              <w:ind w:firstLine="480" w:firstLineChars="200"/>
              <w:jc w:val="left"/>
              <w:rPr>
                <w:rFonts w:hint="eastAsia" w:ascii="仿宋" w:hAnsi="仿宋" w:eastAsia="仿宋" w:cs="仿宋"/>
                <w:sz w:val="24"/>
                <w:szCs w:val="24"/>
              </w:rPr>
            </w:pPr>
          </w:p>
        </w:tc>
        <w:tc>
          <w:tcPr>
            <w:tcW w:w="4623" w:type="dxa"/>
            <w:vAlign w:val="center"/>
          </w:tcPr>
          <w:p>
            <w:pPr>
              <w:keepNext w:val="0"/>
              <w:keepLines w:val="0"/>
              <w:pageBreakBefore w:val="0"/>
              <w:kinsoku/>
              <w:wordWrap/>
              <w:overflowPunct/>
              <w:topLinePunct w:val="0"/>
              <w:autoSpaceDE/>
              <w:autoSpaceDN/>
              <w:bidi w:val="0"/>
              <w:adjustRightInd/>
              <w:snapToGrid/>
              <w:ind w:firstLine="0" w:firstLineChars="0"/>
              <w:jc w:val="left"/>
              <w:textAlignment w:val="auto"/>
              <w:rPr>
                <w:rFonts w:hint="eastAsia" w:ascii="仿宋" w:hAnsi="仿宋" w:eastAsia="仿宋" w:cs="仿宋"/>
                <w:sz w:val="24"/>
                <w:szCs w:val="24"/>
              </w:rPr>
            </w:pPr>
            <w:r>
              <w:rPr>
                <w:rFonts w:hint="eastAsia" w:ascii="仿宋" w:hAnsi="仿宋" w:eastAsia="仿宋" w:cs="仿宋"/>
                <w:sz w:val="24"/>
                <w:szCs w:val="24"/>
              </w:rPr>
              <w:t>下肢动、静（浅、深）脉标本</w:t>
            </w:r>
          </w:p>
        </w:tc>
        <w:tc>
          <w:tcPr>
            <w:tcW w:w="3245" w:type="dxa"/>
            <w:vMerge w:val="continue"/>
          </w:tcPr>
          <w:p>
            <w:pPr>
              <w:ind w:firstLine="480" w:firstLineChars="200"/>
              <w:jc w:val="lef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86" w:type="dxa"/>
            <w:vMerge w:val="continue"/>
          </w:tcPr>
          <w:p>
            <w:pPr>
              <w:ind w:firstLine="480" w:firstLineChars="200"/>
              <w:jc w:val="left"/>
              <w:rPr>
                <w:rFonts w:hint="eastAsia" w:ascii="仿宋" w:hAnsi="仿宋" w:eastAsia="仿宋" w:cs="仿宋"/>
                <w:sz w:val="24"/>
                <w:szCs w:val="24"/>
              </w:rPr>
            </w:pPr>
          </w:p>
        </w:tc>
        <w:tc>
          <w:tcPr>
            <w:tcW w:w="586" w:type="dxa"/>
            <w:vMerge w:val="continue"/>
          </w:tcPr>
          <w:p>
            <w:pPr>
              <w:ind w:firstLine="480" w:firstLineChars="200"/>
              <w:jc w:val="left"/>
              <w:rPr>
                <w:rFonts w:hint="eastAsia" w:ascii="仿宋" w:hAnsi="仿宋" w:eastAsia="仿宋" w:cs="仿宋"/>
                <w:sz w:val="24"/>
                <w:szCs w:val="24"/>
              </w:rPr>
            </w:pPr>
          </w:p>
        </w:tc>
        <w:tc>
          <w:tcPr>
            <w:tcW w:w="4623" w:type="dxa"/>
            <w:vAlign w:val="center"/>
          </w:tcPr>
          <w:p>
            <w:pPr>
              <w:keepNext w:val="0"/>
              <w:keepLines w:val="0"/>
              <w:pageBreakBefore w:val="0"/>
              <w:kinsoku/>
              <w:wordWrap/>
              <w:overflowPunct/>
              <w:topLinePunct w:val="0"/>
              <w:autoSpaceDE/>
              <w:autoSpaceDN/>
              <w:bidi w:val="0"/>
              <w:adjustRightInd/>
              <w:snapToGrid/>
              <w:ind w:firstLine="0" w:firstLineChars="0"/>
              <w:jc w:val="left"/>
              <w:textAlignment w:val="auto"/>
              <w:rPr>
                <w:rFonts w:hint="eastAsia" w:ascii="仿宋" w:hAnsi="仿宋" w:eastAsia="仿宋" w:cs="仿宋"/>
                <w:sz w:val="24"/>
                <w:szCs w:val="24"/>
              </w:rPr>
            </w:pPr>
            <w:r>
              <w:rPr>
                <w:rFonts w:hint="eastAsia" w:ascii="仿宋" w:hAnsi="仿宋" w:eastAsia="仿宋" w:cs="仿宋"/>
                <w:sz w:val="24"/>
                <w:szCs w:val="24"/>
              </w:rPr>
              <w:t>肝门静脉系标本</w:t>
            </w:r>
          </w:p>
        </w:tc>
        <w:tc>
          <w:tcPr>
            <w:tcW w:w="3245" w:type="dxa"/>
            <w:vMerge w:val="continue"/>
          </w:tcPr>
          <w:p>
            <w:pPr>
              <w:ind w:firstLine="480" w:firstLineChars="200"/>
              <w:jc w:val="lef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86" w:type="dxa"/>
            <w:vMerge w:val="continue"/>
          </w:tcPr>
          <w:p>
            <w:pPr>
              <w:ind w:firstLine="480" w:firstLineChars="200"/>
              <w:jc w:val="left"/>
              <w:rPr>
                <w:rFonts w:hint="eastAsia" w:ascii="仿宋" w:hAnsi="仿宋" w:eastAsia="仿宋" w:cs="仿宋"/>
                <w:sz w:val="24"/>
                <w:szCs w:val="24"/>
              </w:rPr>
            </w:pPr>
          </w:p>
        </w:tc>
        <w:tc>
          <w:tcPr>
            <w:tcW w:w="586" w:type="dxa"/>
            <w:vMerge w:val="restart"/>
            <w:vAlign w:val="center"/>
          </w:tcPr>
          <w:p>
            <w:pPr>
              <w:rPr>
                <w:rFonts w:hint="eastAsia" w:ascii="仿宋" w:hAnsi="仿宋" w:eastAsia="仿宋" w:cs="仿宋"/>
                <w:sz w:val="24"/>
                <w:szCs w:val="24"/>
              </w:rPr>
            </w:pPr>
            <w:r>
              <w:rPr>
                <w:rFonts w:hint="eastAsia" w:ascii="仿宋" w:hAnsi="仿宋" w:eastAsia="仿宋" w:cs="仿宋"/>
                <w:sz w:val="24"/>
                <w:szCs w:val="24"/>
              </w:rPr>
              <w:t>神经</w:t>
            </w:r>
          </w:p>
          <w:p>
            <w:pPr>
              <w:rPr>
                <w:rFonts w:hint="eastAsia" w:ascii="仿宋" w:hAnsi="仿宋" w:eastAsia="仿宋" w:cs="仿宋"/>
                <w:sz w:val="24"/>
                <w:szCs w:val="24"/>
              </w:rPr>
            </w:pPr>
            <w:r>
              <w:rPr>
                <w:rFonts w:hint="eastAsia" w:ascii="仿宋" w:hAnsi="仿宋" w:eastAsia="仿宋" w:cs="仿宋"/>
                <w:sz w:val="24"/>
                <w:szCs w:val="24"/>
              </w:rPr>
              <w:t>系统</w:t>
            </w:r>
          </w:p>
        </w:tc>
        <w:tc>
          <w:tcPr>
            <w:tcW w:w="4623" w:type="dxa"/>
            <w:vAlign w:val="center"/>
          </w:tcPr>
          <w:p>
            <w:pPr>
              <w:keepNext w:val="0"/>
              <w:keepLines w:val="0"/>
              <w:pageBreakBefore w:val="0"/>
              <w:kinsoku/>
              <w:wordWrap/>
              <w:overflowPunct/>
              <w:topLinePunct w:val="0"/>
              <w:autoSpaceDE/>
              <w:autoSpaceDN/>
              <w:bidi w:val="0"/>
              <w:adjustRightInd/>
              <w:snapToGrid/>
              <w:ind w:firstLine="0" w:firstLineChars="0"/>
              <w:jc w:val="left"/>
              <w:textAlignment w:val="auto"/>
              <w:rPr>
                <w:rFonts w:hint="eastAsia" w:ascii="仿宋" w:hAnsi="仿宋" w:eastAsia="仿宋" w:cs="仿宋"/>
                <w:sz w:val="24"/>
                <w:szCs w:val="24"/>
              </w:rPr>
            </w:pPr>
            <w:r>
              <w:rPr>
                <w:rFonts w:hint="eastAsia" w:ascii="仿宋" w:hAnsi="仿宋" w:eastAsia="仿宋" w:cs="仿宋"/>
                <w:bCs/>
                <w:kern w:val="0"/>
                <w:sz w:val="24"/>
                <w:szCs w:val="24"/>
                <w:lang w:bidi="ar"/>
              </w:rPr>
              <w:t>全身神经系统组成标本与模型</w:t>
            </w:r>
          </w:p>
        </w:tc>
        <w:tc>
          <w:tcPr>
            <w:tcW w:w="3245" w:type="dxa"/>
            <w:vMerge w:val="restart"/>
            <w:vAlign w:val="center"/>
          </w:tcPr>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仿宋" w:hAnsi="仿宋" w:eastAsia="仿宋" w:cs="仿宋"/>
                <w:sz w:val="24"/>
                <w:szCs w:val="24"/>
              </w:rPr>
            </w:pPr>
            <w:r>
              <w:rPr>
                <w:rFonts w:hint="eastAsia" w:ascii="仿宋" w:hAnsi="仿宋" w:eastAsia="仿宋" w:cs="仿宋"/>
                <w:sz w:val="24"/>
                <w:szCs w:val="24"/>
              </w:rPr>
              <w:t>直观展示神经系统的组成以及脑的形态结构，上、下肢周围神经的行程和分布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1186" w:type="dxa"/>
            <w:vMerge w:val="continue"/>
          </w:tcPr>
          <w:p>
            <w:pPr>
              <w:ind w:firstLine="480" w:firstLineChars="200"/>
              <w:jc w:val="left"/>
              <w:rPr>
                <w:rFonts w:hint="eastAsia" w:ascii="仿宋" w:hAnsi="仿宋" w:eastAsia="仿宋" w:cs="仿宋"/>
                <w:sz w:val="24"/>
                <w:szCs w:val="24"/>
              </w:rPr>
            </w:pPr>
          </w:p>
        </w:tc>
        <w:tc>
          <w:tcPr>
            <w:tcW w:w="586" w:type="dxa"/>
            <w:vMerge w:val="continue"/>
          </w:tcPr>
          <w:p>
            <w:pPr>
              <w:ind w:firstLine="480" w:firstLineChars="200"/>
              <w:jc w:val="left"/>
              <w:rPr>
                <w:rFonts w:hint="eastAsia" w:ascii="仿宋" w:hAnsi="仿宋" w:eastAsia="仿宋" w:cs="仿宋"/>
                <w:sz w:val="24"/>
                <w:szCs w:val="24"/>
              </w:rPr>
            </w:pPr>
          </w:p>
        </w:tc>
        <w:tc>
          <w:tcPr>
            <w:tcW w:w="4623" w:type="dxa"/>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仿宋" w:hAnsi="仿宋" w:eastAsia="仿宋" w:cs="仿宋"/>
                <w:bCs/>
                <w:sz w:val="24"/>
                <w:szCs w:val="24"/>
              </w:rPr>
            </w:pPr>
            <w:r>
              <w:rPr>
                <w:rFonts w:hint="eastAsia" w:ascii="仿宋" w:hAnsi="仿宋" w:eastAsia="仿宋" w:cs="仿宋"/>
                <w:bCs/>
                <w:kern w:val="0"/>
                <w:sz w:val="24"/>
                <w:szCs w:val="24"/>
                <w:lang w:bidi="ar"/>
              </w:rPr>
              <w:t>脑的标本与模型</w:t>
            </w:r>
          </w:p>
        </w:tc>
        <w:tc>
          <w:tcPr>
            <w:tcW w:w="3245" w:type="dxa"/>
            <w:vMerge w:val="continue"/>
          </w:tcPr>
          <w:p>
            <w:pPr>
              <w:ind w:firstLine="480" w:firstLineChars="200"/>
              <w:jc w:val="lef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1" w:hRule="atLeast"/>
        </w:trPr>
        <w:tc>
          <w:tcPr>
            <w:tcW w:w="1186" w:type="dxa"/>
            <w:vMerge w:val="continue"/>
          </w:tcPr>
          <w:p>
            <w:pPr>
              <w:ind w:firstLine="480" w:firstLineChars="200"/>
              <w:jc w:val="left"/>
              <w:rPr>
                <w:rFonts w:hint="eastAsia" w:ascii="仿宋" w:hAnsi="仿宋" w:eastAsia="仿宋" w:cs="仿宋"/>
                <w:sz w:val="24"/>
                <w:szCs w:val="24"/>
              </w:rPr>
            </w:pPr>
          </w:p>
        </w:tc>
        <w:tc>
          <w:tcPr>
            <w:tcW w:w="586" w:type="dxa"/>
            <w:vMerge w:val="continue"/>
          </w:tcPr>
          <w:p>
            <w:pPr>
              <w:ind w:firstLine="480" w:firstLineChars="200"/>
              <w:jc w:val="left"/>
              <w:rPr>
                <w:rFonts w:hint="eastAsia" w:ascii="仿宋" w:hAnsi="仿宋" w:eastAsia="仿宋" w:cs="仿宋"/>
                <w:sz w:val="24"/>
                <w:szCs w:val="24"/>
              </w:rPr>
            </w:pPr>
          </w:p>
        </w:tc>
        <w:tc>
          <w:tcPr>
            <w:tcW w:w="4623" w:type="dxa"/>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仿宋" w:hAnsi="仿宋" w:eastAsia="仿宋" w:cs="仿宋"/>
                <w:bCs/>
                <w:sz w:val="24"/>
                <w:szCs w:val="24"/>
              </w:rPr>
            </w:pPr>
            <w:r>
              <w:rPr>
                <w:rFonts w:hint="eastAsia" w:ascii="仿宋" w:hAnsi="仿宋" w:eastAsia="仿宋" w:cs="仿宋"/>
                <w:bCs/>
                <w:kern w:val="0"/>
                <w:sz w:val="24"/>
                <w:szCs w:val="24"/>
                <w:lang w:bidi="ar"/>
              </w:rPr>
              <w:t>椎管内部脊髓神经标本与模型</w:t>
            </w:r>
          </w:p>
        </w:tc>
        <w:tc>
          <w:tcPr>
            <w:tcW w:w="3245" w:type="dxa"/>
            <w:vMerge w:val="continue"/>
          </w:tcPr>
          <w:p>
            <w:pPr>
              <w:ind w:firstLine="480" w:firstLineChars="200"/>
              <w:jc w:val="lef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86" w:type="dxa"/>
            <w:vMerge w:val="continue"/>
          </w:tcPr>
          <w:p>
            <w:pPr>
              <w:ind w:firstLine="480" w:firstLineChars="200"/>
              <w:jc w:val="left"/>
              <w:rPr>
                <w:rFonts w:hint="eastAsia" w:ascii="仿宋" w:hAnsi="仿宋" w:eastAsia="仿宋" w:cs="仿宋"/>
                <w:sz w:val="24"/>
                <w:szCs w:val="24"/>
              </w:rPr>
            </w:pPr>
          </w:p>
        </w:tc>
        <w:tc>
          <w:tcPr>
            <w:tcW w:w="586" w:type="dxa"/>
            <w:vMerge w:val="continue"/>
          </w:tcPr>
          <w:p>
            <w:pPr>
              <w:ind w:firstLine="480" w:firstLineChars="200"/>
              <w:jc w:val="left"/>
              <w:rPr>
                <w:rFonts w:hint="eastAsia" w:ascii="仿宋" w:hAnsi="仿宋" w:eastAsia="仿宋" w:cs="仿宋"/>
                <w:sz w:val="24"/>
                <w:szCs w:val="24"/>
              </w:rPr>
            </w:pPr>
          </w:p>
        </w:tc>
        <w:tc>
          <w:tcPr>
            <w:tcW w:w="4623" w:type="dxa"/>
            <w:vAlign w:val="center"/>
          </w:tcPr>
          <w:p>
            <w:pPr>
              <w:keepNext w:val="0"/>
              <w:keepLines w:val="0"/>
              <w:pageBreakBefore w:val="0"/>
              <w:kinsoku/>
              <w:wordWrap/>
              <w:overflowPunct/>
              <w:topLinePunct w:val="0"/>
              <w:autoSpaceDE/>
              <w:autoSpaceDN/>
              <w:bidi w:val="0"/>
              <w:adjustRightInd/>
              <w:snapToGrid/>
              <w:ind w:firstLine="0" w:firstLineChars="0"/>
              <w:jc w:val="left"/>
              <w:textAlignment w:val="auto"/>
              <w:rPr>
                <w:rFonts w:hint="eastAsia" w:ascii="仿宋" w:hAnsi="仿宋" w:eastAsia="仿宋" w:cs="仿宋"/>
                <w:sz w:val="24"/>
                <w:szCs w:val="24"/>
              </w:rPr>
            </w:pPr>
            <w:r>
              <w:rPr>
                <w:rFonts w:hint="eastAsia" w:ascii="仿宋" w:hAnsi="仿宋" w:eastAsia="仿宋" w:cs="仿宋"/>
                <w:sz w:val="24"/>
                <w:szCs w:val="24"/>
              </w:rPr>
              <w:t>上肢神经标本</w:t>
            </w:r>
          </w:p>
        </w:tc>
        <w:tc>
          <w:tcPr>
            <w:tcW w:w="3245" w:type="dxa"/>
            <w:vMerge w:val="continue"/>
          </w:tcPr>
          <w:p>
            <w:pPr>
              <w:ind w:firstLine="480" w:firstLineChars="200"/>
              <w:jc w:val="lef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186" w:type="dxa"/>
            <w:vMerge w:val="continue"/>
          </w:tcPr>
          <w:p>
            <w:pPr>
              <w:ind w:firstLine="480" w:firstLineChars="200"/>
              <w:jc w:val="left"/>
              <w:rPr>
                <w:rFonts w:hint="eastAsia" w:ascii="仿宋" w:hAnsi="仿宋" w:eastAsia="仿宋" w:cs="仿宋"/>
                <w:sz w:val="24"/>
                <w:szCs w:val="24"/>
              </w:rPr>
            </w:pPr>
          </w:p>
        </w:tc>
        <w:tc>
          <w:tcPr>
            <w:tcW w:w="586" w:type="dxa"/>
            <w:vMerge w:val="continue"/>
          </w:tcPr>
          <w:p>
            <w:pPr>
              <w:ind w:firstLine="480" w:firstLineChars="200"/>
              <w:jc w:val="left"/>
              <w:rPr>
                <w:rFonts w:hint="eastAsia" w:ascii="仿宋" w:hAnsi="仿宋" w:eastAsia="仿宋" w:cs="仿宋"/>
                <w:sz w:val="24"/>
                <w:szCs w:val="24"/>
              </w:rPr>
            </w:pPr>
          </w:p>
        </w:tc>
        <w:tc>
          <w:tcPr>
            <w:tcW w:w="4623" w:type="dxa"/>
            <w:vAlign w:val="center"/>
          </w:tcPr>
          <w:p>
            <w:pPr>
              <w:keepNext w:val="0"/>
              <w:keepLines w:val="0"/>
              <w:pageBreakBefore w:val="0"/>
              <w:kinsoku/>
              <w:wordWrap/>
              <w:overflowPunct/>
              <w:topLinePunct w:val="0"/>
              <w:autoSpaceDE/>
              <w:autoSpaceDN/>
              <w:bidi w:val="0"/>
              <w:adjustRightInd/>
              <w:snapToGrid/>
              <w:ind w:firstLine="0" w:firstLineChars="0"/>
              <w:jc w:val="left"/>
              <w:textAlignment w:val="auto"/>
              <w:rPr>
                <w:rFonts w:hint="eastAsia" w:ascii="仿宋" w:hAnsi="仿宋" w:eastAsia="仿宋" w:cs="仿宋"/>
                <w:sz w:val="24"/>
                <w:szCs w:val="24"/>
              </w:rPr>
            </w:pPr>
            <w:r>
              <w:rPr>
                <w:rFonts w:hint="eastAsia" w:ascii="仿宋" w:hAnsi="仿宋" w:eastAsia="仿宋" w:cs="仿宋"/>
                <w:sz w:val="24"/>
                <w:szCs w:val="24"/>
              </w:rPr>
              <w:t>下肢神经标本</w:t>
            </w:r>
          </w:p>
        </w:tc>
        <w:tc>
          <w:tcPr>
            <w:tcW w:w="3245" w:type="dxa"/>
            <w:vMerge w:val="continue"/>
          </w:tcPr>
          <w:p>
            <w:pPr>
              <w:ind w:firstLine="480" w:firstLineChars="200"/>
              <w:jc w:val="lef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1186" w:type="dxa"/>
            <w:vMerge w:val="continue"/>
          </w:tcPr>
          <w:p>
            <w:pPr>
              <w:ind w:firstLine="480" w:firstLineChars="200"/>
              <w:jc w:val="left"/>
              <w:rPr>
                <w:rFonts w:hint="eastAsia" w:ascii="仿宋" w:hAnsi="仿宋" w:eastAsia="仿宋" w:cs="仿宋"/>
                <w:sz w:val="24"/>
                <w:szCs w:val="24"/>
              </w:rPr>
            </w:pPr>
          </w:p>
        </w:tc>
        <w:tc>
          <w:tcPr>
            <w:tcW w:w="586" w:type="dxa"/>
            <w:vMerge w:val="continue"/>
          </w:tcPr>
          <w:p>
            <w:pPr>
              <w:ind w:firstLine="480" w:firstLineChars="200"/>
              <w:jc w:val="left"/>
              <w:rPr>
                <w:rFonts w:hint="eastAsia" w:ascii="仿宋" w:hAnsi="仿宋" w:eastAsia="仿宋" w:cs="仿宋"/>
                <w:sz w:val="24"/>
                <w:szCs w:val="24"/>
              </w:rPr>
            </w:pPr>
          </w:p>
        </w:tc>
        <w:tc>
          <w:tcPr>
            <w:tcW w:w="4623" w:type="dxa"/>
            <w:vAlign w:val="center"/>
          </w:tcPr>
          <w:p>
            <w:pPr>
              <w:keepNext w:val="0"/>
              <w:keepLines w:val="0"/>
              <w:pageBreakBefore w:val="0"/>
              <w:kinsoku/>
              <w:wordWrap/>
              <w:overflowPunct/>
              <w:topLinePunct w:val="0"/>
              <w:autoSpaceDE/>
              <w:autoSpaceDN/>
              <w:bidi w:val="0"/>
              <w:adjustRightInd/>
              <w:snapToGrid/>
              <w:ind w:firstLine="0" w:firstLineChars="0"/>
              <w:jc w:val="left"/>
              <w:textAlignment w:val="auto"/>
              <w:rPr>
                <w:rFonts w:hint="eastAsia" w:ascii="仿宋" w:hAnsi="仿宋" w:eastAsia="仿宋" w:cs="仿宋"/>
                <w:sz w:val="24"/>
                <w:szCs w:val="24"/>
              </w:rPr>
            </w:pPr>
            <w:r>
              <w:rPr>
                <w:rFonts w:hint="eastAsia" w:ascii="仿宋" w:hAnsi="仿宋" w:eastAsia="仿宋" w:cs="仿宋"/>
                <w:sz w:val="24"/>
                <w:szCs w:val="24"/>
              </w:rPr>
              <w:t>头面部神经标本</w:t>
            </w:r>
          </w:p>
        </w:tc>
        <w:tc>
          <w:tcPr>
            <w:tcW w:w="3245" w:type="dxa"/>
            <w:vMerge w:val="continue"/>
          </w:tcPr>
          <w:p>
            <w:pPr>
              <w:ind w:firstLine="480" w:firstLineChars="200"/>
              <w:jc w:val="left"/>
              <w:rPr>
                <w:rFonts w:hint="eastAsia" w:ascii="仿宋" w:hAnsi="仿宋" w:eastAsia="仿宋" w:cs="仿宋"/>
                <w:sz w:val="24"/>
                <w:szCs w:val="24"/>
              </w:rPr>
            </w:pPr>
          </w:p>
        </w:tc>
      </w:tr>
    </w:tbl>
    <w:p>
      <w:pPr>
        <w:pStyle w:val="3"/>
        <w:spacing w:line="560" w:lineRule="exact"/>
        <w:ind w:left="0" w:leftChars="0" w:firstLine="643" w:firstLineChars="200"/>
        <w:jc w:val="left"/>
      </w:pPr>
      <w:bookmarkStart w:id="28" w:name="_Toc23423"/>
      <w:r>
        <w:rPr>
          <w:rFonts w:hint="eastAsia"/>
          <w:lang w:eastAsia="zh-CN"/>
        </w:rPr>
        <w:t>（五）</w:t>
      </w:r>
      <w:r>
        <w:rPr>
          <w:rFonts w:hint="eastAsia"/>
        </w:rPr>
        <w:t>校外实训基地</w:t>
      </w:r>
      <w:bookmarkEnd w:id="28"/>
    </w:p>
    <w:p>
      <w:pPr>
        <w:spacing w:line="560" w:lineRule="exact"/>
        <w:ind w:firstLine="640" w:firstLineChars="200"/>
        <w:jc w:val="left"/>
        <w:rPr>
          <w:rFonts w:ascii="仿宋" w:hAnsi="仿宋" w:eastAsia="仿宋" w:cs="宋体"/>
          <w:sz w:val="32"/>
          <w:szCs w:val="32"/>
        </w:rPr>
      </w:pPr>
      <w:r>
        <w:rPr>
          <w:rFonts w:hint="eastAsia" w:ascii="仿宋" w:hAnsi="仿宋" w:eastAsia="仿宋" w:cs="宋体"/>
          <w:sz w:val="32"/>
          <w:szCs w:val="32"/>
        </w:rPr>
        <w:t>校外实训基地分为教学见习基地和毕业实习基地两类。</w:t>
      </w:r>
    </w:p>
    <w:p>
      <w:pPr>
        <w:spacing w:line="5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（1）教学见习基地</w:t>
      </w:r>
    </w:p>
    <w:p>
      <w:pPr>
        <w:spacing w:line="560" w:lineRule="exact"/>
        <w:ind w:left="143" w:leftChars="68" w:firstLine="640" w:firstLineChars="200"/>
        <w:jc w:val="left"/>
        <w:rPr>
          <w:rFonts w:ascii="仿宋" w:hAnsi="仿宋" w:eastAsia="仿宋" w:cs="宋体"/>
          <w:sz w:val="32"/>
          <w:szCs w:val="32"/>
        </w:rPr>
      </w:pPr>
      <w:r>
        <w:rPr>
          <w:rFonts w:hint="eastAsia" w:ascii="仿宋" w:hAnsi="仿宋" w:eastAsia="仿宋" w:cs="宋体"/>
          <w:sz w:val="32"/>
          <w:szCs w:val="32"/>
        </w:rPr>
        <w:t>针对具体的实践教学项目选择各级综合性医院康复医学科、康复专科医院、残联康复中心、工伤康复中心、社区医疗机构康复部（社区康复站）、疗养院、养老服务机构、儿童脑瘫康复中心等，开展与见习项目相关的康复治疗项目。</w:t>
      </w:r>
    </w:p>
    <w:p>
      <w:pPr>
        <w:spacing w:line="5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（2）毕业实习基地</w:t>
      </w:r>
    </w:p>
    <w:p>
      <w:pPr>
        <w:widowControl/>
        <w:spacing w:line="560" w:lineRule="exact"/>
        <w:ind w:firstLine="640" w:firstLineChars="200"/>
        <w:jc w:val="left"/>
        <w:rPr>
          <w:rFonts w:ascii="仿宋" w:hAnsi="仿宋" w:eastAsia="仿宋" w:cs="宋体"/>
          <w:bCs/>
          <w:sz w:val="32"/>
          <w:szCs w:val="32"/>
        </w:rPr>
      </w:pPr>
      <w:r>
        <w:rPr>
          <w:rFonts w:hint="eastAsia" w:ascii="仿宋" w:hAnsi="仿宋" w:eastAsia="仿宋" w:cs="宋体"/>
          <w:bCs/>
          <w:kern w:val="0"/>
          <w:sz w:val="32"/>
          <w:szCs w:val="32"/>
          <w:lang w:bidi="ar"/>
        </w:rPr>
        <w:t>按照教学计划、教学大纲的要求，</w:t>
      </w:r>
      <w:r>
        <w:rPr>
          <w:rFonts w:hint="eastAsia" w:ascii="仿宋" w:hAnsi="仿宋" w:eastAsia="仿宋" w:cs="宋体"/>
          <w:sz w:val="32"/>
          <w:szCs w:val="32"/>
        </w:rPr>
        <w:t>康复专业学生在第5、6学期可以在广州、佛山、顺德、肇庆等地的医院完成岗位培训和顶岗实习任务。与我校建立实训基地的有：佛山市第一人民医院同济康复医院、广东三九脑科医院、广东省第二人民医院（民航医院）、广东省中西医结合医院、广东省中医院、广东药科大学附属第一医院、广东药科大学附属第三医院、广州市红十字会医院、暨南大学附属第一医院、肇庆市第一人民医院、鹤山市人民医院、鹤山市中医院、花都区第二人民医院、清远市清新区人民医院、中山大学黄埔医院等</w:t>
      </w:r>
      <w:r>
        <w:rPr>
          <w:rFonts w:hint="eastAsia" w:ascii="仿宋" w:hAnsi="仿宋" w:eastAsia="仿宋" w:cs="宋体"/>
          <w:bCs/>
          <w:kern w:val="0"/>
          <w:sz w:val="32"/>
          <w:szCs w:val="32"/>
          <w:lang w:bidi="ar"/>
        </w:rPr>
        <w:t>与学生规模相适应的、稳固的校外实训实习基地</w:t>
      </w:r>
      <w:r>
        <w:rPr>
          <w:rFonts w:hint="eastAsia" w:ascii="仿宋" w:hAnsi="仿宋" w:eastAsia="仿宋" w:cs="宋体"/>
          <w:sz w:val="32"/>
          <w:szCs w:val="32"/>
        </w:rPr>
        <w:t>，能提供真实工作岗位，实现学生顶岗实习，</w:t>
      </w:r>
      <w:r>
        <w:rPr>
          <w:rFonts w:hint="eastAsia" w:ascii="仿宋" w:hAnsi="仿宋" w:eastAsia="仿宋" w:cs="宋体"/>
          <w:bCs/>
          <w:kern w:val="0"/>
          <w:sz w:val="32"/>
          <w:szCs w:val="32"/>
          <w:lang w:bidi="ar"/>
        </w:rPr>
        <w:t>最大满足康复治疗技术专业实训和实习需要。</w:t>
      </w:r>
    </w:p>
    <w:p>
      <w:pPr>
        <w:spacing w:line="560" w:lineRule="exact"/>
        <w:ind w:firstLine="640" w:firstLineChars="200"/>
        <w:rPr>
          <w:rFonts w:ascii="仿宋" w:hAnsi="仿宋" w:eastAsia="仿宋" w:cs="仿宋"/>
          <w:color w:val="333333"/>
          <w:sz w:val="32"/>
          <w:szCs w:val="32"/>
          <w:shd w:val="clear" w:color="auto" w:fill="FFFFFF"/>
        </w:rPr>
      </w:pPr>
      <w:r>
        <w:rPr>
          <w:rFonts w:hint="eastAsia" w:ascii="仿宋" w:hAnsi="仿宋" w:eastAsia="仿宋" w:cs="仿宋"/>
          <w:kern w:val="0"/>
          <w:sz w:val="32"/>
          <w:szCs w:val="32"/>
          <w:lang w:bidi="ar"/>
        </w:rPr>
        <w:t>校外实训基地均为二甲及以上综合医院，</w:t>
      </w:r>
      <w:r>
        <w:rPr>
          <w:rFonts w:hint="eastAsia" w:ascii="仿宋" w:hAnsi="仿宋" w:eastAsia="仿宋" w:cs="仿宋"/>
          <w:color w:val="333333"/>
          <w:sz w:val="32"/>
          <w:szCs w:val="32"/>
          <w:shd w:val="clear" w:color="auto" w:fill="FFFFFF"/>
        </w:rPr>
        <w:t>提供的实习岗位与学生所学专业适应度高，</w:t>
      </w:r>
      <w:r>
        <w:rPr>
          <w:rFonts w:hint="eastAsia" w:ascii="仿宋" w:hAnsi="仿宋" w:eastAsia="仿宋" w:cs="仿宋"/>
          <w:kern w:val="0"/>
          <w:sz w:val="32"/>
          <w:szCs w:val="32"/>
          <w:lang w:bidi="ar"/>
        </w:rPr>
        <w:t>主要实习内容包括：康复功能评定、运动疗法、物理因子治疗、作业治疗、言语治疗、传统康复治疗以及临床相关科室，</w:t>
      </w:r>
      <w:r>
        <w:rPr>
          <w:rFonts w:hint="eastAsia" w:ascii="仿宋" w:hAnsi="仿宋" w:eastAsia="仿宋" w:cs="仿宋"/>
          <w:color w:val="333333"/>
          <w:sz w:val="32"/>
          <w:szCs w:val="32"/>
          <w:shd w:val="clear" w:color="auto" w:fill="FFFFFF"/>
        </w:rPr>
        <w:t>为学生的专业技能的提升提供了优质的平台。</w:t>
      </w:r>
    </w:p>
    <w:p>
      <w:pPr>
        <w:pStyle w:val="3"/>
        <w:keepNext w:val="0"/>
        <w:keepLines w:val="0"/>
        <w:pageBreakBefore w:val="0"/>
        <w:widowControl/>
        <w:kinsoku/>
        <w:wordWrap/>
        <w:overflowPunct/>
        <w:topLinePunct w:val="0"/>
        <w:autoSpaceDE/>
        <w:autoSpaceDN/>
        <w:bidi w:val="0"/>
        <w:adjustRightInd/>
        <w:snapToGrid/>
        <w:spacing w:line="560" w:lineRule="exact"/>
        <w:ind w:left="0" w:leftChars="0" w:firstLine="643" w:firstLineChars="200"/>
        <w:jc w:val="left"/>
        <w:textAlignment w:val="auto"/>
      </w:pPr>
      <w:bookmarkStart w:id="29" w:name="_Toc13999"/>
      <w:r>
        <w:rPr>
          <w:rFonts w:hint="eastAsia"/>
        </w:rPr>
        <w:t>（</w:t>
      </w:r>
      <w:r>
        <w:rPr>
          <w:rFonts w:hint="eastAsia"/>
          <w:lang w:eastAsia="zh-CN"/>
        </w:rPr>
        <w:t>六</w:t>
      </w:r>
      <w:r>
        <w:rPr>
          <w:rFonts w:hint="eastAsia"/>
        </w:rPr>
        <w:t>）教学资源</w:t>
      </w:r>
      <w:bookmarkEnd w:id="29"/>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b w:val="0"/>
          <w:bCs/>
          <w:color w:val="auto"/>
          <w:kern w:val="2"/>
          <w:sz w:val="32"/>
          <w:szCs w:val="32"/>
          <w:lang w:eastAsia="zh-CN"/>
        </w:rPr>
      </w:pPr>
      <w:r>
        <w:rPr>
          <w:rFonts w:hint="eastAsia" w:ascii="仿宋" w:hAnsi="仿宋" w:eastAsia="仿宋" w:cs="仿宋"/>
          <w:b w:val="0"/>
          <w:bCs/>
          <w:color w:val="auto"/>
          <w:sz w:val="32"/>
          <w:szCs w:val="32"/>
          <w:lang w:eastAsia="zh-CN" w:bidi="ar"/>
        </w:rPr>
        <w:t>1.教材</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b w:val="0"/>
          <w:bCs w:val="0"/>
          <w:color w:val="auto"/>
          <w:kern w:val="2"/>
          <w:sz w:val="32"/>
          <w:szCs w:val="32"/>
          <w:lang w:eastAsia="zh-CN"/>
        </w:rPr>
      </w:pPr>
      <w:r>
        <w:rPr>
          <w:rFonts w:hint="eastAsia" w:ascii="仿宋" w:hAnsi="仿宋" w:eastAsia="仿宋" w:cs="仿宋"/>
          <w:b w:val="0"/>
          <w:bCs w:val="0"/>
          <w:color w:val="auto"/>
          <w:sz w:val="32"/>
          <w:szCs w:val="32"/>
          <w:lang w:val="en-US" w:eastAsia="zh-CN" w:bidi="ar"/>
        </w:rPr>
        <w:t>选用体现新知识、新技术、新规范等，引入典型案例的高质量，贴合康复技术需求，与临床接轨的中职专业教材，</w:t>
      </w:r>
      <w:r>
        <w:rPr>
          <w:rFonts w:hint="eastAsia" w:ascii="仿宋" w:hAnsi="仿宋" w:eastAsia="仿宋" w:cs="仿宋"/>
          <w:b w:val="0"/>
          <w:bCs w:val="0"/>
          <w:color w:val="auto"/>
          <w:sz w:val="32"/>
          <w:szCs w:val="32"/>
          <w:lang w:eastAsia="zh-CN" w:bidi="ar"/>
        </w:rPr>
        <w:t>优先选用国家专业规划教材、专业获奖教材。</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b w:val="0"/>
          <w:bCs/>
          <w:color w:val="auto"/>
          <w:sz w:val="32"/>
          <w:szCs w:val="32"/>
          <w:lang w:eastAsia="zh-CN" w:bidi="ar"/>
        </w:rPr>
      </w:pPr>
      <w:r>
        <w:rPr>
          <w:rFonts w:hint="eastAsia" w:ascii="仿宋" w:hAnsi="仿宋" w:eastAsia="仿宋" w:cs="仿宋"/>
          <w:b w:val="0"/>
          <w:bCs/>
          <w:color w:val="auto"/>
          <w:sz w:val="32"/>
          <w:szCs w:val="32"/>
          <w:lang w:eastAsia="zh-CN" w:bidi="ar"/>
        </w:rPr>
        <w:t>实训（指导）教材应与课程教学大纲、实训教学大纲相吻合，与教材内容相配套。实训（指导）教材应实现实训项目的系列化、规范化，应反映教学改革成果，较好地体现现代</w:t>
      </w:r>
      <w:r>
        <w:rPr>
          <w:rFonts w:hint="eastAsia" w:ascii="仿宋" w:hAnsi="仿宋" w:eastAsia="仿宋" w:cs="仿宋"/>
          <w:b w:val="0"/>
          <w:bCs/>
          <w:color w:val="auto"/>
          <w:sz w:val="32"/>
          <w:szCs w:val="32"/>
          <w:lang w:val="en-US" w:eastAsia="zh-CN" w:bidi="ar"/>
        </w:rPr>
        <w:t>康复技术</w:t>
      </w:r>
      <w:r>
        <w:rPr>
          <w:rFonts w:hint="eastAsia" w:ascii="仿宋" w:hAnsi="仿宋" w:eastAsia="仿宋" w:cs="仿宋"/>
          <w:b w:val="0"/>
          <w:bCs/>
          <w:color w:val="auto"/>
          <w:sz w:val="32"/>
          <w:szCs w:val="32"/>
          <w:lang w:eastAsia="zh-CN" w:bidi="ar"/>
        </w:rPr>
        <w:t>技能的实用性、科学性和先进性。</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仿宋" w:hAnsi="仿宋" w:eastAsia="仿宋" w:cs="仿宋"/>
          <w:bCs/>
          <w:sz w:val="32"/>
          <w:szCs w:val="32"/>
        </w:rPr>
      </w:pPr>
      <w:r>
        <w:rPr>
          <w:rFonts w:hint="eastAsia" w:ascii="仿宋" w:hAnsi="仿宋" w:eastAsia="仿宋" w:cs="仿宋"/>
          <w:bCs/>
          <w:kern w:val="0"/>
          <w:sz w:val="32"/>
          <w:szCs w:val="32"/>
          <w:lang w:bidi="ar"/>
        </w:rPr>
        <w:t>2.图书及网络资源</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333333"/>
          <w:sz w:val="32"/>
          <w:szCs w:val="32"/>
          <w:shd w:val="clear" w:color="auto" w:fill="FFFFFF"/>
        </w:rPr>
      </w:pPr>
      <w:r>
        <w:rPr>
          <w:rFonts w:hint="eastAsia" w:ascii="仿宋" w:hAnsi="仿宋" w:eastAsia="仿宋" w:cs="宋体"/>
          <w:bCs/>
          <w:kern w:val="0"/>
          <w:sz w:val="32"/>
          <w:szCs w:val="32"/>
          <w:lang w:bidi="ar"/>
        </w:rPr>
        <w:t>学校图书馆具有门类齐全的康复治疗技术相关图书资料。目前馆藏</w:t>
      </w:r>
      <w:r>
        <w:rPr>
          <w:rFonts w:hint="eastAsia" w:ascii="仿宋" w:hAnsi="仿宋" w:eastAsia="仿宋" w:cs="宋体"/>
          <w:bCs/>
          <w:kern w:val="0"/>
          <w:sz w:val="32"/>
          <w:szCs w:val="32"/>
          <w:lang w:val="en-US" w:eastAsia="zh-CN" w:bidi="ar"/>
        </w:rPr>
        <w:t>5</w:t>
      </w:r>
      <w:r>
        <w:rPr>
          <w:rFonts w:ascii="仿宋" w:hAnsi="仿宋" w:eastAsia="仿宋" w:cs="宋体"/>
          <w:bCs/>
          <w:kern w:val="0"/>
          <w:sz w:val="32"/>
          <w:szCs w:val="32"/>
          <w:lang w:bidi="ar"/>
        </w:rPr>
        <w:t>万多册，其中康复专业专业相关书籍193种以上</w:t>
      </w:r>
      <w:r>
        <w:rPr>
          <w:rFonts w:hint="eastAsia" w:ascii="仿宋" w:hAnsi="仿宋" w:eastAsia="仿宋" w:cs="宋体"/>
          <w:bCs/>
          <w:kern w:val="0"/>
          <w:sz w:val="32"/>
          <w:szCs w:val="32"/>
          <w:lang w:bidi="ar"/>
        </w:rPr>
        <w:t>。学校校园网信息通畅，主要专业课程应建立包括课件、视听教材、教学指导、实训指导、习题集、疑难解答等在内的教学资源库。</w:t>
      </w:r>
    </w:p>
    <w:p>
      <w:pPr>
        <w:pStyle w:val="3"/>
        <w:keepNext w:val="0"/>
        <w:keepLines w:val="0"/>
        <w:pageBreakBefore w:val="0"/>
        <w:widowControl/>
        <w:kinsoku/>
        <w:wordWrap/>
        <w:overflowPunct/>
        <w:topLinePunct w:val="0"/>
        <w:autoSpaceDE/>
        <w:autoSpaceDN/>
        <w:bidi w:val="0"/>
        <w:spacing w:line="560" w:lineRule="exact"/>
        <w:ind w:left="0" w:leftChars="0" w:firstLine="643" w:firstLineChars="200"/>
        <w:jc w:val="left"/>
        <w:textAlignment w:val="auto"/>
        <w:rPr>
          <w:rFonts w:hint="eastAsia"/>
          <w:lang w:eastAsia="zh-CN"/>
        </w:rPr>
      </w:pPr>
      <w:bookmarkStart w:id="30" w:name="_Toc182"/>
      <w:r>
        <w:rPr>
          <w:rFonts w:hint="eastAsia"/>
        </w:rPr>
        <w:t>（</w:t>
      </w:r>
      <w:r>
        <w:rPr>
          <w:rFonts w:hint="eastAsia"/>
          <w:lang w:val="en-US" w:eastAsia="zh-CN"/>
        </w:rPr>
        <w:t>七</w:t>
      </w:r>
      <w:r>
        <w:rPr>
          <w:rFonts w:hint="eastAsia"/>
        </w:rPr>
        <w:t>）教学方法</w:t>
      </w:r>
      <w:bookmarkEnd w:id="30"/>
      <w:r>
        <w:rPr>
          <w:rFonts w:hint="eastAsia"/>
        </w:rPr>
        <w:t xml:space="preserve"> </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 w:hAnsi="仿宋" w:eastAsia="仿宋" w:cs="仿宋"/>
          <w:color w:val="auto"/>
          <w:sz w:val="32"/>
          <w:szCs w:val="32"/>
          <w:highlight w:val="none"/>
        </w:rPr>
      </w:pPr>
      <w:r>
        <w:rPr>
          <w:rFonts w:hint="eastAsia" w:ascii="仿宋" w:hAnsi="仿宋" w:eastAsia="仿宋" w:cs="仿宋"/>
          <w:bCs/>
          <w:color w:val="auto"/>
          <w:sz w:val="32"/>
          <w:szCs w:val="32"/>
          <w:highlight w:val="none"/>
        </w:rPr>
        <w:t>公共基础课教学根据教育部有关教育教学基本要求，</w:t>
      </w:r>
      <w:r>
        <w:rPr>
          <w:rFonts w:hint="eastAsia" w:ascii="仿宋" w:hAnsi="仿宋" w:eastAsia="仿宋" w:cs="仿宋"/>
          <w:color w:val="auto"/>
          <w:sz w:val="32"/>
          <w:szCs w:val="32"/>
          <w:highlight w:val="none"/>
        </w:rPr>
        <w:t>“以立德树人为</w:t>
      </w:r>
      <w:r>
        <w:rPr>
          <w:rFonts w:hint="eastAsia" w:ascii="仿宋" w:hAnsi="仿宋" w:eastAsia="仿宋" w:cs="仿宋"/>
          <w:color w:val="auto"/>
          <w:sz w:val="32"/>
          <w:szCs w:val="32"/>
          <w:highlight w:val="none"/>
          <w:lang w:val="en-US" w:eastAsia="zh-CN"/>
        </w:rPr>
        <w:t>根本</w:t>
      </w:r>
      <w:r>
        <w:rPr>
          <w:rFonts w:hint="eastAsia" w:ascii="仿宋" w:hAnsi="仿宋" w:eastAsia="仿宋" w:cs="仿宋"/>
          <w:color w:val="auto"/>
          <w:sz w:val="32"/>
          <w:szCs w:val="32"/>
          <w:highlight w:val="none"/>
        </w:rPr>
        <w:t>”，</w:t>
      </w:r>
      <w:r>
        <w:rPr>
          <w:rFonts w:hint="eastAsia" w:ascii="仿宋" w:hAnsi="仿宋" w:eastAsia="仿宋" w:cs="仿宋"/>
          <w:bCs/>
          <w:color w:val="auto"/>
          <w:sz w:val="32"/>
          <w:szCs w:val="32"/>
          <w:highlight w:val="none"/>
        </w:rPr>
        <w:t>培育和践行社会主义核心价值观，提高学生的职业素养和文化修养，为专业服务，</w:t>
      </w:r>
      <w:r>
        <w:rPr>
          <w:rFonts w:hint="eastAsia" w:ascii="仿宋" w:hAnsi="仿宋" w:eastAsia="仿宋" w:cs="仿宋"/>
          <w:bCs/>
          <w:color w:val="auto"/>
          <w:sz w:val="32"/>
          <w:szCs w:val="32"/>
          <w:highlight w:val="none"/>
          <w:lang w:val="en-US" w:eastAsia="zh-CN"/>
        </w:rPr>
        <w:t>促进学生升学，培养</w:t>
      </w:r>
      <w:r>
        <w:rPr>
          <w:rFonts w:hint="eastAsia" w:ascii="仿宋" w:hAnsi="仿宋" w:eastAsia="仿宋" w:cs="仿宋"/>
          <w:bCs/>
          <w:color w:val="auto"/>
          <w:sz w:val="32"/>
          <w:szCs w:val="32"/>
          <w:highlight w:val="none"/>
        </w:rPr>
        <w:t>终身发展的理念，对教学方法、教学组织形式创新改革，以新的教学手段、教学模式，充分调动学生学习积极性，提高学生的综合素质，为职业能力形成和可持续发展保驾护航。</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 w:hAnsi="仿宋" w:eastAsia="仿宋" w:cs="仿宋"/>
          <w:iCs/>
          <w:color w:val="auto"/>
          <w:sz w:val="32"/>
          <w:szCs w:val="32"/>
        </w:rPr>
      </w:pPr>
      <w:r>
        <w:rPr>
          <w:rFonts w:hint="eastAsia" w:ascii="仿宋" w:hAnsi="仿宋" w:eastAsia="仿宋" w:cs="仿宋"/>
          <w:color w:val="auto"/>
          <w:sz w:val="32"/>
          <w:szCs w:val="32"/>
        </w:rPr>
        <w:t>专业课教学</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以</w:t>
      </w:r>
      <w:r>
        <w:rPr>
          <w:rFonts w:hint="eastAsia" w:ascii="仿宋" w:hAnsi="仿宋" w:eastAsia="仿宋" w:cs="仿宋"/>
          <w:color w:val="auto"/>
          <w:sz w:val="32"/>
          <w:szCs w:val="32"/>
          <w:lang w:val="en-US" w:eastAsia="zh-CN"/>
        </w:rPr>
        <w:t>职业需求和升学</w:t>
      </w:r>
      <w:r>
        <w:rPr>
          <w:rFonts w:hint="eastAsia" w:ascii="仿宋" w:hAnsi="仿宋" w:eastAsia="仿宋" w:cs="仿宋"/>
          <w:color w:val="auto"/>
          <w:sz w:val="32"/>
          <w:szCs w:val="32"/>
        </w:rPr>
        <w:t>为导向、以</w:t>
      </w:r>
      <w:r>
        <w:rPr>
          <w:rFonts w:hint="eastAsia" w:ascii="仿宋" w:hAnsi="仿宋" w:eastAsia="仿宋" w:cs="仿宋"/>
          <w:color w:val="auto"/>
          <w:sz w:val="32"/>
          <w:szCs w:val="32"/>
          <w:lang w:val="en-US" w:eastAsia="zh-CN"/>
        </w:rPr>
        <w:t>技能</w:t>
      </w:r>
      <w:r>
        <w:rPr>
          <w:rFonts w:hint="eastAsia" w:ascii="仿宋" w:hAnsi="仿宋" w:eastAsia="仿宋" w:cs="仿宋"/>
          <w:color w:val="auto"/>
          <w:sz w:val="32"/>
          <w:szCs w:val="32"/>
        </w:rPr>
        <w:t>能力培养为重点”，</w:t>
      </w:r>
      <w:r>
        <w:rPr>
          <w:rFonts w:hint="eastAsia" w:ascii="仿宋" w:hAnsi="仿宋" w:eastAsia="仿宋" w:cs="仿宋"/>
          <w:color w:val="auto"/>
          <w:sz w:val="32"/>
          <w:szCs w:val="32"/>
          <w:lang w:val="en-US" w:eastAsia="zh-CN"/>
        </w:rPr>
        <w:t>按照康复技术岗位的需求、与临床相接轨，</w:t>
      </w:r>
      <w:r>
        <w:rPr>
          <w:rFonts w:hint="eastAsia" w:ascii="仿宋" w:hAnsi="仿宋" w:eastAsia="仿宋" w:cs="仿宋"/>
          <w:color w:val="auto"/>
          <w:sz w:val="32"/>
          <w:szCs w:val="32"/>
        </w:rPr>
        <w:t>强调</w:t>
      </w:r>
      <w:r>
        <w:rPr>
          <w:rFonts w:hint="eastAsia" w:ascii="仿宋" w:hAnsi="仿宋" w:eastAsia="仿宋" w:cs="仿宋"/>
          <w:color w:val="auto"/>
          <w:sz w:val="32"/>
          <w:szCs w:val="32"/>
          <w:lang w:val="en-US" w:eastAsia="zh-CN"/>
        </w:rPr>
        <w:t>思想政治与职业素养相融合，结合我校特色德育，培育康复技术专业核心素养；</w:t>
      </w:r>
      <w:r>
        <w:rPr>
          <w:rFonts w:hint="eastAsia" w:ascii="仿宋" w:hAnsi="仿宋" w:eastAsia="仿宋" w:cs="仿宋"/>
          <w:color w:val="auto"/>
          <w:sz w:val="32"/>
          <w:szCs w:val="32"/>
        </w:rPr>
        <w:t>理论与</w:t>
      </w:r>
      <w:r>
        <w:rPr>
          <w:rFonts w:hint="eastAsia" w:ascii="仿宋" w:hAnsi="仿宋" w:eastAsia="仿宋" w:cs="仿宋"/>
          <w:color w:val="auto"/>
          <w:sz w:val="32"/>
          <w:szCs w:val="32"/>
          <w:lang w:val="en-US" w:eastAsia="zh-CN"/>
        </w:rPr>
        <w:t>技能能力</w:t>
      </w:r>
      <w:r>
        <w:rPr>
          <w:rFonts w:hint="eastAsia" w:ascii="仿宋" w:hAnsi="仿宋" w:eastAsia="仿宋" w:cs="仿宋"/>
          <w:color w:val="auto"/>
          <w:sz w:val="32"/>
          <w:szCs w:val="32"/>
        </w:rPr>
        <w:t>相结合，</w:t>
      </w:r>
      <w:r>
        <w:rPr>
          <w:rFonts w:hint="eastAsia" w:ascii="仿宋" w:hAnsi="仿宋" w:eastAsia="仿宋" w:cs="仿宋"/>
          <w:color w:val="auto"/>
          <w:sz w:val="32"/>
          <w:szCs w:val="32"/>
          <w:lang w:val="en-US" w:eastAsia="zh-CN"/>
        </w:rPr>
        <w:t>贯彻“做中学，学中做”的理实一体化化教学，重点加强学生实践技能能力，结合案例分析、角色扮演、情景模拟、小组合作、</w:t>
      </w:r>
      <w:r>
        <w:rPr>
          <w:rFonts w:hint="eastAsia" w:ascii="仿宋" w:hAnsi="仿宋" w:eastAsia="仿宋" w:cs="仿宋"/>
          <w:iCs/>
          <w:color w:val="auto"/>
          <w:sz w:val="32"/>
          <w:szCs w:val="32"/>
        </w:rPr>
        <w:t>引导学生自主学习，思考、分析、讨论临床不同疾病的康复治疗方案，并</w:t>
      </w:r>
      <w:r>
        <w:rPr>
          <w:rFonts w:hint="eastAsia" w:ascii="仿宋" w:hAnsi="仿宋" w:eastAsia="仿宋" w:cs="仿宋"/>
          <w:iCs/>
          <w:color w:val="auto"/>
          <w:sz w:val="32"/>
          <w:szCs w:val="32"/>
          <w:lang w:val="en-US" w:eastAsia="zh-CN"/>
        </w:rPr>
        <w:t>模拟作为康复治疗师的康复服务；并利用现代信息</w:t>
      </w:r>
      <w:r>
        <w:rPr>
          <w:rFonts w:hint="eastAsia" w:ascii="仿宋" w:hAnsi="仿宋" w:eastAsia="仿宋" w:cs="仿宋"/>
          <w:b w:val="0"/>
          <w:bCs/>
          <w:kern w:val="0"/>
          <w:sz w:val="32"/>
          <w:szCs w:val="32"/>
          <w:lang w:eastAsia="zh-CN" w:bidi="ar"/>
        </w:rPr>
        <w:t>数字化</w:t>
      </w:r>
      <w:r>
        <w:rPr>
          <w:rFonts w:hint="eastAsia" w:ascii="仿宋" w:hAnsi="仿宋" w:eastAsia="仿宋" w:cs="仿宋"/>
          <w:iCs/>
          <w:color w:val="auto"/>
          <w:sz w:val="32"/>
          <w:szCs w:val="32"/>
          <w:lang w:val="en-US" w:eastAsia="zh-CN"/>
        </w:rPr>
        <w:t>教学手段强化课堂教学效果，如知之智慧云平台、UMU、腾讯课堂、EV录屏等，保障疫情常态下线上线下一体化正常教学</w:t>
      </w:r>
      <w:r>
        <w:rPr>
          <w:rFonts w:hint="eastAsia" w:ascii="仿宋" w:hAnsi="仿宋" w:eastAsia="仿宋" w:cs="仿宋"/>
          <w:iCs/>
          <w:color w:val="auto"/>
          <w:sz w:val="32"/>
          <w:szCs w:val="32"/>
          <w:lang w:eastAsia="zh-CN"/>
        </w:rPr>
        <w:t>。</w:t>
      </w:r>
      <w:r>
        <w:rPr>
          <w:rFonts w:hint="eastAsia" w:ascii="仿宋" w:hAnsi="仿宋" w:eastAsia="仿宋" w:cs="仿宋"/>
          <w:iCs/>
          <w:color w:val="auto"/>
          <w:sz w:val="32"/>
          <w:szCs w:val="32"/>
          <w:lang w:val="en-US" w:eastAsia="zh-CN"/>
        </w:rPr>
        <w:t>充分利用校内外实训基地，</w:t>
      </w:r>
      <w:r>
        <w:rPr>
          <w:rFonts w:hint="eastAsia" w:ascii="仿宋" w:hAnsi="仿宋" w:eastAsia="仿宋" w:cs="仿宋"/>
          <w:b w:val="0"/>
          <w:bCs/>
          <w:color w:val="auto"/>
          <w:sz w:val="32"/>
          <w:szCs w:val="32"/>
          <w:lang w:eastAsia="zh-CN"/>
        </w:rPr>
        <w:t>开展早临床、多临床、反复临床的教学见习，</w:t>
      </w:r>
      <w:r>
        <w:rPr>
          <w:rFonts w:hint="eastAsia" w:ascii="仿宋" w:hAnsi="仿宋" w:eastAsia="仿宋" w:cs="仿宋"/>
          <w:iCs/>
          <w:color w:val="auto"/>
          <w:sz w:val="32"/>
          <w:szCs w:val="32"/>
          <w:lang w:val="en-US" w:eastAsia="zh-CN"/>
        </w:rPr>
        <w:t>将学生的自主学习、合作学习和</w:t>
      </w:r>
      <w:r>
        <w:rPr>
          <w:rFonts w:hint="eastAsia" w:ascii="仿宋" w:hAnsi="仿宋" w:eastAsia="仿宋" w:cs="仿宋"/>
          <w:iCs/>
          <w:color w:val="auto"/>
          <w:sz w:val="32"/>
          <w:szCs w:val="32"/>
        </w:rPr>
        <w:t>教师示范</w:t>
      </w:r>
      <w:r>
        <w:rPr>
          <w:rFonts w:hint="eastAsia" w:ascii="仿宋" w:hAnsi="仿宋" w:eastAsia="仿宋" w:cs="仿宋"/>
          <w:iCs/>
          <w:color w:val="auto"/>
          <w:sz w:val="32"/>
          <w:szCs w:val="32"/>
          <w:lang w:val="en-US" w:eastAsia="zh-CN"/>
        </w:rPr>
        <w:t>引导教学等多种教学组织形式有机结合，</w:t>
      </w:r>
      <w:r>
        <w:rPr>
          <w:rFonts w:hint="eastAsia" w:ascii="仿宋" w:hAnsi="仿宋" w:eastAsia="仿宋" w:cs="仿宋"/>
          <w:iCs/>
          <w:color w:val="auto"/>
          <w:sz w:val="32"/>
          <w:szCs w:val="32"/>
        </w:rPr>
        <w:t>不断</w:t>
      </w:r>
      <w:r>
        <w:rPr>
          <w:rFonts w:hint="eastAsia" w:ascii="仿宋" w:hAnsi="仿宋" w:eastAsia="仿宋" w:cs="仿宋"/>
          <w:iCs/>
          <w:color w:val="auto"/>
          <w:sz w:val="32"/>
          <w:szCs w:val="32"/>
          <w:lang w:val="en-US" w:eastAsia="zh-CN"/>
        </w:rPr>
        <w:t>强化学生的理论知识，增强</w:t>
      </w:r>
      <w:r>
        <w:rPr>
          <w:rFonts w:hint="eastAsia" w:ascii="仿宋" w:hAnsi="仿宋" w:eastAsia="仿宋" w:cs="仿宋"/>
          <w:iCs/>
          <w:color w:val="auto"/>
          <w:sz w:val="32"/>
          <w:szCs w:val="32"/>
        </w:rPr>
        <w:t>学生的</w:t>
      </w:r>
      <w:r>
        <w:rPr>
          <w:rFonts w:hint="eastAsia" w:ascii="仿宋" w:hAnsi="仿宋" w:eastAsia="仿宋" w:cs="仿宋"/>
          <w:iCs/>
          <w:color w:val="auto"/>
          <w:sz w:val="32"/>
          <w:szCs w:val="32"/>
          <w:lang w:val="en-US" w:eastAsia="zh-CN"/>
        </w:rPr>
        <w:t>技能能力</w:t>
      </w:r>
      <w:r>
        <w:rPr>
          <w:rFonts w:hint="eastAsia" w:ascii="仿宋" w:hAnsi="仿宋" w:eastAsia="仿宋" w:cs="仿宋"/>
          <w:iCs/>
          <w:color w:val="auto"/>
          <w:sz w:val="32"/>
          <w:szCs w:val="32"/>
          <w:lang w:eastAsia="zh-CN"/>
        </w:rPr>
        <w:t>，</w:t>
      </w:r>
      <w:r>
        <w:rPr>
          <w:rFonts w:hint="eastAsia" w:ascii="仿宋" w:hAnsi="仿宋" w:eastAsia="仿宋" w:cs="仿宋"/>
          <w:iCs/>
          <w:color w:val="auto"/>
          <w:sz w:val="32"/>
          <w:szCs w:val="32"/>
          <w:lang w:val="en-US" w:eastAsia="zh-CN"/>
        </w:rPr>
        <w:t>并</w:t>
      </w:r>
      <w:r>
        <w:rPr>
          <w:rFonts w:hint="eastAsia" w:ascii="仿宋" w:hAnsi="仿宋" w:eastAsia="仿宋" w:cs="仿宋"/>
          <w:b w:val="0"/>
          <w:bCs/>
          <w:color w:val="auto"/>
          <w:sz w:val="32"/>
          <w:szCs w:val="32"/>
          <w:lang w:eastAsia="zh-CN"/>
        </w:rPr>
        <w:t>开展技能考核、技能竞赛、</w:t>
      </w:r>
      <w:r>
        <w:rPr>
          <w:rFonts w:hint="eastAsia" w:ascii="仿宋" w:hAnsi="仿宋" w:eastAsia="仿宋" w:cs="仿宋"/>
          <w:b w:val="0"/>
          <w:bCs/>
          <w:color w:val="auto"/>
          <w:sz w:val="32"/>
          <w:szCs w:val="32"/>
          <w:lang w:val="en-US" w:eastAsia="zh-CN"/>
        </w:rPr>
        <w:t>技能展示、社会实践服务</w:t>
      </w:r>
      <w:r>
        <w:rPr>
          <w:rFonts w:hint="eastAsia" w:ascii="仿宋" w:hAnsi="仿宋" w:eastAsia="仿宋" w:cs="仿宋"/>
          <w:b w:val="0"/>
          <w:bCs/>
          <w:color w:val="auto"/>
          <w:sz w:val="32"/>
          <w:szCs w:val="32"/>
          <w:lang w:eastAsia="zh-CN"/>
        </w:rPr>
        <w:t>等，提升专业知识与技能的综合应用能力</w:t>
      </w:r>
      <w:r>
        <w:rPr>
          <w:rFonts w:hint="eastAsia" w:ascii="仿宋" w:hAnsi="仿宋" w:eastAsia="仿宋" w:cs="仿宋"/>
          <w:iCs/>
          <w:color w:val="auto"/>
          <w:sz w:val="32"/>
          <w:szCs w:val="32"/>
        </w:rPr>
        <w:t>。</w:t>
      </w:r>
    </w:p>
    <w:p>
      <w:pPr>
        <w:pStyle w:val="3"/>
        <w:keepNext w:val="0"/>
        <w:keepLines w:val="0"/>
        <w:pageBreakBefore w:val="0"/>
        <w:kinsoku/>
        <w:wordWrap/>
        <w:overflowPunct/>
        <w:topLinePunct w:val="0"/>
        <w:autoSpaceDE/>
        <w:autoSpaceDN/>
        <w:bidi w:val="0"/>
        <w:spacing w:line="560" w:lineRule="exact"/>
        <w:ind w:left="0" w:leftChars="0" w:firstLine="643" w:firstLineChars="200"/>
        <w:jc w:val="left"/>
        <w:textAlignment w:val="auto"/>
        <w:rPr>
          <w:rFonts w:hint="eastAsia"/>
        </w:rPr>
      </w:pPr>
      <w:bookmarkStart w:id="31" w:name="_Toc29961"/>
      <w:r>
        <w:rPr>
          <w:rFonts w:hint="eastAsia"/>
        </w:rPr>
        <w:t>（</w:t>
      </w:r>
      <w:r>
        <w:rPr>
          <w:rFonts w:hint="eastAsia"/>
          <w:lang w:val="en-US" w:eastAsia="zh-CN"/>
        </w:rPr>
        <w:t>八</w:t>
      </w:r>
      <w:r>
        <w:rPr>
          <w:rFonts w:hint="eastAsia"/>
        </w:rPr>
        <w:t>）学习评价</w:t>
      </w:r>
      <w:bookmarkEnd w:id="31"/>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1.学生学习课程分为必修课程(包括毕业实习)和</w:t>
      </w:r>
      <w:r>
        <w:rPr>
          <w:rFonts w:hint="eastAsia" w:ascii="仿宋" w:hAnsi="仿宋" w:eastAsia="仿宋" w:cs="仿宋"/>
          <w:sz w:val="32"/>
          <w:szCs w:val="32"/>
          <w:lang w:val="en-US" w:eastAsia="zh-CN"/>
        </w:rPr>
        <w:t>专业核心课、专业选修课</w:t>
      </w:r>
      <w:r>
        <w:rPr>
          <w:rFonts w:hint="eastAsia" w:ascii="仿宋" w:hAnsi="仿宋" w:eastAsia="仿宋" w:cs="仿宋"/>
          <w:sz w:val="32"/>
          <w:szCs w:val="32"/>
        </w:rPr>
        <w:t>，所有课程均应参加考核，考核内容包括知识、技能、态度</w:t>
      </w:r>
      <w:r>
        <w:rPr>
          <w:rFonts w:hint="eastAsia" w:ascii="仿宋" w:hAnsi="仿宋" w:eastAsia="仿宋" w:cs="仿宋"/>
          <w:sz w:val="32"/>
          <w:szCs w:val="32"/>
          <w:lang w:eastAsia="zh-CN"/>
        </w:rPr>
        <w:t>三个</w:t>
      </w:r>
      <w:r>
        <w:rPr>
          <w:rFonts w:hint="eastAsia" w:ascii="仿宋" w:hAnsi="仿宋" w:eastAsia="仿宋" w:cs="仿宋"/>
          <w:sz w:val="32"/>
          <w:szCs w:val="32"/>
        </w:rPr>
        <w:t>方面。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color w:val="auto"/>
          <w:sz w:val="32"/>
          <w:szCs w:val="32"/>
          <w:lang w:eastAsia="zh-CN"/>
        </w:rPr>
      </w:pPr>
      <w:r>
        <w:rPr>
          <w:rFonts w:hint="eastAsia" w:ascii="仿宋" w:hAnsi="仿宋" w:eastAsia="仿宋" w:cs="仿宋"/>
          <w:sz w:val="32"/>
          <w:szCs w:val="32"/>
        </w:rPr>
        <w:t>2.</w:t>
      </w:r>
      <w:r>
        <w:rPr>
          <w:rFonts w:hint="eastAsia" w:ascii="仿宋" w:hAnsi="仿宋" w:eastAsia="仿宋" w:cs="仿宋"/>
          <w:b w:val="0"/>
          <w:bCs/>
          <w:color w:val="auto"/>
          <w:sz w:val="32"/>
          <w:szCs w:val="32"/>
          <w:lang w:eastAsia="zh-CN"/>
        </w:rPr>
        <w:t>考核分考试和考查2 种，考核按课程教学标准的要求进行，</w:t>
      </w:r>
      <w:r>
        <w:rPr>
          <w:rFonts w:hint="eastAsia" w:ascii="仿宋" w:hAnsi="仿宋" w:eastAsia="仿宋" w:cs="仿宋"/>
          <w:b w:val="0"/>
          <w:bCs/>
          <w:color w:val="auto"/>
          <w:sz w:val="32"/>
          <w:szCs w:val="32"/>
          <w:lang w:val="en-US" w:eastAsia="zh-CN"/>
        </w:rPr>
        <w:t>解剖生理学基础、康复评定技术</w:t>
      </w:r>
      <w:r>
        <w:rPr>
          <w:rFonts w:hint="eastAsia" w:ascii="仿宋" w:hAnsi="仿宋" w:eastAsia="仿宋" w:cs="仿宋"/>
          <w:b w:val="0"/>
          <w:bCs/>
          <w:color w:val="auto"/>
          <w:sz w:val="32"/>
          <w:szCs w:val="32"/>
          <w:lang w:eastAsia="zh-CN"/>
        </w:rPr>
        <w:t>、</w:t>
      </w:r>
      <w:r>
        <w:rPr>
          <w:rFonts w:hint="eastAsia" w:ascii="仿宋" w:hAnsi="仿宋" w:eastAsia="仿宋" w:cs="仿宋"/>
          <w:b w:val="0"/>
          <w:bCs/>
          <w:color w:val="auto"/>
          <w:sz w:val="32"/>
          <w:szCs w:val="32"/>
          <w:lang w:val="en-US" w:eastAsia="zh-CN"/>
        </w:rPr>
        <w:t>运动疗法</w:t>
      </w:r>
      <w:r>
        <w:rPr>
          <w:rFonts w:hint="eastAsia" w:ascii="仿宋" w:hAnsi="仿宋" w:eastAsia="仿宋" w:cs="仿宋"/>
          <w:b w:val="0"/>
          <w:bCs/>
          <w:color w:val="auto"/>
          <w:sz w:val="32"/>
          <w:szCs w:val="32"/>
          <w:lang w:eastAsia="zh-CN"/>
        </w:rPr>
        <w:t>、</w:t>
      </w:r>
      <w:r>
        <w:rPr>
          <w:rFonts w:hint="eastAsia" w:ascii="仿宋" w:hAnsi="仿宋" w:eastAsia="仿宋" w:cs="仿宋"/>
          <w:b w:val="0"/>
          <w:bCs/>
          <w:color w:val="auto"/>
          <w:sz w:val="32"/>
          <w:szCs w:val="32"/>
          <w:lang w:val="en-US" w:eastAsia="zh-CN"/>
        </w:rPr>
        <w:t>作业疗法</w:t>
      </w:r>
      <w:r>
        <w:rPr>
          <w:rFonts w:hint="eastAsia" w:ascii="仿宋" w:hAnsi="仿宋" w:eastAsia="仿宋" w:cs="仿宋"/>
          <w:b w:val="0"/>
          <w:bCs/>
          <w:color w:val="auto"/>
          <w:sz w:val="32"/>
          <w:szCs w:val="32"/>
          <w:lang w:eastAsia="zh-CN"/>
        </w:rPr>
        <w:t>、</w:t>
      </w:r>
      <w:r>
        <w:rPr>
          <w:rFonts w:hint="eastAsia" w:ascii="仿宋" w:hAnsi="仿宋" w:eastAsia="仿宋" w:cs="仿宋"/>
          <w:b w:val="0"/>
          <w:bCs/>
          <w:color w:val="auto"/>
          <w:sz w:val="32"/>
          <w:szCs w:val="32"/>
          <w:lang w:val="en-US" w:eastAsia="zh-CN"/>
        </w:rPr>
        <w:t>中国传统康复疗法</w:t>
      </w:r>
      <w:r>
        <w:rPr>
          <w:rFonts w:hint="eastAsia" w:ascii="仿宋" w:hAnsi="仿宋" w:eastAsia="仿宋" w:cs="仿宋"/>
          <w:b w:val="0"/>
          <w:bCs/>
          <w:color w:val="auto"/>
          <w:sz w:val="32"/>
          <w:szCs w:val="32"/>
          <w:lang w:eastAsia="zh-CN"/>
        </w:rPr>
        <w:t>等实践性强的课程应有技能考核。考试科目由教务科组织统考，考查科目由任课教师组织考查，成绩评定采用百分制（跨学期课程按学期分别计算），</w:t>
      </w:r>
      <w:r>
        <w:rPr>
          <w:rFonts w:hint="eastAsia" w:ascii="仿宋" w:hAnsi="仿宋" w:eastAsia="仿宋" w:cs="仿宋"/>
          <w:b w:val="0"/>
          <w:bCs/>
          <w:color w:val="auto"/>
          <w:sz w:val="32"/>
          <w:szCs w:val="32"/>
          <w:lang w:val="en-US" w:eastAsia="zh-CN"/>
        </w:rPr>
        <w:t>注重学生的过程性考核机制，</w:t>
      </w:r>
      <w:r>
        <w:rPr>
          <w:rFonts w:hint="eastAsia" w:ascii="仿宋" w:hAnsi="仿宋" w:eastAsia="仿宋" w:cs="仿宋"/>
          <w:b w:val="0"/>
          <w:bCs/>
          <w:color w:val="auto"/>
          <w:sz w:val="32"/>
          <w:szCs w:val="32"/>
          <w:lang w:eastAsia="zh-CN"/>
        </w:rPr>
        <w:t>分为学习行为、平时成绩、期中成绩、期末成绩，未通过考核时，可补考2 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b w:val="0"/>
          <w:bCs/>
          <w:color w:val="auto"/>
          <w:sz w:val="32"/>
          <w:szCs w:val="32"/>
          <w:lang w:eastAsia="zh-CN"/>
        </w:rPr>
        <w:t>3.</w:t>
      </w:r>
      <w:r>
        <w:rPr>
          <w:rFonts w:hint="eastAsia" w:ascii="仿宋" w:hAnsi="仿宋" w:eastAsia="仿宋" w:cs="仿宋"/>
          <w:color w:val="auto"/>
          <w:sz w:val="32"/>
          <w:szCs w:val="32"/>
          <w:lang w:eastAsia="zh-CN"/>
        </w:rPr>
        <w:t xml:space="preserve"> </w:t>
      </w:r>
      <w:r>
        <w:rPr>
          <w:rFonts w:hint="eastAsia" w:ascii="仿宋" w:hAnsi="仿宋" w:eastAsia="仿宋" w:cs="仿宋"/>
          <w:b w:val="0"/>
          <w:bCs/>
          <w:color w:val="auto"/>
          <w:sz w:val="32"/>
          <w:szCs w:val="32"/>
          <w:lang w:eastAsia="zh-CN"/>
        </w:rPr>
        <w:t>教学实习期间：各科室实习结束后由实习科室老师按具体实习大纲要求进行理论与技能考试。</w:t>
      </w:r>
      <w:r>
        <w:rPr>
          <w:rFonts w:hint="eastAsia" w:ascii="仿宋" w:hAnsi="仿宋" w:eastAsia="仿宋" w:cs="仿宋"/>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color w:val="auto"/>
          <w:sz w:val="32"/>
          <w:szCs w:val="32"/>
          <w:lang w:eastAsia="zh-CN"/>
        </w:rPr>
      </w:pPr>
      <w:r>
        <w:rPr>
          <w:rFonts w:hint="eastAsia" w:ascii="仿宋" w:hAnsi="仿宋" w:eastAsia="仿宋" w:cs="仿宋"/>
          <w:b w:val="0"/>
          <w:bCs/>
          <w:color w:val="auto"/>
          <w:sz w:val="32"/>
          <w:szCs w:val="32"/>
          <w:lang w:val="en-US" w:eastAsia="zh-CN"/>
        </w:rPr>
        <w:t>4</w:t>
      </w:r>
      <w:r>
        <w:rPr>
          <w:rFonts w:hint="eastAsia" w:ascii="仿宋" w:hAnsi="仿宋" w:eastAsia="仿宋" w:cs="仿宋"/>
          <w:b w:val="0"/>
          <w:bCs/>
          <w:color w:val="auto"/>
          <w:sz w:val="32"/>
          <w:szCs w:val="32"/>
          <w:lang w:eastAsia="zh-CN"/>
        </w:rPr>
        <w:t>.教学评价应体现评价主体、评价方式、评价过程的多元化，即教师评价、学生互评与自我评价相结合，职业技能鉴定与学业考核相结合，校内评价与校外评价相结合，过程性评价与结果性评价相结合。</w:t>
      </w:r>
      <w:r>
        <w:rPr>
          <w:rFonts w:hint="eastAsia" w:ascii="仿宋" w:hAnsi="仿宋" w:eastAsia="仿宋" w:cs="仿宋"/>
          <w:b w:val="0"/>
          <w:bCs/>
          <w:color w:val="auto"/>
          <w:sz w:val="32"/>
          <w:szCs w:val="32"/>
          <w:lang w:val="en-US" w:eastAsia="zh-CN"/>
        </w:rPr>
        <w:t>充分利用UMU平台、问卷星、智慧校园等互联网教学手段，把教学评价贯穿于理论教学、实践教学、岗位实习、就业成才的全过程。</w:t>
      </w:r>
      <w:r>
        <w:rPr>
          <w:rFonts w:hint="eastAsia" w:ascii="仿宋" w:hAnsi="仿宋" w:eastAsia="仿宋" w:cs="仿宋"/>
          <w:b w:val="0"/>
          <w:bCs/>
          <w:color w:val="auto"/>
          <w:sz w:val="32"/>
          <w:szCs w:val="32"/>
          <w:lang w:eastAsia="zh-CN"/>
        </w:rPr>
        <w:t>注意吸纳家长、实习医院、用人单位参与教学评价，重视毕业生跟踪评价。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b w:val="0"/>
          <w:bCs/>
          <w:color w:val="auto"/>
          <w:sz w:val="32"/>
          <w:szCs w:val="32"/>
          <w:lang w:val="en-US" w:eastAsia="zh-CN"/>
        </w:rPr>
        <w:t>5</w:t>
      </w:r>
      <w:r>
        <w:rPr>
          <w:rFonts w:hint="eastAsia" w:ascii="仿宋" w:hAnsi="仿宋" w:eastAsia="仿宋" w:cs="仿宋"/>
          <w:b w:val="0"/>
          <w:bCs/>
          <w:color w:val="auto"/>
          <w:sz w:val="32"/>
          <w:szCs w:val="32"/>
          <w:lang w:eastAsia="zh-CN"/>
        </w:rPr>
        <w:t>.对学生进行职业综合能力评价，评价内容应涵盖情感态度、职业行为、知识点掌握、技能熟练程度和完成任务质量。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highlight w:val="none"/>
        </w:rPr>
      </w:pPr>
      <w:r>
        <w:rPr>
          <w:rFonts w:hint="eastAsia" w:ascii="仿宋" w:hAnsi="仿宋" w:eastAsia="仿宋" w:cs="仿宋"/>
          <w:sz w:val="32"/>
          <w:szCs w:val="32"/>
          <w:lang w:val="en-US" w:eastAsia="zh-CN"/>
        </w:rPr>
        <w:t>6</w:t>
      </w:r>
      <w:r>
        <w:rPr>
          <w:rFonts w:hint="eastAsia" w:ascii="仿宋" w:hAnsi="仿宋" w:eastAsia="仿宋" w:cs="仿宋"/>
          <w:sz w:val="32"/>
          <w:szCs w:val="32"/>
        </w:rPr>
        <w:t>.学生考证。康复技术专业的学生可以考取生物技能证</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保健按摩</w:t>
      </w:r>
      <w:r>
        <w:rPr>
          <w:rFonts w:hint="eastAsia" w:ascii="仿宋" w:hAnsi="仿宋" w:eastAsia="仿宋" w:cs="仿宋"/>
          <w:sz w:val="32"/>
          <w:szCs w:val="32"/>
        </w:rPr>
        <w:t>师</w:t>
      </w:r>
      <w:r>
        <w:rPr>
          <w:rFonts w:hint="eastAsia" w:ascii="仿宋" w:hAnsi="仿宋" w:eastAsia="仿宋" w:cs="仿宋"/>
          <w:sz w:val="32"/>
          <w:szCs w:val="32"/>
          <w:lang w:val="en-US" w:eastAsia="zh-CN"/>
        </w:rPr>
        <w:t>技能证</w:t>
      </w:r>
      <w:r>
        <w:rPr>
          <w:rFonts w:hint="eastAsia" w:ascii="仿宋" w:hAnsi="仿宋" w:eastAsia="仿宋" w:cs="仿宋"/>
          <w:sz w:val="32"/>
          <w:szCs w:val="32"/>
        </w:rPr>
        <w:t>，</w:t>
      </w:r>
      <w:r>
        <w:rPr>
          <w:rFonts w:hint="eastAsia" w:ascii="仿宋" w:hAnsi="仿宋" w:eastAsia="仿宋" w:cs="仿宋"/>
          <w:sz w:val="32"/>
          <w:szCs w:val="32"/>
          <w:lang w:val="en-US" w:eastAsia="zh-CN"/>
        </w:rPr>
        <w:t>健康管理师、</w:t>
      </w:r>
      <w:r>
        <w:rPr>
          <w:rFonts w:hint="eastAsia" w:ascii="仿宋" w:hAnsi="仿宋" w:eastAsia="仿宋" w:cs="仿宋"/>
          <w:sz w:val="32"/>
          <w:szCs w:val="32"/>
        </w:rPr>
        <w:t>生物技能证</w:t>
      </w:r>
      <w:r>
        <w:rPr>
          <w:rFonts w:hint="eastAsia" w:ascii="仿宋" w:hAnsi="仿宋" w:eastAsia="仿宋" w:cs="仿宋"/>
          <w:sz w:val="32"/>
          <w:szCs w:val="32"/>
          <w:lang w:val="en-US" w:eastAsia="zh-CN"/>
        </w:rPr>
        <w:t>可</w:t>
      </w:r>
      <w:r>
        <w:rPr>
          <w:rFonts w:hint="eastAsia" w:ascii="仿宋" w:hAnsi="仿宋" w:eastAsia="仿宋" w:cs="仿宋"/>
          <w:sz w:val="32"/>
          <w:szCs w:val="32"/>
        </w:rPr>
        <w:t>用于高职高专的3+X升学考试</w:t>
      </w:r>
      <w:r>
        <w:rPr>
          <w:rFonts w:hint="eastAsia" w:ascii="仿宋" w:hAnsi="仿宋" w:eastAsia="仿宋" w:cs="仿宋"/>
          <w:sz w:val="32"/>
          <w:szCs w:val="32"/>
          <w:lang w:eastAsia="zh-CN"/>
        </w:rPr>
        <w:t>，</w:t>
      </w:r>
      <w:r>
        <w:rPr>
          <w:rFonts w:hint="eastAsia" w:ascii="仿宋" w:hAnsi="仿宋" w:eastAsia="仿宋" w:cs="仿宋"/>
          <w:sz w:val="32"/>
          <w:szCs w:val="32"/>
        </w:rPr>
        <w:t>生物技能证</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中级保健按摩</w:t>
      </w:r>
      <w:r>
        <w:rPr>
          <w:rFonts w:hint="eastAsia" w:ascii="仿宋" w:hAnsi="仿宋" w:eastAsia="仿宋" w:cs="仿宋"/>
          <w:sz w:val="32"/>
          <w:szCs w:val="32"/>
        </w:rPr>
        <w:t>师</w:t>
      </w:r>
      <w:r>
        <w:rPr>
          <w:rFonts w:hint="eastAsia" w:ascii="仿宋" w:hAnsi="仿宋" w:eastAsia="仿宋" w:cs="仿宋"/>
          <w:sz w:val="32"/>
          <w:szCs w:val="32"/>
          <w:lang w:val="en-US" w:eastAsia="zh-CN"/>
        </w:rPr>
        <w:t>技能证可用于</w:t>
      </w:r>
      <w:r>
        <w:rPr>
          <w:rFonts w:hint="eastAsia" w:ascii="仿宋" w:hAnsi="仿宋" w:eastAsia="仿宋" w:cs="仿宋"/>
          <w:sz w:val="32"/>
          <w:szCs w:val="32"/>
          <w:highlight w:val="none"/>
          <w:lang w:val="en-US" w:eastAsia="zh-CN"/>
        </w:rPr>
        <w:t>康复技术专业中高职衔接三二分段升学。</w:t>
      </w:r>
    </w:p>
    <w:p>
      <w:pPr>
        <w:pStyle w:val="3"/>
        <w:keepNext w:val="0"/>
        <w:keepLines w:val="0"/>
        <w:pageBreakBefore w:val="0"/>
        <w:kinsoku/>
        <w:wordWrap/>
        <w:overflowPunct/>
        <w:topLinePunct w:val="0"/>
        <w:autoSpaceDE/>
        <w:autoSpaceDN/>
        <w:bidi w:val="0"/>
        <w:spacing w:line="560" w:lineRule="exact"/>
        <w:ind w:left="0" w:leftChars="0" w:firstLine="643" w:firstLineChars="200"/>
        <w:jc w:val="left"/>
        <w:textAlignment w:val="auto"/>
        <w:rPr>
          <w:rFonts w:hint="eastAsia"/>
        </w:rPr>
      </w:pPr>
      <w:bookmarkStart w:id="32" w:name="_Toc12612"/>
      <w:r>
        <w:rPr>
          <w:rFonts w:hint="eastAsia"/>
        </w:rPr>
        <w:t>（</w:t>
      </w:r>
      <w:r>
        <w:rPr>
          <w:rFonts w:hint="eastAsia"/>
          <w:lang w:val="en-US" w:eastAsia="zh-CN"/>
        </w:rPr>
        <w:t>九</w:t>
      </w:r>
      <w:r>
        <w:rPr>
          <w:rFonts w:hint="eastAsia"/>
        </w:rPr>
        <w:t>）质量管理</w:t>
      </w:r>
      <w:bookmarkEnd w:id="32"/>
    </w:p>
    <w:p>
      <w:pPr>
        <w:spacing w:line="560" w:lineRule="exact"/>
        <w:ind w:firstLine="640" w:firstLineChars="200"/>
        <w:jc w:val="left"/>
        <w:rPr>
          <w:rFonts w:hint="eastAsia" w:ascii="仿宋" w:hAnsi="仿宋" w:eastAsia="仿宋" w:cs="仿宋"/>
          <w:b w:val="0"/>
          <w:bCs/>
          <w:color w:val="auto"/>
          <w:kern w:val="2"/>
          <w:sz w:val="32"/>
          <w:szCs w:val="32"/>
          <w:lang w:eastAsia="zh-CN"/>
        </w:rPr>
      </w:pPr>
      <w:r>
        <w:rPr>
          <w:rFonts w:hint="eastAsia" w:ascii="仿宋" w:hAnsi="仿宋" w:eastAsia="仿宋" w:cs="仿宋"/>
          <w:b w:val="0"/>
          <w:bCs/>
          <w:color w:val="auto"/>
          <w:kern w:val="2"/>
          <w:sz w:val="32"/>
          <w:szCs w:val="32"/>
          <w:lang w:eastAsia="zh-CN"/>
        </w:rPr>
        <w:t>建立专业建设和教学过程质量监控机制，建全专业教学质量监控管理制度，完善教学准备、课堂教学、教学评价、实习实训、毕业设计以及专业调研、人才培养方案更新、资源建设等方面质量标准建设，通过教学实施、过程监控、质量评价和持续改进，达成护理人才培养规格。</w:t>
      </w:r>
    </w:p>
    <w:p>
      <w:pPr>
        <w:spacing w:line="560" w:lineRule="exact"/>
        <w:ind w:firstLine="640" w:firstLineChars="200"/>
        <w:jc w:val="left"/>
        <w:rPr>
          <w:rFonts w:hint="eastAsia" w:ascii="仿宋" w:hAnsi="仿宋" w:eastAsia="仿宋" w:cs="仿宋"/>
          <w:b w:val="0"/>
          <w:bCs/>
          <w:color w:val="auto"/>
          <w:kern w:val="2"/>
          <w:sz w:val="32"/>
          <w:szCs w:val="32"/>
          <w:lang w:val="en-US" w:eastAsia="zh-CN" w:bidi="ar-SA"/>
        </w:rPr>
      </w:pPr>
      <w:r>
        <w:rPr>
          <w:rFonts w:hint="eastAsia" w:ascii="仿宋" w:hAnsi="仿宋" w:eastAsia="仿宋" w:cs="仿宋"/>
          <w:b w:val="0"/>
          <w:bCs/>
          <w:color w:val="auto"/>
          <w:kern w:val="2"/>
          <w:sz w:val="32"/>
          <w:szCs w:val="32"/>
          <w:lang w:val="en-US" w:eastAsia="zh-CN" w:bidi="ar-SA"/>
        </w:rPr>
        <w:t>建立完善的教学组织管理机制，健全教学管理机构，完善各项规章制度，定期开展课程建设水平和教学质量诊改，建立健全巡课、听课、评教、评学等制度，严明教学纪律和课堂纪律，强化教学组织功能，定期公开课、示范课等教研活动。</w:t>
      </w:r>
    </w:p>
    <w:p>
      <w:pPr>
        <w:pStyle w:val="2"/>
        <w:keepNext w:val="0"/>
        <w:keepLines w:val="0"/>
        <w:pageBreakBefore w:val="0"/>
        <w:widowControl/>
        <w:kinsoku/>
        <w:wordWrap/>
        <w:overflowPunct/>
        <w:topLinePunct w:val="0"/>
        <w:autoSpaceDE/>
        <w:autoSpaceDN/>
        <w:bidi w:val="0"/>
        <w:adjustRightInd/>
        <w:snapToGrid/>
        <w:spacing w:line="520" w:lineRule="exact"/>
        <w:ind w:left="0" w:leftChars="0" w:right="0" w:rightChars="0" w:firstLine="321" w:firstLineChars="100"/>
        <w:jc w:val="left"/>
        <w:textAlignment w:val="auto"/>
        <w:outlineLvl w:val="9"/>
      </w:pPr>
      <w:bookmarkStart w:id="33" w:name="_Toc16296"/>
      <w:r>
        <w:rPr>
          <w:rFonts w:hint="eastAsia"/>
        </w:rPr>
        <w:t>九、毕业要求</w:t>
      </w:r>
      <w:bookmarkEnd w:id="33"/>
    </w:p>
    <w:p>
      <w:pPr>
        <w:keepNext w:val="0"/>
        <w:keepLines w:val="0"/>
        <w:pageBreakBefore w:val="0"/>
        <w:kinsoku/>
        <w:wordWrap/>
        <w:overflowPunct/>
        <w:topLinePunct w:val="0"/>
        <w:autoSpaceDE/>
        <w:autoSpaceDN/>
        <w:bidi w:val="0"/>
        <w:adjustRightInd/>
        <w:snapToGrid/>
        <w:spacing w:line="520" w:lineRule="exact"/>
        <w:ind w:left="0" w:leftChars="0" w:right="0" w:rightChars="0" w:firstLine="640" w:firstLineChars="200"/>
        <w:jc w:val="left"/>
        <w:textAlignment w:val="auto"/>
        <w:outlineLvl w:val="9"/>
        <w:rPr>
          <w:rFonts w:ascii="仿宋" w:hAnsi="仿宋" w:eastAsia="仿宋"/>
          <w:sz w:val="32"/>
          <w:szCs w:val="32"/>
        </w:rPr>
      </w:pPr>
      <w:r>
        <w:rPr>
          <w:rFonts w:hint="eastAsia" w:ascii="仿宋" w:hAnsi="仿宋" w:eastAsia="仿宋"/>
          <w:sz w:val="32"/>
          <w:szCs w:val="32"/>
        </w:rPr>
        <w:t>本专业的学生通过</w:t>
      </w:r>
      <w:r>
        <w:rPr>
          <w:rFonts w:ascii="仿宋" w:hAnsi="仿宋" w:eastAsia="仿宋"/>
          <w:sz w:val="32"/>
          <w:szCs w:val="32"/>
        </w:rPr>
        <w:t>3年的学习，修满人才培养方案规定的全部课程，达到规定的学时学分，完成规定的教学活动（包括专业见习、专业实习），个人的职业素养、知识和能力方面达到本方案的人才培养目标方可准予毕业。</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640" w:firstLineChars="200"/>
        <w:jc w:val="left"/>
        <w:textAlignment w:val="auto"/>
        <w:outlineLvl w:val="9"/>
        <w:rPr>
          <w:rFonts w:hint="eastAsia" w:ascii="仿宋" w:hAnsi="仿宋" w:eastAsia="仿宋"/>
          <w:sz w:val="32"/>
          <w:szCs w:val="32"/>
        </w:rPr>
      </w:pPr>
      <w:r>
        <w:rPr>
          <w:rFonts w:hint="eastAsia" w:ascii="仿宋" w:hAnsi="仿宋" w:eastAsia="仿宋"/>
          <w:sz w:val="32"/>
          <w:szCs w:val="32"/>
        </w:rPr>
        <w:t xml:space="preserve">                          </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640" w:firstLineChars="200"/>
        <w:jc w:val="left"/>
        <w:textAlignment w:val="auto"/>
        <w:outlineLvl w:val="9"/>
        <w:rPr>
          <w:rFonts w:hint="eastAsia" w:ascii="仿宋" w:hAnsi="仿宋" w:eastAsia="仿宋"/>
          <w:sz w:val="32"/>
          <w:szCs w:val="32"/>
        </w:rPr>
      </w:pPr>
    </w:p>
    <w:p>
      <w:pPr>
        <w:keepNext w:val="0"/>
        <w:keepLines w:val="0"/>
        <w:pageBreakBefore w:val="0"/>
        <w:kinsoku/>
        <w:wordWrap/>
        <w:overflowPunct/>
        <w:topLinePunct w:val="0"/>
        <w:autoSpaceDE/>
        <w:autoSpaceDN/>
        <w:bidi w:val="0"/>
        <w:adjustRightInd/>
        <w:snapToGrid/>
        <w:spacing w:line="520" w:lineRule="exact"/>
        <w:ind w:left="0" w:leftChars="0" w:right="0" w:rightChars="0" w:firstLine="640" w:firstLineChars="200"/>
        <w:jc w:val="left"/>
        <w:textAlignment w:val="auto"/>
        <w:outlineLvl w:val="9"/>
        <w:rPr>
          <w:rFonts w:hint="eastAsia" w:ascii="仿宋" w:hAnsi="仿宋" w:eastAsia="仿宋"/>
          <w:sz w:val="32"/>
          <w:szCs w:val="32"/>
        </w:rPr>
      </w:pPr>
      <w:r>
        <w:rPr>
          <w:rFonts w:hint="eastAsia" w:ascii="仿宋" w:hAnsi="仿宋" w:eastAsia="仿宋"/>
          <w:sz w:val="32"/>
          <w:szCs w:val="32"/>
        </w:rPr>
        <w:t xml:space="preserve">  </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640" w:firstLineChars="200"/>
        <w:jc w:val="right"/>
        <w:textAlignment w:val="auto"/>
        <w:outlineLvl w:val="9"/>
        <w:rPr>
          <w:rFonts w:ascii="仿宋" w:hAnsi="仿宋" w:eastAsia="仿宋"/>
          <w:sz w:val="32"/>
          <w:szCs w:val="32"/>
        </w:rPr>
      </w:pPr>
      <w:r>
        <w:rPr>
          <w:rFonts w:hint="eastAsia" w:ascii="仿宋" w:hAnsi="仿宋" w:eastAsia="仿宋"/>
          <w:sz w:val="32"/>
          <w:szCs w:val="32"/>
        </w:rPr>
        <w:t>广东黄埔卫生职</w:t>
      </w:r>
      <w:bookmarkStart w:id="34" w:name="_GoBack"/>
      <w:bookmarkEnd w:id="34"/>
      <w:r>
        <w:rPr>
          <w:rFonts w:hint="eastAsia" w:ascii="仿宋" w:hAnsi="仿宋" w:eastAsia="仿宋"/>
          <w:sz w:val="32"/>
          <w:szCs w:val="32"/>
        </w:rPr>
        <w:t>业技术学校</w:t>
      </w:r>
    </w:p>
    <w:p>
      <w:pPr>
        <w:spacing w:line="520" w:lineRule="exact"/>
        <w:ind w:firstLine="640" w:firstLineChars="200"/>
        <w:jc w:val="right"/>
        <w:rPr>
          <w:rFonts w:hint="eastAsia" w:ascii="仿宋" w:hAnsi="仿宋" w:eastAsia="仿宋"/>
          <w:b w:val="0"/>
          <w:bCs w:val="0"/>
          <w:sz w:val="32"/>
          <w:szCs w:val="32"/>
        </w:rPr>
      </w:pPr>
      <w:r>
        <w:rPr>
          <w:rFonts w:hint="eastAsia" w:ascii="仿宋" w:hAnsi="仿宋" w:eastAsia="仿宋"/>
          <w:sz w:val="32"/>
          <w:szCs w:val="32"/>
        </w:rPr>
        <w:t xml:space="preserve">                              </w:t>
      </w:r>
      <w:r>
        <w:rPr>
          <w:rFonts w:hint="eastAsia" w:ascii="仿宋" w:hAnsi="仿宋" w:eastAsia="仿宋"/>
          <w:b w:val="0"/>
          <w:bCs w:val="0"/>
          <w:sz w:val="32"/>
          <w:szCs w:val="32"/>
          <w:lang w:eastAsia="zh-CN"/>
        </w:rPr>
        <w:t>二0二二</w:t>
      </w:r>
      <w:r>
        <w:rPr>
          <w:rFonts w:hint="eastAsia" w:ascii="仿宋" w:hAnsi="仿宋" w:eastAsia="仿宋"/>
          <w:b w:val="0"/>
          <w:bCs w:val="0"/>
          <w:sz w:val="32"/>
          <w:szCs w:val="32"/>
        </w:rPr>
        <w:t>年</w:t>
      </w:r>
      <w:r>
        <w:rPr>
          <w:rFonts w:hint="eastAsia" w:ascii="仿宋" w:hAnsi="仿宋" w:eastAsia="仿宋"/>
          <w:b w:val="0"/>
          <w:bCs w:val="0"/>
          <w:sz w:val="32"/>
          <w:szCs w:val="32"/>
          <w:lang w:eastAsia="zh-CN"/>
        </w:rPr>
        <w:t>八</w:t>
      </w:r>
      <w:r>
        <w:rPr>
          <w:rFonts w:hint="eastAsia" w:ascii="仿宋" w:hAnsi="仿宋" w:eastAsia="仿宋"/>
          <w:b w:val="0"/>
          <w:bCs w:val="0"/>
          <w:sz w:val="32"/>
          <w:szCs w:val="32"/>
        </w:rPr>
        <w:t>月</w:t>
      </w:r>
      <w:r>
        <w:rPr>
          <w:rFonts w:hint="eastAsia" w:ascii="仿宋" w:hAnsi="仿宋" w:eastAsia="仿宋"/>
          <w:b w:val="0"/>
          <w:bCs w:val="0"/>
          <w:sz w:val="32"/>
          <w:szCs w:val="32"/>
          <w:lang w:eastAsia="zh-CN"/>
        </w:rPr>
        <w:t>三十</w:t>
      </w:r>
      <w:r>
        <w:rPr>
          <w:rFonts w:hint="eastAsia" w:ascii="仿宋" w:hAnsi="仿宋" w:eastAsia="仿宋"/>
          <w:b w:val="0"/>
          <w:bCs w:val="0"/>
          <w:sz w:val="32"/>
          <w:szCs w:val="32"/>
        </w:rPr>
        <w:t>日</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640" w:firstLineChars="200"/>
        <w:jc w:val="left"/>
        <w:textAlignment w:val="auto"/>
        <w:outlineLvl w:val="9"/>
        <w:rPr>
          <w:rFonts w:ascii="仿宋" w:hAnsi="仿宋" w:eastAsia="仿宋"/>
          <w:sz w:val="32"/>
          <w:szCs w:val="32"/>
        </w:rPr>
      </w:pPr>
    </w:p>
    <w:sectPr>
      <w:footerReference r:id="rId6" w:type="default"/>
      <w:pgSz w:w="11907" w:h="16840"/>
      <w:pgMar w:top="1871" w:right="1418" w:bottom="1701" w:left="1418" w:header="992" w:footer="6" w:gutter="0"/>
      <w:pgNumType w:fmt="numberInDash" w:start="1"/>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PMingLiU">
    <w:panose1 w:val="02020500000000000000"/>
    <w:charset w:val="88"/>
    <w:family w:val="roman"/>
    <w:pitch w:val="default"/>
    <w:sig w:usb0="A00002FF" w:usb1="28CFFCFA" w:usb2="00000016" w:usb3="00000000" w:csb0="00100001"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方正小标宋简体">
    <w:altName w:val="微软雅黑"/>
    <w:panose1 w:val="00000000000000000000"/>
    <w:charset w:val="86"/>
    <w:family w:val="script"/>
    <w:pitch w:val="default"/>
    <w:sig w:usb0="00000000" w:usb1="00000000" w:usb2="00000010" w:usb3="00000000" w:csb0="00040000" w:csb1="00000000"/>
  </w:font>
  <w:font w:name="半角白体">
    <w:altName w:val="宋体"/>
    <w:panose1 w:val="00000000000000000000"/>
    <w:charset w:val="86"/>
    <w:family w:val="roman"/>
    <w:pitch w:val="default"/>
    <w:sig w:usb0="00000000" w:usb1="00000000" w:usb2="00000000" w:usb3="00000000" w:csb0="00000000" w:csb1="00000000"/>
  </w:font>
  <w:font w:name="华文仿宋">
    <w:altName w:val="仿宋"/>
    <w:panose1 w:val="02010600040101010101"/>
    <w:charset w:val="86"/>
    <w:family w:val="auto"/>
    <w:pitch w:val="default"/>
    <w:sig w:usb0="00000000" w:usb1="00000000" w:usb2="00000000" w:usb3="00000000" w:csb0="0004009F" w:csb1="DFD70000"/>
  </w:font>
  <w:font w:name="华文宋体">
    <w:altName w:val="宋体"/>
    <w:panose1 w:val="02010600040101010101"/>
    <w:charset w:val="86"/>
    <w:family w:val="auto"/>
    <w:pitch w:val="default"/>
    <w:sig w:usb0="00000000" w:usb1="00000000" w:usb2="00000000" w:usb3="00000000" w:csb0="0004009F" w:csb1="DFD70000"/>
  </w:font>
  <w:font w:name="楷体">
    <w:panose1 w:val="02010609060101010101"/>
    <w:charset w:val="86"/>
    <w:family w:val="modern"/>
    <w:pitch w:val="default"/>
    <w:sig w:usb0="800002BF" w:usb1="38CF7CFA" w:usb2="00000016" w:usb3="00000000" w:csb0="00040001" w:csb1="00000000"/>
  </w:font>
  <w:font w:name="等线">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both"/>
      <w:rPr>
        <w:rFonts w:ascii="半角白体" w:eastAsia="半角白体"/>
        <w:sz w:val="28"/>
        <w:szCs w:val="28"/>
      </w:rPr>
    </w:pPr>
  </w:p>
  <w:p>
    <w:pPr>
      <w:spacing w:line="1"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both"/>
      <w:rPr>
        <w:rFonts w:ascii="半角白体" w:eastAsia="半角白体"/>
        <w:sz w:val="28"/>
        <w:szCs w:val="28"/>
      </w:rPr>
    </w:pPr>
    <w:r>
      <w:rPr>
        <w:sz w:val="18"/>
      </w:rPr>
      <mc:AlternateContent>
        <mc:Choice Requires="wps">
          <w:drawing>
            <wp:anchor distT="0" distB="0" distL="114300" distR="114300" simplePos="0" relativeHeight="251660288" behindDoc="0" locked="0" layoutInCell="1" allowOverlap="1">
              <wp:simplePos x="0" y="0"/>
              <wp:positionH relativeFrom="margin">
                <wp:posOffset>2642870</wp:posOffset>
              </wp:positionH>
              <wp:positionV relativeFrom="paragraph">
                <wp:posOffset>-571500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eastAsiaTheme="minorEastAsia"/>
                              <w:sz w:val="28"/>
                              <w:szCs w:val="2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- 1 -</w:t>
                          </w:r>
                          <w:r>
                            <w:rPr>
                              <w:rFonts w:hint="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08.1pt;margin-top:-45pt;height:144pt;width:144pt;mso-position-horizontal-relative:margin;mso-wrap-style:none;z-index:251660288;mso-width-relative:page;mso-height-relative:page;" filled="f" stroked="f" coordsize="21600,21600" o:gfxdata="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ZcyPY1wAAAAsBAAAPAAAAAAAAAAEAIAAAACIAAABkcnMvZG93bnJldi54bWxQ&#10;SwECFAAUAAAACACHTuJAx5e1zjECAABhBAAADgAAAAAAAAABACAAAAAmAQAAZHJzL2Uyb0RvYy54&#10;bWxQSwUGAAAAAAYABgBZAQAAyQUAAAAA&#10;">
              <v:fill on="f" focussize="0,0"/>
              <v:stroke on="f" weight="0.5pt"/>
              <v:imagedata o:title=""/>
              <o:lock v:ext="edit" aspectratio="f"/>
              <v:textbox inset="0mm,0mm,0mm,0mm" style="mso-fit-shape-to-text:t;">
                <w:txbxContent>
                  <w:p>
                    <w:pPr>
                      <w:pStyle w:val="9"/>
                      <w:rPr>
                        <w:rFonts w:hint="eastAsia" w:eastAsiaTheme="minorEastAsia"/>
                        <w:sz w:val="28"/>
                        <w:szCs w:val="2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- 1 -</w:t>
                    </w:r>
                    <w:r>
                      <w:rPr>
                        <w:rFonts w:hint="eastAsia"/>
                        <w:sz w:val="28"/>
                        <w:szCs w:val="28"/>
                        <w:lang w:eastAsia="zh-CN"/>
                      </w:rPr>
                      <w:fldChar w:fldCharType="end"/>
                    </w:r>
                  </w:p>
                </w:txbxContent>
              </v:textbox>
            </v:shape>
          </w:pict>
        </mc:Fallback>
      </mc:AlternateContent>
    </w:r>
  </w:p>
  <w:p>
    <w:pPr>
      <w:spacing w:line="1" w:lineRule="exac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I5MjJkMTA1MjRmNGQxZGM5ZGIyMWRmZDY0NjA4YTcifQ=="/>
  </w:docVars>
  <w:rsids>
    <w:rsidRoot w:val="00F66493"/>
    <w:rsid w:val="000020B1"/>
    <w:rsid w:val="0000366B"/>
    <w:rsid w:val="00003F54"/>
    <w:rsid w:val="00006BA4"/>
    <w:rsid w:val="00010B2A"/>
    <w:rsid w:val="00011C77"/>
    <w:rsid w:val="00015F91"/>
    <w:rsid w:val="00024AD5"/>
    <w:rsid w:val="00025483"/>
    <w:rsid w:val="000301E1"/>
    <w:rsid w:val="00035DB9"/>
    <w:rsid w:val="00046772"/>
    <w:rsid w:val="00051AD7"/>
    <w:rsid w:val="000647D8"/>
    <w:rsid w:val="00070F4D"/>
    <w:rsid w:val="00071D5B"/>
    <w:rsid w:val="000725D3"/>
    <w:rsid w:val="00073559"/>
    <w:rsid w:val="00074354"/>
    <w:rsid w:val="00076989"/>
    <w:rsid w:val="0008258F"/>
    <w:rsid w:val="000825D2"/>
    <w:rsid w:val="00095CD1"/>
    <w:rsid w:val="000968BC"/>
    <w:rsid w:val="000A1003"/>
    <w:rsid w:val="000A15B9"/>
    <w:rsid w:val="000A7236"/>
    <w:rsid w:val="000B02CF"/>
    <w:rsid w:val="000B1C4C"/>
    <w:rsid w:val="000B70B9"/>
    <w:rsid w:val="000C2F1A"/>
    <w:rsid w:val="000D0039"/>
    <w:rsid w:val="000D36C0"/>
    <w:rsid w:val="000E34B5"/>
    <w:rsid w:val="000E7D47"/>
    <w:rsid w:val="000F460C"/>
    <w:rsid w:val="001040C9"/>
    <w:rsid w:val="001113D8"/>
    <w:rsid w:val="00112E8F"/>
    <w:rsid w:val="00113E62"/>
    <w:rsid w:val="00127634"/>
    <w:rsid w:val="00135B82"/>
    <w:rsid w:val="00136069"/>
    <w:rsid w:val="001408B8"/>
    <w:rsid w:val="00144220"/>
    <w:rsid w:val="00146B42"/>
    <w:rsid w:val="001621F6"/>
    <w:rsid w:val="00180863"/>
    <w:rsid w:val="00190445"/>
    <w:rsid w:val="0019263B"/>
    <w:rsid w:val="001A0E66"/>
    <w:rsid w:val="001A4BEB"/>
    <w:rsid w:val="001A5582"/>
    <w:rsid w:val="001A5975"/>
    <w:rsid w:val="001A67CA"/>
    <w:rsid w:val="001B05A0"/>
    <w:rsid w:val="001B7CEF"/>
    <w:rsid w:val="001C109A"/>
    <w:rsid w:val="001C58E7"/>
    <w:rsid w:val="001D05DD"/>
    <w:rsid w:val="001D0D40"/>
    <w:rsid w:val="001D6358"/>
    <w:rsid w:val="001E11B2"/>
    <w:rsid w:val="001E73FA"/>
    <w:rsid w:val="002005CE"/>
    <w:rsid w:val="00200F52"/>
    <w:rsid w:val="00211DD9"/>
    <w:rsid w:val="00212B6A"/>
    <w:rsid w:val="002202E2"/>
    <w:rsid w:val="0022352D"/>
    <w:rsid w:val="00231852"/>
    <w:rsid w:val="00236DB1"/>
    <w:rsid w:val="00244FF8"/>
    <w:rsid w:val="002507EE"/>
    <w:rsid w:val="00250D5D"/>
    <w:rsid w:val="00252872"/>
    <w:rsid w:val="00254272"/>
    <w:rsid w:val="00256B52"/>
    <w:rsid w:val="00257913"/>
    <w:rsid w:val="002613E6"/>
    <w:rsid w:val="00263C5B"/>
    <w:rsid w:val="00266C62"/>
    <w:rsid w:val="00273A23"/>
    <w:rsid w:val="0027449E"/>
    <w:rsid w:val="00274591"/>
    <w:rsid w:val="002810CE"/>
    <w:rsid w:val="00284CCA"/>
    <w:rsid w:val="00290A58"/>
    <w:rsid w:val="00290B71"/>
    <w:rsid w:val="002949C5"/>
    <w:rsid w:val="002A0B66"/>
    <w:rsid w:val="002A4168"/>
    <w:rsid w:val="002B271A"/>
    <w:rsid w:val="002B46CF"/>
    <w:rsid w:val="002B52E1"/>
    <w:rsid w:val="002D10CF"/>
    <w:rsid w:val="002D276F"/>
    <w:rsid w:val="002D2C97"/>
    <w:rsid w:val="002D5E46"/>
    <w:rsid w:val="002D6BAE"/>
    <w:rsid w:val="002E172A"/>
    <w:rsid w:val="002F04E2"/>
    <w:rsid w:val="002F1479"/>
    <w:rsid w:val="002F3312"/>
    <w:rsid w:val="002F3485"/>
    <w:rsid w:val="00304637"/>
    <w:rsid w:val="00306026"/>
    <w:rsid w:val="00307E7B"/>
    <w:rsid w:val="003132BE"/>
    <w:rsid w:val="00322248"/>
    <w:rsid w:val="00322DB8"/>
    <w:rsid w:val="00331668"/>
    <w:rsid w:val="0033177B"/>
    <w:rsid w:val="003375E5"/>
    <w:rsid w:val="00341B33"/>
    <w:rsid w:val="003421C9"/>
    <w:rsid w:val="00342BCA"/>
    <w:rsid w:val="0035159C"/>
    <w:rsid w:val="00353783"/>
    <w:rsid w:val="00355C63"/>
    <w:rsid w:val="00374ED0"/>
    <w:rsid w:val="00376B26"/>
    <w:rsid w:val="0038325D"/>
    <w:rsid w:val="00390274"/>
    <w:rsid w:val="00390AB5"/>
    <w:rsid w:val="00390B11"/>
    <w:rsid w:val="00391D9C"/>
    <w:rsid w:val="00392CC8"/>
    <w:rsid w:val="00394F35"/>
    <w:rsid w:val="003A1476"/>
    <w:rsid w:val="003A5D4D"/>
    <w:rsid w:val="003A796C"/>
    <w:rsid w:val="003B3B1F"/>
    <w:rsid w:val="003C15BC"/>
    <w:rsid w:val="003C1682"/>
    <w:rsid w:val="003C7108"/>
    <w:rsid w:val="003C7FFC"/>
    <w:rsid w:val="003D1FEC"/>
    <w:rsid w:val="003D4720"/>
    <w:rsid w:val="003D49B2"/>
    <w:rsid w:val="003D6686"/>
    <w:rsid w:val="003F3659"/>
    <w:rsid w:val="003F6DAE"/>
    <w:rsid w:val="00400901"/>
    <w:rsid w:val="004064CC"/>
    <w:rsid w:val="00411955"/>
    <w:rsid w:val="004127B3"/>
    <w:rsid w:val="00417437"/>
    <w:rsid w:val="00420148"/>
    <w:rsid w:val="00423D0D"/>
    <w:rsid w:val="00427F32"/>
    <w:rsid w:val="00430391"/>
    <w:rsid w:val="0044208D"/>
    <w:rsid w:val="004527F1"/>
    <w:rsid w:val="004544BF"/>
    <w:rsid w:val="00454C91"/>
    <w:rsid w:val="00456A0F"/>
    <w:rsid w:val="004654D8"/>
    <w:rsid w:val="00465CF7"/>
    <w:rsid w:val="00476D7E"/>
    <w:rsid w:val="00482E37"/>
    <w:rsid w:val="0048782F"/>
    <w:rsid w:val="004941A6"/>
    <w:rsid w:val="00496E24"/>
    <w:rsid w:val="004A40B9"/>
    <w:rsid w:val="004A4E2D"/>
    <w:rsid w:val="004A5857"/>
    <w:rsid w:val="004A6983"/>
    <w:rsid w:val="004A6A62"/>
    <w:rsid w:val="004B03ED"/>
    <w:rsid w:val="004B4154"/>
    <w:rsid w:val="004C4B6E"/>
    <w:rsid w:val="004D2527"/>
    <w:rsid w:val="004D5AE2"/>
    <w:rsid w:val="004E7063"/>
    <w:rsid w:val="004E7539"/>
    <w:rsid w:val="004F136D"/>
    <w:rsid w:val="004F2D6E"/>
    <w:rsid w:val="004F4733"/>
    <w:rsid w:val="004F4D07"/>
    <w:rsid w:val="004F4F97"/>
    <w:rsid w:val="004F71C7"/>
    <w:rsid w:val="005071A7"/>
    <w:rsid w:val="0051530D"/>
    <w:rsid w:val="00515D5F"/>
    <w:rsid w:val="005211B2"/>
    <w:rsid w:val="0053276A"/>
    <w:rsid w:val="00537849"/>
    <w:rsid w:val="00540903"/>
    <w:rsid w:val="00542735"/>
    <w:rsid w:val="00555E53"/>
    <w:rsid w:val="00556165"/>
    <w:rsid w:val="0056582A"/>
    <w:rsid w:val="00577575"/>
    <w:rsid w:val="00586615"/>
    <w:rsid w:val="00587138"/>
    <w:rsid w:val="00591926"/>
    <w:rsid w:val="005A2F15"/>
    <w:rsid w:val="005A53C4"/>
    <w:rsid w:val="005A7C16"/>
    <w:rsid w:val="005B6AA1"/>
    <w:rsid w:val="005B7CF8"/>
    <w:rsid w:val="005D01DA"/>
    <w:rsid w:val="005D0413"/>
    <w:rsid w:val="005D6991"/>
    <w:rsid w:val="005E1BEE"/>
    <w:rsid w:val="005E495A"/>
    <w:rsid w:val="005F0BD8"/>
    <w:rsid w:val="005F343E"/>
    <w:rsid w:val="005F40DB"/>
    <w:rsid w:val="005F5B1A"/>
    <w:rsid w:val="00600C9C"/>
    <w:rsid w:val="00604D2A"/>
    <w:rsid w:val="0060635A"/>
    <w:rsid w:val="006205F1"/>
    <w:rsid w:val="00630B8A"/>
    <w:rsid w:val="006317FE"/>
    <w:rsid w:val="00634616"/>
    <w:rsid w:val="00647D1B"/>
    <w:rsid w:val="006511ED"/>
    <w:rsid w:val="00653D61"/>
    <w:rsid w:val="00656623"/>
    <w:rsid w:val="00657064"/>
    <w:rsid w:val="00661709"/>
    <w:rsid w:val="00664B23"/>
    <w:rsid w:val="00667199"/>
    <w:rsid w:val="0067121D"/>
    <w:rsid w:val="00681B32"/>
    <w:rsid w:val="00682D46"/>
    <w:rsid w:val="00690DD9"/>
    <w:rsid w:val="00696FC7"/>
    <w:rsid w:val="006A0E5E"/>
    <w:rsid w:val="006A3D40"/>
    <w:rsid w:val="006B368B"/>
    <w:rsid w:val="006B7E4D"/>
    <w:rsid w:val="006D299C"/>
    <w:rsid w:val="006D2A98"/>
    <w:rsid w:val="006D5044"/>
    <w:rsid w:val="006D59C6"/>
    <w:rsid w:val="006D7451"/>
    <w:rsid w:val="006E44C9"/>
    <w:rsid w:val="006E6B3A"/>
    <w:rsid w:val="006F08FC"/>
    <w:rsid w:val="006F4CA5"/>
    <w:rsid w:val="0070207C"/>
    <w:rsid w:val="00704FE3"/>
    <w:rsid w:val="00706C85"/>
    <w:rsid w:val="00707EAA"/>
    <w:rsid w:val="007176D8"/>
    <w:rsid w:val="007179B9"/>
    <w:rsid w:val="007209BA"/>
    <w:rsid w:val="00745069"/>
    <w:rsid w:val="00746160"/>
    <w:rsid w:val="00747168"/>
    <w:rsid w:val="00755900"/>
    <w:rsid w:val="007666A8"/>
    <w:rsid w:val="00770493"/>
    <w:rsid w:val="00773CFC"/>
    <w:rsid w:val="00774289"/>
    <w:rsid w:val="00775D1A"/>
    <w:rsid w:val="00780B12"/>
    <w:rsid w:val="00786A11"/>
    <w:rsid w:val="007925E2"/>
    <w:rsid w:val="0079724A"/>
    <w:rsid w:val="007B180D"/>
    <w:rsid w:val="007B2B0E"/>
    <w:rsid w:val="007B5AFE"/>
    <w:rsid w:val="007C0781"/>
    <w:rsid w:val="007C27C3"/>
    <w:rsid w:val="007C3236"/>
    <w:rsid w:val="007C7E6B"/>
    <w:rsid w:val="007D1173"/>
    <w:rsid w:val="007D20C5"/>
    <w:rsid w:val="007D274F"/>
    <w:rsid w:val="007D7F30"/>
    <w:rsid w:val="007E27D4"/>
    <w:rsid w:val="007E2FB5"/>
    <w:rsid w:val="007E3ACC"/>
    <w:rsid w:val="007E79CE"/>
    <w:rsid w:val="007F0FC7"/>
    <w:rsid w:val="007F1826"/>
    <w:rsid w:val="007F493D"/>
    <w:rsid w:val="007F6C92"/>
    <w:rsid w:val="00807CA0"/>
    <w:rsid w:val="0081054D"/>
    <w:rsid w:val="00811D4E"/>
    <w:rsid w:val="008219BB"/>
    <w:rsid w:val="00821F94"/>
    <w:rsid w:val="00822849"/>
    <w:rsid w:val="0082345B"/>
    <w:rsid w:val="0082368E"/>
    <w:rsid w:val="0083409E"/>
    <w:rsid w:val="00834D97"/>
    <w:rsid w:val="00834E6D"/>
    <w:rsid w:val="008370D9"/>
    <w:rsid w:val="00840FA1"/>
    <w:rsid w:val="00841620"/>
    <w:rsid w:val="00845803"/>
    <w:rsid w:val="008549F2"/>
    <w:rsid w:val="00856836"/>
    <w:rsid w:val="00856B4D"/>
    <w:rsid w:val="00856D1F"/>
    <w:rsid w:val="00856F96"/>
    <w:rsid w:val="00861A3D"/>
    <w:rsid w:val="00862469"/>
    <w:rsid w:val="0086286A"/>
    <w:rsid w:val="00863FC2"/>
    <w:rsid w:val="00870E05"/>
    <w:rsid w:val="0087342D"/>
    <w:rsid w:val="0087729B"/>
    <w:rsid w:val="0088300B"/>
    <w:rsid w:val="008A4988"/>
    <w:rsid w:val="008B38D6"/>
    <w:rsid w:val="008B3E67"/>
    <w:rsid w:val="008B42C7"/>
    <w:rsid w:val="008B4493"/>
    <w:rsid w:val="008B46E7"/>
    <w:rsid w:val="008B5567"/>
    <w:rsid w:val="008B5C27"/>
    <w:rsid w:val="008B6601"/>
    <w:rsid w:val="008D2BB7"/>
    <w:rsid w:val="008D2DEF"/>
    <w:rsid w:val="008D3004"/>
    <w:rsid w:val="008E18EE"/>
    <w:rsid w:val="008E60B3"/>
    <w:rsid w:val="008E7A12"/>
    <w:rsid w:val="008F236B"/>
    <w:rsid w:val="009031C6"/>
    <w:rsid w:val="00915C4B"/>
    <w:rsid w:val="00917A8E"/>
    <w:rsid w:val="00920D6C"/>
    <w:rsid w:val="00922330"/>
    <w:rsid w:val="00934888"/>
    <w:rsid w:val="00936BBF"/>
    <w:rsid w:val="00937415"/>
    <w:rsid w:val="00942531"/>
    <w:rsid w:val="00945AEE"/>
    <w:rsid w:val="00957617"/>
    <w:rsid w:val="00957FED"/>
    <w:rsid w:val="00963DE3"/>
    <w:rsid w:val="00973813"/>
    <w:rsid w:val="00981689"/>
    <w:rsid w:val="00984FDE"/>
    <w:rsid w:val="0098595A"/>
    <w:rsid w:val="009878EB"/>
    <w:rsid w:val="00990BCF"/>
    <w:rsid w:val="009911B9"/>
    <w:rsid w:val="0099169C"/>
    <w:rsid w:val="00995F61"/>
    <w:rsid w:val="009A5A9A"/>
    <w:rsid w:val="009A5FAE"/>
    <w:rsid w:val="009B1F02"/>
    <w:rsid w:val="009B2011"/>
    <w:rsid w:val="009B4267"/>
    <w:rsid w:val="009B4384"/>
    <w:rsid w:val="009B48BD"/>
    <w:rsid w:val="009B58EC"/>
    <w:rsid w:val="009C6F73"/>
    <w:rsid w:val="009D1ABB"/>
    <w:rsid w:val="009D3376"/>
    <w:rsid w:val="009D4CFB"/>
    <w:rsid w:val="009E1DDD"/>
    <w:rsid w:val="009E2578"/>
    <w:rsid w:val="009E3775"/>
    <w:rsid w:val="009E6773"/>
    <w:rsid w:val="009F3422"/>
    <w:rsid w:val="009F45F9"/>
    <w:rsid w:val="00A01478"/>
    <w:rsid w:val="00A04134"/>
    <w:rsid w:val="00A07527"/>
    <w:rsid w:val="00A07A35"/>
    <w:rsid w:val="00A13231"/>
    <w:rsid w:val="00A140CF"/>
    <w:rsid w:val="00A15E2C"/>
    <w:rsid w:val="00A16745"/>
    <w:rsid w:val="00A20BA4"/>
    <w:rsid w:val="00A22109"/>
    <w:rsid w:val="00A24B48"/>
    <w:rsid w:val="00A30C4A"/>
    <w:rsid w:val="00A3140B"/>
    <w:rsid w:val="00A37F60"/>
    <w:rsid w:val="00A4238B"/>
    <w:rsid w:val="00A43119"/>
    <w:rsid w:val="00A4352D"/>
    <w:rsid w:val="00A43556"/>
    <w:rsid w:val="00A546CC"/>
    <w:rsid w:val="00A66AFF"/>
    <w:rsid w:val="00A729A0"/>
    <w:rsid w:val="00A75C08"/>
    <w:rsid w:val="00A75F11"/>
    <w:rsid w:val="00A80AB5"/>
    <w:rsid w:val="00AA140C"/>
    <w:rsid w:val="00AA6EE1"/>
    <w:rsid w:val="00AB12CE"/>
    <w:rsid w:val="00AB55DE"/>
    <w:rsid w:val="00AB694B"/>
    <w:rsid w:val="00AB7797"/>
    <w:rsid w:val="00AC1D7D"/>
    <w:rsid w:val="00AC6A77"/>
    <w:rsid w:val="00AC6FE2"/>
    <w:rsid w:val="00AD069A"/>
    <w:rsid w:val="00AD7AAF"/>
    <w:rsid w:val="00AD7B50"/>
    <w:rsid w:val="00AE2275"/>
    <w:rsid w:val="00AF144A"/>
    <w:rsid w:val="00B0546B"/>
    <w:rsid w:val="00B139CF"/>
    <w:rsid w:val="00B152BE"/>
    <w:rsid w:val="00B16242"/>
    <w:rsid w:val="00B26B00"/>
    <w:rsid w:val="00B2717A"/>
    <w:rsid w:val="00B30B70"/>
    <w:rsid w:val="00B313C6"/>
    <w:rsid w:val="00B40234"/>
    <w:rsid w:val="00B41DBD"/>
    <w:rsid w:val="00B42D00"/>
    <w:rsid w:val="00B500AE"/>
    <w:rsid w:val="00B5192E"/>
    <w:rsid w:val="00B53745"/>
    <w:rsid w:val="00B5384B"/>
    <w:rsid w:val="00B546BF"/>
    <w:rsid w:val="00B676F9"/>
    <w:rsid w:val="00B70800"/>
    <w:rsid w:val="00B73A19"/>
    <w:rsid w:val="00B74012"/>
    <w:rsid w:val="00B82AC0"/>
    <w:rsid w:val="00B8333C"/>
    <w:rsid w:val="00B903EE"/>
    <w:rsid w:val="00B93798"/>
    <w:rsid w:val="00BA6346"/>
    <w:rsid w:val="00BA777A"/>
    <w:rsid w:val="00BB2428"/>
    <w:rsid w:val="00BB58DE"/>
    <w:rsid w:val="00BB5EB6"/>
    <w:rsid w:val="00BC25FD"/>
    <w:rsid w:val="00BC2E30"/>
    <w:rsid w:val="00BC3C03"/>
    <w:rsid w:val="00BC507D"/>
    <w:rsid w:val="00BC6348"/>
    <w:rsid w:val="00BD02BF"/>
    <w:rsid w:val="00BD0BD8"/>
    <w:rsid w:val="00BD4EB0"/>
    <w:rsid w:val="00BE05BB"/>
    <w:rsid w:val="00BE5FE9"/>
    <w:rsid w:val="00BF2D63"/>
    <w:rsid w:val="00C0215D"/>
    <w:rsid w:val="00C073FA"/>
    <w:rsid w:val="00C07CD0"/>
    <w:rsid w:val="00C151E8"/>
    <w:rsid w:val="00C1678A"/>
    <w:rsid w:val="00C232D4"/>
    <w:rsid w:val="00C23CF5"/>
    <w:rsid w:val="00C2465F"/>
    <w:rsid w:val="00C25293"/>
    <w:rsid w:val="00C259A8"/>
    <w:rsid w:val="00C30915"/>
    <w:rsid w:val="00C33497"/>
    <w:rsid w:val="00C47021"/>
    <w:rsid w:val="00C57B56"/>
    <w:rsid w:val="00C6015A"/>
    <w:rsid w:val="00C61F7D"/>
    <w:rsid w:val="00C62D29"/>
    <w:rsid w:val="00C75EE4"/>
    <w:rsid w:val="00C842CA"/>
    <w:rsid w:val="00C87FDD"/>
    <w:rsid w:val="00C930F7"/>
    <w:rsid w:val="00CA1A24"/>
    <w:rsid w:val="00CA3CFE"/>
    <w:rsid w:val="00CA60BB"/>
    <w:rsid w:val="00CB1703"/>
    <w:rsid w:val="00CB3593"/>
    <w:rsid w:val="00CD199D"/>
    <w:rsid w:val="00CD2A20"/>
    <w:rsid w:val="00CD393E"/>
    <w:rsid w:val="00CD68B1"/>
    <w:rsid w:val="00CE04AC"/>
    <w:rsid w:val="00CE118D"/>
    <w:rsid w:val="00D10CC6"/>
    <w:rsid w:val="00D2019A"/>
    <w:rsid w:val="00D20DB3"/>
    <w:rsid w:val="00D218E3"/>
    <w:rsid w:val="00D24D9F"/>
    <w:rsid w:val="00D274AF"/>
    <w:rsid w:val="00D342E4"/>
    <w:rsid w:val="00D3665C"/>
    <w:rsid w:val="00D36DEB"/>
    <w:rsid w:val="00D40E1D"/>
    <w:rsid w:val="00D43FBF"/>
    <w:rsid w:val="00D45597"/>
    <w:rsid w:val="00D4672A"/>
    <w:rsid w:val="00D57060"/>
    <w:rsid w:val="00D61E1D"/>
    <w:rsid w:val="00D670D0"/>
    <w:rsid w:val="00D72807"/>
    <w:rsid w:val="00D77AE4"/>
    <w:rsid w:val="00D90FC9"/>
    <w:rsid w:val="00D97A64"/>
    <w:rsid w:val="00D97F2E"/>
    <w:rsid w:val="00DB36BC"/>
    <w:rsid w:val="00DB411F"/>
    <w:rsid w:val="00DB70D4"/>
    <w:rsid w:val="00DB7898"/>
    <w:rsid w:val="00DC306C"/>
    <w:rsid w:val="00DC6956"/>
    <w:rsid w:val="00DC71C2"/>
    <w:rsid w:val="00DD0EB1"/>
    <w:rsid w:val="00DD22DE"/>
    <w:rsid w:val="00DD498E"/>
    <w:rsid w:val="00DE2A18"/>
    <w:rsid w:val="00DE3206"/>
    <w:rsid w:val="00E00909"/>
    <w:rsid w:val="00E00BEC"/>
    <w:rsid w:val="00E01031"/>
    <w:rsid w:val="00E04F0D"/>
    <w:rsid w:val="00E05D5B"/>
    <w:rsid w:val="00E14195"/>
    <w:rsid w:val="00E14495"/>
    <w:rsid w:val="00E15D35"/>
    <w:rsid w:val="00E1639E"/>
    <w:rsid w:val="00E25971"/>
    <w:rsid w:val="00E2699C"/>
    <w:rsid w:val="00E32C21"/>
    <w:rsid w:val="00E35018"/>
    <w:rsid w:val="00E461DA"/>
    <w:rsid w:val="00E545A5"/>
    <w:rsid w:val="00E56782"/>
    <w:rsid w:val="00E60A9C"/>
    <w:rsid w:val="00E65C90"/>
    <w:rsid w:val="00E74FD8"/>
    <w:rsid w:val="00E95406"/>
    <w:rsid w:val="00E975FE"/>
    <w:rsid w:val="00EA12B7"/>
    <w:rsid w:val="00EA3637"/>
    <w:rsid w:val="00EA3A95"/>
    <w:rsid w:val="00EA41E7"/>
    <w:rsid w:val="00EA5245"/>
    <w:rsid w:val="00EA723E"/>
    <w:rsid w:val="00EB1B52"/>
    <w:rsid w:val="00EB3036"/>
    <w:rsid w:val="00EC18D6"/>
    <w:rsid w:val="00ED3186"/>
    <w:rsid w:val="00EE1659"/>
    <w:rsid w:val="00EE3ABD"/>
    <w:rsid w:val="00EF084A"/>
    <w:rsid w:val="00EF0CCB"/>
    <w:rsid w:val="00EF1CBB"/>
    <w:rsid w:val="00EF2910"/>
    <w:rsid w:val="00EF734D"/>
    <w:rsid w:val="00F02FCD"/>
    <w:rsid w:val="00F06906"/>
    <w:rsid w:val="00F127E1"/>
    <w:rsid w:val="00F15FA1"/>
    <w:rsid w:val="00F318E1"/>
    <w:rsid w:val="00F369A2"/>
    <w:rsid w:val="00F53BB4"/>
    <w:rsid w:val="00F54E16"/>
    <w:rsid w:val="00F54E19"/>
    <w:rsid w:val="00F57C52"/>
    <w:rsid w:val="00F66493"/>
    <w:rsid w:val="00F72155"/>
    <w:rsid w:val="00F7741E"/>
    <w:rsid w:val="00F822D8"/>
    <w:rsid w:val="00F855C1"/>
    <w:rsid w:val="00F87D8B"/>
    <w:rsid w:val="00F9221D"/>
    <w:rsid w:val="00F92A3B"/>
    <w:rsid w:val="00F962BD"/>
    <w:rsid w:val="00FA2950"/>
    <w:rsid w:val="00FA3C83"/>
    <w:rsid w:val="00FB0FFD"/>
    <w:rsid w:val="00FB3A42"/>
    <w:rsid w:val="00FD0CC2"/>
    <w:rsid w:val="00FE5F73"/>
    <w:rsid w:val="00FE6149"/>
    <w:rsid w:val="00FF08BE"/>
    <w:rsid w:val="00FF6746"/>
    <w:rsid w:val="01233FB5"/>
    <w:rsid w:val="013033F0"/>
    <w:rsid w:val="01476E5A"/>
    <w:rsid w:val="014F7D85"/>
    <w:rsid w:val="016F2BB1"/>
    <w:rsid w:val="019F7B88"/>
    <w:rsid w:val="01A30B09"/>
    <w:rsid w:val="01B03822"/>
    <w:rsid w:val="01D15804"/>
    <w:rsid w:val="01D819F9"/>
    <w:rsid w:val="01DF0C51"/>
    <w:rsid w:val="01F73E93"/>
    <w:rsid w:val="01FB5C17"/>
    <w:rsid w:val="020C6E8B"/>
    <w:rsid w:val="02121195"/>
    <w:rsid w:val="022301CA"/>
    <w:rsid w:val="02542850"/>
    <w:rsid w:val="025A529E"/>
    <w:rsid w:val="02B55DBA"/>
    <w:rsid w:val="02DE3E63"/>
    <w:rsid w:val="04255A1C"/>
    <w:rsid w:val="042F3949"/>
    <w:rsid w:val="04395205"/>
    <w:rsid w:val="04634151"/>
    <w:rsid w:val="048653BD"/>
    <w:rsid w:val="048B5BE2"/>
    <w:rsid w:val="04C2060F"/>
    <w:rsid w:val="04CB4EDB"/>
    <w:rsid w:val="052764FB"/>
    <w:rsid w:val="056A2F22"/>
    <w:rsid w:val="056E1EC3"/>
    <w:rsid w:val="05B10643"/>
    <w:rsid w:val="05DC087B"/>
    <w:rsid w:val="05E83AC3"/>
    <w:rsid w:val="05F61D80"/>
    <w:rsid w:val="05F81764"/>
    <w:rsid w:val="060A4E49"/>
    <w:rsid w:val="06166A17"/>
    <w:rsid w:val="06233277"/>
    <w:rsid w:val="06B015BA"/>
    <w:rsid w:val="06B643CE"/>
    <w:rsid w:val="06ED6E1A"/>
    <w:rsid w:val="0706071E"/>
    <w:rsid w:val="070E13A5"/>
    <w:rsid w:val="076E3AD0"/>
    <w:rsid w:val="07743018"/>
    <w:rsid w:val="07797371"/>
    <w:rsid w:val="07810662"/>
    <w:rsid w:val="07AA3D49"/>
    <w:rsid w:val="07AC0C4A"/>
    <w:rsid w:val="07CF4FCF"/>
    <w:rsid w:val="07D11271"/>
    <w:rsid w:val="07D54250"/>
    <w:rsid w:val="07E032CB"/>
    <w:rsid w:val="07EE021E"/>
    <w:rsid w:val="0828199A"/>
    <w:rsid w:val="0853689F"/>
    <w:rsid w:val="08785C28"/>
    <w:rsid w:val="087F7025"/>
    <w:rsid w:val="088C718D"/>
    <w:rsid w:val="08B83E4D"/>
    <w:rsid w:val="08F26D7B"/>
    <w:rsid w:val="094F15BF"/>
    <w:rsid w:val="09531692"/>
    <w:rsid w:val="095822B4"/>
    <w:rsid w:val="09646A02"/>
    <w:rsid w:val="09676947"/>
    <w:rsid w:val="097449C2"/>
    <w:rsid w:val="098279F8"/>
    <w:rsid w:val="098C25E4"/>
    <w:rsid w:val="099878F5"/>
    <w:rsid w:val="09EA4272"/>
    <w:rsid w:val="0A340D40"/>
    <w:rsid w:val="0A4C3EFC"/>
    <w:rsid w:val="0A6E2C97"/>
    <w:rsid w:val="0A911DBB"/>
    <w:rsid w:val="0A9265B7"/>
    <w:rsid w:val="0AC64BDE"/>
    <w:rsid w:val="0B0D4F0C"/>
    <w:rsid w:val="0B126742"/>
    <w:rsid w:val="0B2160E3"/>
    <w:rsid w:val="0B316A6D"/>
    <w:rsid w:val="0B3456AD"/>
    <w:rsid w:val="0B356F1F"/>
    <w:rsid w:val="0B5E7899"/>
    <w:rsid w:val="0B863C62"/>
    <w:rsid w:val="0B985648"/>
    <w:rsid w:val="0BE15F86"/>
    <w:rsid w:val="0C171CFB"/>
    <w:rsid w:val="0C710F12"/>
    <w:rsid w:val="0C8B27C6"/>
    <w:rsid w:val="0C961D70"/>
    <w:rsid w:val="0CA92A3C"/>
    <w:rsid w:val="0CBD3325"/>
    <w:rsid w:val="0CEF514B"/>
    <w:rsid w:val="0D3C3FE8"/>
    <w:rsid w:val="0D3D489A"/>
    <w:rsid w:val="0D7A72B9"/>
    <w:rsid w:val="0D871863"/>
    <w:rsid w:val="0D9F5738"/>
    <w:rsid w:val="0DB77773"/>
    <w:rsid w:val="0DF1478A"/>
    <w:rsid w:val="0DFB64CD"/>
    <w:rsid w:val="0E001C65"/>
    <w:rsid w:val="0E295AA3"/>
    <w:rsid w:val="0E326603"/>
    <w:rsid w:val="0E5A32AC"/>
    <w:rsid w:val="0E7106F7"/>
    <w:rsid w:val="0E8D23F4"/>
    <w:rsid w:val="0EAE095A"/>
    <w:rsid w:val="0EAE6EA8"/>
    <w:rsid w:val="0EB011DE"/>
    <w:rsid w:val="0EF4211D"/>
    <w:rsid w:val="0F1F52EC"/>
    <w:rsid w:val="0F7E0C73"/>
    <w:rsid w:val="0F8E0713"/>
    <w:rsid w:val="0FB2584B"/>
    <w:rsid w:val="10621798"/>
    <w:rsid w:val="106C7510"/>
    <w:rsid w:val="10847E2C"/>
    <w:rsid w:val="10A36062"/>
    <w:rsid w:val="10B663EB"/>
    <w:rsid w:val="10F34DD4"/>
    <w:rsid w:val="11045EF8"/>
    <w:rsid w:val="11483801"/>
    <w:rsid w:val="115B0244"/>
    <w:rsid w:val="117A7C76"/>
    <w:rsid w:val="11881982"/>
    <w:rsid w:val="11A06482"/>
    <w:rsid w:val="11BE1419"/>
    <w:rsid w:val="124D3422"/>
    <w:rsid w:val="12774C89"/>
    <w:rsid w:val="127C54E5"/>
    <w:rsid w:val="127D5006"/>
    <w:rsid w:val="129D6FF0"/>
    <w:rsid w:val="12CB2A9C"/>
    <w:rsid w:val="12D43CF2"/>
    <w:rsid w:val="12E25B95"/>
    <w:rsid w:val="13131E6D"/>
    <w:rsid w:val="13290C32"/>
    <w:rsid w:val="137A2720"/>
    <w:rsid w:val="13E63074"/>
    <w:rsid w:val="13ED5FED"/>
    <w:rsid w:val="14101695"/>
    <w:rsid w:val="14173F93"/>
    <w:rsid w:val="141F0AA4"/>
    <w:rsid w:val="14ED0BD7"/>
    <w:rsid w:val="1508708B"/>
    <w:rsid w:val="15233B9C"/>
    <w:rsid w:val="154E0D29"/>
    <w:rsid w:val="156B52F8"/>
    <w:rsid w:val="15904F78"/>
    <w:rsid w:val="15D35CE6"/>
    <w:rsid w:val="15F44BE9"/>
    <w:rsid w:val="16041F84"/>
    <w:rsid w:val="1659555A"/>
    <w:rsid w:val="166254F1"/>
    <w:rsid w:val="16C0722C"/>
    <w:rsid w:val="17025483"/>
    <w:rsid w:val="171C4B44"/>
    <w:rsid w:val="1736543A"/>
    <w:rsid w:val="178B71F7"/>
    <w:rsid w:val="17E11853"/>
    <w:rsid w:val="17F47B74"/>
    <w:rsid w:val="184A08A0"/>
    <w:rsid w:val="187446C2"/>
    <w:rsid w:val="18A409FE"/>
    <w:rsid w:val="18C677B3"/>
    <w:rsid w:val="18E6028F"/>
    <w:rsid w:val="18E65A70"/>
    <w:rsid w:val="18FB4428"/>
    <w:rsid w:val="194427C5"/>
    <w:rsid w:val="194C6216"/>
    <w:rsid w:val="19666C0E"/>
    <w:rsid w:val="197554E8"/>
    <w:rsid w:val="1978148A"/>
    <w:rsid w:val="199F71EA"/>
    <w:rsid w:val="19B27315"/>
    <w:rsid w:val="19B94EBD"/>
    <w:rsid w:val="19C5529B"/>
    <w:rsid w:val="19E71DC1"/>
    <w:rsid w:val="19E928F7"/>
    <w:rsid w:val="19F801B5"/>
    <w:rsid w:val="19FB27BD"/>
    <w:rsid w:val="1A0D4578"/>
    <w:rsid w:val="1A8473C5"/>
    <w:rsid w:val="1ABA0B77"/>
    <w:rsid w:val="1AD408A3"/>
    <w:rsid w:val="1AD9724A"/>
    <w:rsid w:val="1ADB44BD"/>
    <w:rsid w:val="1AED4A6C"/>
    <w:rsid w:val="1B0D0CA7"/>
    <w:rsid w:val="1B2529C6"/>
    <w:rsid w:val="1B3C55C7"/>
    <w:rsid w:val="1B55223D"/>
    <w:rsid w:val="1BAE1E53"/>
    <w:rsid w:val="1BE320CF"/>
    <w:rsid w:val="1C177197"/>
    <w:rsid w:val="1C2F2E9F"/>
    <w:rsid w:val="1C931680"/>
    <w:rsid w:val="1CD0797A"/>
    <w:rsid w:val="1D002FAC"/>
    <w:rsid w:val="1D041D2F"/>
    <w:rsid w:val="1D063C00"/>
    <w:rsid w:val="1D167BBB"/>
    <w:rsid w:val="1D423922"/>
    <w:rsid w:val="1DD123E6"/>
    <w:rsid w:val="1DDE1228"/>
    <w:rsid w:val="1E027C02"/>
    <w:rsid w:val="1E05210A"/>
    <w:rsid w:val="1ED530A2"/>
    <w:rsid w:val="1ED70BBA"/>
    <w:rsid w:val="1EDF295B"/>
    <w:rsid w:val="1F0C316A"/>
    <w:rsid w:val="1F430960"/>
    <w:rsid w:val="1F667376"/>
    <w:rsid w:val="1FA656D4"/>
    <w:rsid w:val="1FC463DD"/>
    <w:rsid w:val="1FFB68C2"/>
    <w:rsid w:val="200D3863"/>
    <w:rsid w:val="202344B0"/>
    <w:rsid w:val="2038371D"/>
    <w:rsid w:val="20705632"/>
    <w:rsid w:val="20710845"/>
    <w:rsid w:val="20A75091"/>
    <w:rsid w:val="20D10E30"/>
    <w:rsid w:val="20E107ED"/>
    <w:rsid w:val="21070747"/>
    <w:rsid w:val="21446E08"/>
    <w:rsid w:val="21525300"/>
    <w:rsid w:val="21B90EF9"/>
    <w:rsid w:val="21F01345"/>
    <w:rsid w:val="21F02F00"/>
    <w:rsid w:val="22054A89"/>
    <w:rsid w:val="22210F18"/>
    <w:rsid w:val="22294285"/>
    <w:rsid w:val="224C6559"/>
    <w:rsid w:val="226C2D32"/>
    <w:rsid w:val="228026A7"/>
    <w:rsid w:val="22880400"/>
    <w:rsid w:val="233B123F"/>
    <w:rsid w:val="23517C93"/>
    <w:rsid w:val="236478D2"/>
    <w:rsid w:val="236B4BD4"/>
    <w:rsid w:val="2383244E"/>
    <w:rsid w:val="23953F30"/>
    <w:rsid w:val="23F010E5"/>
    <w:rsid w:val="240B2A73"/>
    <w:rsid w:val="240C1ABE"/>
    <w:rsid w:val="246E4DD7"/>
    <w:rsid w:val="248F7EE8"/>
    <w:rsid w:val="24DF7B5C"/>
    <w:rsid w:val="256B42EA"/>
    <w:rsid w:val="257875FC"/>
    <w:rsid w:val="25987D07"/>
    <w:rsid w:val="259D70CC"/>
    <w:rsid w:val="25D56CE3"/>
    <w:rsid w:val="25DD3404"/>
    <w:rsid w:val="260259E2"/>
    <w:rsid w:val="261D0433"/>
    <w:rsid w:val="269747A9"/>
    <w:rsid w:val="270F2DB7"/>
    <w:rsid w:val="278545CA"/>
    <w:rsid w:val="27BC659E"/>
    <w:rsid w:val="27E019C5"/>
    <w:rsid w:val="28082D79"/>
    <w:rsid w:val="280F3242"/>
    <w:rsid w:val="28142E80"/>
    <w:rsid w:val="281E4F06"/>
    <w:rsid w:val="28304B06"/>
    <w:rsid w:val="284576BD"/>
    <w:rsid w:val="28565598"/>
    <w:rsid w:val="28644730"/>
    <w:rsid w:val="2891151F"/>
    <w:rsid w:val="28A60075"/>
    <w:rsid w:val="28E030C1"/>
    <w:rsid w:val="28FE4325"/>
    <w:rsid w:val="290C6B51"/>
    <w:rsid w:val="29183934"/>
    <w:rsid w:val="292937A8"/>
    <w:rsid w:val="29317F0D"/>
    <w:rsid w:val="295B146D"/>
    <w:rsid w:val="296F0D7F"/>
    <w:rsid w:val="29B33362"/>
    <w:rsid w:val="29D21E7D"/>
    <w:rsid w:val="2A176E5E"/>
    <w:rsid w:val="2A3415D7"/>
    <w:rsid w:val="2A5546FF"/>
    <w:rsid w:val="2A721F89"/>
    <w:rsid w:val="2A8140CD"/>
    <w:rsid w:val="2A8B3D0F"/>
    <w:rsid w:val="2A92073C"/>
    <w:rsid w:val="2ADA25A0"/>
    <w:rsid w:val="2AEB209B"/>
    <w:rsid w:val="2AF200B1"/>
    <w:rsid w:val="2B044CDC"/>
    <w:rsid w:val="2B356479"/>
    <w:rsid w:val="2B80765E"/>
    <w:rsid w:val="2BA72F72"/>
    <w:rsid w:val="2BA87BEF"/>
    <w:rsid w:val="2C4763D4"/>
    <w:rsid w:val="2C724889"/>
    <w:rsid w:val="2C80362A"/>
    <w:rsid w:val="2C8147DC"/>
    <w:rsid w:val="2C9F4E21"/>
    <w:rsid w:val="2CCD473A"/>
    <w:rsid w:val="2D0A3BAE"/>
    <w:rsid w:val="2D137E4A"/>
    <w:rsid w:val="2D251623"/>
    <w:rsid w:val="2D3D4FF6"/>
    <w:rsid w:val="2D42314E"/>
    <w:rsid w:val="2D700B1E"/>
    <w:rsid w:val="2DA05274"/>
    <w:rsid w:val="2DB06073"/>
    <w:rsid w:val="2E206AEC"/>
    <w:rsid w:val="2E2C7F3E"/>
    <w:rsid w:val="2E6F2DE9"/>
    <w:rsid w:val="2E8A0EBB"/>
    <w:rsid w:val="2EA72D69"/>
    <w:rsid w:val="2F071027"/>
    <w:rsid w:val="2F274109"/>
    <w:rsid w:val="2F47361E"/>
    <w:rsid w:val="2F6A74D8"/>
    <w:rsid w:val="2F703E01"/>
    <w:rsid w:val="2F8A67CF"/>
    <w:rsid w:val="2F9C695B"/>
    <w:rsid w:val="2FAB3438"/>
    <w:rsid w:val="2FB630FA"/>
    <w:rsid w:val="2FB80279"/>
    <w:rsid w:val="2FFA2033"/>
    <w:rsid w:val="30467488"/>
    <w:rsid w:val="30824C14"/>
    <w:rsid w:val="30890132"/>
    <w:rsid w:val="308C2215"/>
    <w:rsid w:val="3092346C"/>
    <w:rsid w:val="30C008B0"/>
    <w:rsid w:val="3106021B"/>
    <w:rsid w:val="311D5BBB"/>
    <w:rsid w:val="312B3197"/>
    <w:rsid w:val="31763DA9"/>
    <w:rsid w:val="317D16BC"/>
    <w:rsid w:val="31CE3223"/>
    <w:rsid w:val="31E54AC5"/>
    <w:rsid w:val="31EF63BB"/>
    <w:rsid w:val="320C1041"/>
    <w:rsid w:val="321607D1"/>
    <w:rsid w:val="324F24DC"/>
    <w:rsid w:val="328932BC"/>
    <w:rsid w:val="32CA43E3"/>
    <w:rsid w:val="3331542D"/>
    <w:rsid w:val="33E5387A"/>
    <w:rsid w:val="33F04E2D"/>
    <w:rsid w:val="34013794"/>
    <w:rsid w:val="34371E48"/>
    <w:rsid w:val="346154C0"/>
    <w:rsid w:val="34880F47"/>
    <w:rsid w:val="34955B82"/>
    <w:rsid w:val="34AD2C57"/>
    <w:rsid w:val="350B7E65"/>
    <w:rsid w:val="351153E0"/>
    <w:rsid w:val="35133E95"/>
    <w:rsid w:val="35CF73B1"/>
    <w:rsid w:val="35DF5587"/>
    <w:rsid w:val="3632657D"/>
    <w:rsid w:val="364C2B74"/>
    <w:rsid w:val="366A3C9D"/>
    <w:rsid w:val="36A31D14"/>
    <w:rsid w:val="36CD68B1"/>
    <w:rsid w:val="37445EB6"/>
    <w:rsid w:val="37755731"/>
    <w:rsid w:val="37832663"/>
    <w:rsid w:val="378556B8"/>
    <w:rsid w:val="379607BD"/>
    <w:rsid w:val="37C2284D"/>
    <w:rsid w:val="37CC634E"/>
    <w:rsid w:val="37D956E8"/>
    <w:rsid w:val="37E0153A"/>
    <w:rsid w:val="37F60FE9"/>
    <w:rsid w:val="383B4827"/>
    <w:rsid w:val="385F4FD9"/>
    <w:rsid w:val="38B613E2"/>
    <w:rsid w:val="38EC5DEA"/>
    <w:rsid w:val="38F17E5A"/>
    <w:rsid w:val="39156A34"/>
    <w:rsid w:val="39186D3D"/>
    <w:rsid w:val="39193D2C"/>
    <w:rsid w:val="391A0D07"/>
    <w:rsid w:val="393736A3"/>
    <w:rsid w:val="39D96683"/>
    <w:rsid w:val="3A014CEF"/>
    <w:rsid w:val="3A25714F"/>
    <w:rsid w:val="3A2C5392"/>
    <w:rsid w:val="3A7575E3"/>
    <w:rsid w:val="3ACE5E56"/>
    <w:rsid w:val="3B0B4E84"/>
    <w:rsid w:val="3B0E664A"/>
    <w:rsid w:val="3B4B54AC"/>
    <w:rsid w:val="3B500403"/>
    <w:rsid w:val="3B5D2DA5"/>
    <w:rsid w:val="3B6B4392"/>
    <w:rsid w:val="3B6C0A3B"/>
    <w:rsid w:val="3B7F6128"/>
    <w:rsid w:val="3BDC55AD"/>
    <w:rsid w:val="3BDE6068"/>
    <w:rsid w:val="3BE46A0F"/>
    <w:rsid w:val="3BE85EA1"/>
    <w:rsid w:val="3C21148D"/>
    <w:rsid w:val="3C2E62E5"/>
    <w:rsid w:val="3C3F2D15"/>
    <w:rsid w:val="3C5D3DB1"/>
    <w:rsid w:val="3C9D5BE2"/>
    <w:rsid w:val="3CDE7D23"/>
    <w:rsid w:val="3D037F84"/>
    <w:rsid w:val="3D632D75"/>
    <w:rsid w:val="3D65067A"/>
    <w:rsid w:val="3D6B30F9"/>
    <w:rsid w:val="3D8235CA"/>
    <w:rsid w:val="3D830962"/>
    <w:rsid w:val="3D96029B"/>
    <w:rsid w:val="3DCE0A6E"/>
    <w:rsid w:val="3DF13675"/>
    <w:rsid w:val="3DF50132"/>
    <w:rsid w:val="3E247DD5"/>
    <w:rsid w:val="3E3A3D25"/>
    <w:rsid w:val="3E9C5D1B"/>
    <w:rsid w:val="3EA3429F"/>
    <w:rsid w:val="3EC22FC4"/>
    <w:rsid w:val="3ED645B9"/>
    <w:rsid w:val="3EE46EAD"/>
    <w:rsid w:val="3F2A4081"/>
    <w:rsid w:val="3F3F0E04"/>
    <w:rsid w:val="3F7257F4"/>
    <w:rsid w:val="3FDA11F0"/>
    <w:rsid w:val="3FFE4FBB"/>
    <w:rsid w:val="3FFF2A05"/>
    <w:rsid w:val="40251D40"/>
    <w:rsid w:val="404150E0"/>
    <w:rsid w:val="409873DB"/>
    <w:rsid w:val="410224C0"/>
    <w:rsid w:val="410F452D"/>
    <w:rsid w:val="4155769B"/>
    <w:rsid w:val="41737597"/>
    <w:rsid w:val="417D4A8C"/>
    <w:rsid w:val="41974BA7"/>
    <w:rsid w:val="41CF41E8"/>
    <w:rsid w:val="41F20307"/>
    <w:rsid w:val="41F425F1"/>
    <w:rsid w:val="41F54257"/>
    <w:rsid w:val="42764E13"/>
    <w:rsid w:val="43141FD4"/>
    <w:rsid w:val="43346E69"/>
    <w:rsid w:val="435318F4"/>
    <w:rsid w:val="43857C1C"/>
    <w:rsid w:val="43A833B4"/>
    <w:rsid w:val="43AF64AB"/>
    <w:rsid w:val="43BA664D"/>
    <w:rsid w:val="43CF48F3"/>
    <w:rsid w:val="43D074FF"/>
    <w:rsid w:val="441F7287"/>
    <w:rsid w:val="4443168A"/>
    <w:rsid w:val="44AA5C79"/>
    <w:rsid w:val="44C70598"/>
    <w:rsid w:val="44F94F27"/>
    <w:rsid w:val="45236126"/>
    <w:rsid w:val="453659E9"/>
    <w:rsid w:val="453E68B6"/>
    <w:rsid w:val="456803C6"/>
    <w:rsid w:val="45CB6A03"/>
    <w:rsid w:val="45D40723"/>
    <w:rsid w:val="45DC7792"/>
    <w:rsid w:val="463B34BE"/>
    <w:rsid w:val="46440921"/>
    <w:rsid w:val="46654311"/>
    <w:rsid w:val="468C0D6B"/>
    <w:rsid w:val="46B90FE3"/>
    <w:rsid w:val="46CB301A"/>
    <w:rsid w:val="46D50E63"/>
    <w:rsid w:val="46E26694"/>
    <w:rsid w:val="472A2C3F"/>
    <w:rsid w:val="4788150F"/>
    <w:rsid w:val="47A15289"/>
    <w:rsid w:val="47A43E39"/>
    <w:rsid w:val="47A46FED"/>
    <w:rsid w:val="47B104BF"/>
    <w:rsid w:val="47EE5261"/>
    <w:rsid w:val="47F27E1E"/>
    <w:rsid w:val="47F36B93"/>
    <w:rsid w:val="480677D0"/>
    <w:rsid w:val="48194D0A"/>
    <w:rsid w:val="48720362"/>
    <w:rsid w:val="487859CA"/>
    <w:rsid w:val="488C2D1F"/>
    <w:rsid w:val="48A26623"/>
    <w:rsid w:val="48D16E67"/>
    <w:rsid w:val="48EF0ACB"/>
    <w:rsid w:val="49003417"/>
    <w:rsid w:val="495F2766"/>
    <w:rsid w:val="49ED4A30"/>
    <w:rsid w:val="49FB5B02"/>
    <w:rsid w:val="4A324485"/>
    <w:rsid w:val="4A635B72"/>
    <w:rsid w:val="4A857FAB"/>
    <w:rsid w:val="4AA32A78"/>
    <w:rsid w:val="4AD37342"/>
    <w:rsid w:val="4AF7030A"/>
    <w:rsid w:val="4AFC5949"/>
    <w:rsid w:val="4B1B14B4"/>
    <w:rsid w:val="4B8A5DBF"/>
    <w:rsid w:val="4BA77658"/>
    <w:rsid w:val="4BAF198B"/>
    <w:rsid w:val="4BFB4487"/>
    <w:rsid w:val="4C7376AC"/>
    <w:rsid w:val="4CA312F6"/>
    <w:rsid w:val="4CE553AD"/>
    <w:rsid w:val="4D7D4484"/>
    <w:rsid w:val="4D94085A"/>
    <w:rsid w:val="4D965AAF"/>
    <w:rsid w:val="4DE42B19"/>
    <w:rsid w:val="4DF03CB8"/>
    <w:rsid w:val="4E096C4B"/>
    <w:rsid w:val="4E287104"/>
    <w:rsid w:val="4E467493"/>
    <w:rsid w:val="4E5C517D"/>
    <w:rsid w:val="4E93412E"/>
    <w:rsid w:val="4EBA7F94"/>
    <w:rsid w:val="4EC510D8"/>
    <w:rsid w:val="4EDB0626"/>
    <w:rsid w:val="4EEB1682"/>
    <w:rsid w:val="4F0601F9"/>
    <w:rsid w:val="4F1C26F9"/>
    <w:rsid w:val="4F1F6D81"/>
    <w:rsid w:val="4F471A94"/>
    <w:rsid w:val="4F4A2A8A"/>
    <w:rsid w:val="4F4F24CE"/>
    <w:rsid w:val="4F740AB2"/>
    <w:rsid w:val="4F90367A"/>
    <w:rsid w:val="4FB23614"/>
    <w:rsid w:val="50272659"/>
    <w:rsid w:val="50287874"/>
    <w:rsid w:val="503F6372"/>
    <w:rsid w:val="504651E6"/>
    <w:rsid w:val="50712D53"/>
    <w:rsid w:val="508507A1"/>
    <w:rsid w:val="50A11010"/>
    <w:rsid w:val="50AC464D"/>
    <w:rsid w:val="50BA571D"/>
    <w:rsid w:val="50C23143"/>
    <w:rsid w:val="50D53314"/>
    <w:rsid w:val="513E1A1D"/>
    <w:rsid w:val="514225E6"/>
    <w:rsid w:val="514A7858"/>
    <w:rsid w:val="51BA102C"/>
    <w:rsid w:val="51C12003"/>
    <w:rsid w:val="51FC0DF3"/>
    <w:rsid w:val="520805AD"/>
    <w:rsid w:val="523212E0"/>
    <w:rsid w:val="525949AF"/>
    <w:rsid w:val="526019F9"/>
    <w:rsid w:val="52A53482"/>
    <w:rsid w:val="52EF005E"/>
    <w:rsid w:val="532E3233"/>
    <w:rsid w:val="534B5A64"/>
    <w:rsid w:val="53817DF1"/>
    <w:rsid w:val="538C413E"/>
    <w:rsid w:val="53BB49C8"/>
    <w:rsid w:val="53C41511"/>
    <w:rsid w:val="53CC27A6"/>
    <w:rsid w:val="53D8114B"/>
    <w:rsid w:val="53E468F8"/>
    <w:rsid w:val="54385E7A"/>
    <w:rsid w:val="54606464"/>
    <w:rsid w:val="54680721"/>
    <w:rsid w:val="54AE5A8C"/>
    <w:rsid w:val="54BE7874"/>
    <w:rsid w:val="54D04328"/>
    <w:rsid w:val="551E5D6E"/>
    <w:rsid w:val="55230AEC"/>
    <w:rsid w:val="552E211E"/>
    <w:rsid w:val="55513D61"/>
    <w:rsid w:val="55943A26"/>
    <w:rsid w:val="55DA57C0"/>
    <w:rsid w:val="55EA34A3"/>
    <w:rsid w:val="560501F2"/>
    <w:rsid w:val="563C213A"/>
    <w:rsid w:val="564A409E"/>
    <w:rsid w:val="568630E0"/>
    <w:rsid w:val="56866D4D"/>
    <w:rsid w:val="5687460C"/>
    <w:rsid w:val="56D4306B"/>
    <w:rsid w:val="56E322E1"/>
    <w:rsid w:val="57190039"/>
    <w:rsid w:val="578819E3"/>
    <w:rsid w:val="5798298C"/>
    <w:rsid w:val="57CE4CBE"/>
    <w:rsid w:val="57D845E9"/>
    <w:rsid w:val="57DA60CB"/>
    <w:rsid w:val="58030761"/>
    <w:rsid w:val="58045E59"/>
    <w:rsid w:val="580B7631"/>
    <w:rsid w:val="5879156F"/>
    <w:rsid w:val="58981380"/>
    <w:rsid w:val="58CD63D8"/>
    <w:rsid w:val="59770C9E"/>
    <w:rsid w:val="59DF3867"/>
    <w:rsid w:val="5A492DA3"/>
    <w:rsid w:val="5A5B783C"/>
    <w:rsid w:val="5AA17D9C"/>
    <w:rsid w:val="5B260687"/>
    <w:rsid w:val="5B777ECD"/>
    <w:rsid w:val="5BE32024"/>
    <w:rsid w:val="5BE62C03"/>
    <w:rsid w:val="5C0139AF"/>
    <w:rsid w:val="5C043CD3"/>
    <w:rsid w:val="5C0E7A64"/>
    <w:rsid w:val="5C2A2CD8"/>
    <w:rsid w:val="5C3754BF"/>
    <w:rsid w:val="5C466C8D"/>
    <w:rsid w:val="5C5027A2"/>
    <w:rsid w:val="5CA4071F"/>
    <w:rsid w:val="5CDF77EB"/>
    <w:rsid w:val="5D463080"/>
    <w:rsid w:val="5D7150BA"/>
    <w:rsid w:val="5DC81545"/>
    <w:rsid w:val="5DCD29F2"/>
    <w:rsid w:val="5E0E5944"/>
    <w:rsid w:val="5E454837"/>
    <w:rsid w:val="5E6A778C"/>
    <w:rsid w:val="5E762F40"/>
    <w:rsid w:val="5EB2355A"/>
    <w:rsid w:val="5F6116F5"/>
    <w:rsid w:val="5FAF2B64"/>
    <w:rsid w:val="5FD21144"/>
    <w:rsid w:val="606F6D92"/>
    <w:rsid w:val="60C21263"/>
    <w:rsid w:val="60C35F9A"/>
    <w:rsid w:val="60EE5F13"/>
    <w:rsid w:val="6115578D"/>
    <w:rsid w:val="61497586"/>
    <w:rsid w:val="61700C15"/>
    <w:rsid w:val="618C0E74"/>
    <w:rsid w:val="61A11467"/>
    <w:rsid w:val="61D03BE2"/>
    <w:rsid w:val="61D3445A"/>
    <w:rsid w:val="61D513C0"/>
    <w:rsid w:val="62664FC1"/>
    <w:rsid w:val="62D96DBC"/>
    <w:rsid w:val="6344622C"/>
    <w:rsid w:val="634C5275"/>
    <w:rsid w:val="63633AAE"/>
    <w:rsid w:val="639F1C85"/>
    <w:rsid w:val="641A4E55"/>
    <w:rsid w:val="64283E4C"/>
    <w:rsid w:val="642930FC"/>
    <w:rsid w:val="646864E3"/>
    <w:rsid w:val="64794284"/>
    <w:rsid w:val="64AC5BD3"/>
    <w:rsid w:val="64F31168"/>
    <w:rsid w:val="653C2D47"/>
    <w:rsid w:val="659F1FA8"/>
    <w:rsid w:val="65AE79C4"/>
    <w:rsid w:val="65BF208E"/>
    <w:rsid w:val="660202AA"/>
    <w:rsid w:val="6647342A"/>
    <w:rsid w:val="664A5FF4"/>
    <w:rsid w:val="664C7986"/>
    <w:rsid w:val="66533525"/>
    <w:rsid w:val="665F3F2B"/>
    <w:rsid w:val="666C5CAD"/>
    <w:rsid w:val="667B33A1"/>
    <w:rsid w:val="66895AA4"/>
    <w:rsid w:val="66CD594E"/>
    <w:rsid w:val="66EC3434"/>
    <w:rsid w:val="66EC75C8"/>
    <w:rsid w:val="66F2353B"/>
    <w:rsid w:val="66F9395D"/>
    <w:rsid w:val="672D1356"/>
    <w:rsid w:val="672F638F"/>
    <w:rsid w:val="67404B65"/>
    <w:rsid w:val="67423054"/>
    <w:rsid w:val="675B2BFF"/>
    <w:rsid w:val="675C26D9"/>
    <w:rsid w:val="6766479C"/>
    <w:rsid w:val="67717495"/>
    <w:rsid w:val="67B97DC2"/>
    <w:rsid w:val="67C2339D"/>
    <w:rsid w:val="67D30150"/>
    <w:rsid w:val="6800793A"/>
    <w:rsid w:val="68153D46"/>
    <w:rsid w:val="6817382E"/>
    <w:rsid w:val="68A15759"/>
    <w:rsid w:val="68B56FAB"/>
    <w:rsid w:val="68FB41C4"/>
    <w:rsid w:val="691D42E4"/>
    <w:rsid w:val="69384C60"/>
    <w:rsid w:val="693B0B1E"/>
    <w:rsid w:val="696F5DD7"/>
    <w:rsid w:val="697A653D"/>
    <w:rsid w:val="69A35E5C"/>
    <w:rsid w:val="69CC12FA"/>
    <w:rsid w:val="69D15B1A"/>
    <w:rsid w:val="69E2467A"/>
    <w:rsid w:val="69E3426C"/>
    <w:rsid w:val="69E670C2"/>
    <w:rsid w:val="69FE7BF2"/>
    <w:rsid w:val="6A163D9E"/>
    <w:rsid w:val="6A3F1CF7"/>
    <w:rsid w:val="6AE97A1B"/>
    <w:rsid w:val="6AF814B7"/>
    <w:rsid w:val="6B264A3A"/>
    <w:rsid w:val="6B4D02F0"/>
    <w:rsid w:val="6B4F6041"/>
    <w:rsid w:val="6B69200F"/>
    <w:rsid w:val="6B8F02A0"/>
    <w:rsid w:val="6BCE21F8"/>
    <w:rsid w:val="6BDD1FA5"/>
    <w:rsid w:val="6BE83494"/>
    <w:rsid w:val="6C3E029C"/>
    <w:rsid w:val="6C5657B2"/>
    <w:rsid w:val="6C63593F"/>
    <w:rsid w:val="6C7A79DF"/>
    <w:rsid w:val="6C883C14"/>
    <w:rsid w:val="6CAC7AC8"/>
    <w:rsid w:val="6CC63F94"/>
    <w:rsid w:val="6CCD367B"/>
    <w:rsid w:val="6CD84A3C"/>
    <w:rsid w:val="6CE50040"/>
    <w:rsid w:val="6D1B5ABA"/>
    <w:rsid w:val="6D3E326A"/>
    <w:rsid w:val="6D607176"/>
    <w:rsid w:val="6D675D52"/>
    <w:rsid w:val="6DA60828"/>
    <w:rsid w:val="6DFA1602"/>
    <w:rsid w:val="6E117095"/>
    <w:rsid w:val="6E26547D"/>
    <w:rsid w:val="6E2C31F9"/>
    <w:rsid w:val="6E4145E2"/>
    <w:rsid w:val="6E481B18"/>
    <w:rsid w:val="6E753431"/>
    <w:rsid w:val="6EAB4613"/>
    <w:rsid w:val="6ECE3B8B"/>
    <w:rsid w:val="6ECE6E19"/>
    <w:rsid w:val="6EE63285"/>
    <w:rsid w:val="6EF44E09"/>
    <w:rsid w:val="6F6272AD"/>
    <w:rsid w:val="6F7E7FE8"/>
    <w:rsid w:val="6F8D6E36"/>
    <w:rsid w:val="6F9C351D"/>
    <w:rsid w:val="6FD24165"/>
    <w:rsid w:val="6FF338A2"/>
    <w:rsid w:val="6FFC14BA"/>
    <w:rsid w:val="70137C0E"/>
    <w:rsid w:val="70242EB0"/>
    <w:rsid w:val="70320905"/>
    <w:rsid w:val="7074736B"/>
    <w:rsid w:val="70885F9C"/>
    <w:rsid w:val="70B96567"/>
    <w:rsid w:val="70D97A4B"/>
    <w:rsid w:val="7121030B"/>
    <w:rsid w:val="713F236A"/>
    <w:rsid w:val="71A537A2"/>
    <w:rsid w:val="71CA4D2C"/>
    <w:rsid w:val="71CC21EF"/>
    <w:rsid w:val="72052DF4"/>
    <w:rsid w:val="72227845"/>
    <w:rsid w:val="722A5313"/>
    <w:rsid w:val="728A6219"/>
    <w:rsid w:val="72B24E3D"/>
    <w:rsid w:val="72B62930"/>
    <w:rsid w:val="72EE2716"/>
    <w:rsid w:val="73654825"/>
    <w:rsid w:val="737151C3"/>
    <w:rsid w:val="738807A3"/>
    <w:rsid w:val="73B267F9"/>
    <w:rsid w:val="7431488C"/>
    <w:rsid w:val="74393441"/>
    <w:rsid w:val="74454183"/>
    <w:rsid w:val="744A6E88"/>
    <w:rsid w:val="744F34DB"/>
    <w:rsid w:val="7483105B"/>
    <w:rsid w:val="748B1BDD"/>
    <w:rsid w:val="74DA0950"/>
    <w:rsid w:val="74EB71CE"/>
    <w:rsid w:val="7523134B"/>
    <w:rsid w:val="75426C56"/>
    <w:rsid w:val="75646EFD"/>
    <w:rsid w:val="757F0C8B"/>
    <w:rsid w:val="75A07F53"/>
    <w:rsid w:val="75F36FAA"/>
    <w:rsid w:val="75FA1A87"/>
    <w:rsid w:val="75FA2D4B"/>
    <w:rsid w:val="761250A9"/>
    <w:rsid w:val="76424E1E"/>
    <w:rsid w:val="765A1B11"/>
    <w:rsid w:val="76707B92"/>
    <w:rsid w:val="767B385E"/>
    <w:rsid w:val="769A7721"/>
    <w:rsid w:val="76BD6253"/>
    <w:rsid w:val="76E8573D"/>
    <w:rsid w:val="76EA2DC0"/>
    <w:rsid w:val="76EC0272"/>
    <w:rsid w:val="76ED6C0C"/>
    <w:rsid w:val="77036736"/>
    <w:rsid w:val="77047F90"/>
    <w:rsid w:val="77264097"/>
    <w:rsid w:val="77283F0B"/>
    <w:rsid w:val="77387C5D"/>
    <w:rsid w:val="774150D6"/>
    <w:rsid w:val="776828FC"/>
    <w:rsid w:val="77770B0C"/>
    <w:rsid w:val="77A95CB3"/>
    <w:rsid w:val="77AC273C"/>
    <w:rsid w:val="77D0195A"/>
    <w:rsid w:val="77F20B8C"/>
    <w:rsid w:val="77FD3B6E"/>
    <w:rsid w:val="7834210F"/>
    <w:rsid w:val="78613AE9"/>
    <w:rsid w:val="786A6B5B"/>
    <w:rsid w:val="78811AD4"/>
    <w:rsid w:val="7892370F"/>
    <w:rsid w:val="78AB1506"/>
    <w:rsid w:val="78C8302C"/>
    <w:rsid w:val="79070FD4"/>
    <w:rsid w:val="792739EB"/>
    <w:rsid w:val="793D7BAC"/>
    <w:rsid w:val="79776B17"/>
    <w:rsid w:val="79DD71FF"/>
    <w:rsid w:val="79F33EBC"/>
    <w:rsid w:val="79F54D42"/>
    <w:rsid w:val="7A0950F1"/>
    <w:rsid w:val="7A0B19CB"/>
    <w:rsid w:val="7A122D59"/>
    <w:rsid w:val="7A4139D2"/>
    <w:rsid w:val="7A482013"/>
    <w:rsid w:val="7A603AB1"/>
    <w:rsid w:val="7A631B0F"/>
    <w:rsid w:val="7A9B1888"/>
    <w:rsid w:val="7ACE62AB"/>
    <w:rsid w:val="7B1040DF"/>
    <w:rsid w:val="7B234112"/>
    <w:rsid w:val="7B3D313A"/>
    <w:rsid w:val="7B3F2E7B"/>
    <w:rsid w:val="7B9B3B0B"/>
    <w:rsid w:val="7BA23B9B"/>
    <w:rsid w:val="7BFB0C03"/>
    <w:rsid w:val="7C354FB7"/>
    <w:rsid w:val="7C432F69"/>
    <w:rsid w:val="7C7F3084"/>
    <w:rsid w:val="7CE02420"/>
    <w:rsid w:val="7D0D218A"/>
    <w:rsid w:val="7D1436D1"/>
    <w:rsid w:val="7D2070A5"/>
    <w:rsid w:val="7D5D078F"/>
    <w:rsid w:val="7DB406EF"/>
    <w:rsid w:val="7DD1164C"/>
    <w:rsid w:val="7E3C13DA"/>
    <w:rsid w:val="7E3D51E3"/>
    <w:rsid w:val="7E5A4CCF"/>
    <w:rsid w:val="7E665422"/>
    <w:rsid w:val="7EA64885"/>
    <w:rsid w:val="7EAC1E92"/>
    <w:rsid w:val="7EFE5E42"/>
    <w:rsid w:val="7F170670"/>
    <w:rsid w:val="7F9C2329"/>
    <w:rsid w:val="7F9D0B2F"/>
    <w:rsid w:val="7FAC527A"/>
    <w:rsid w:val="7FC13F07"/>
    <w:rsid w:val="7FC805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spacing w:before="254" w:after="240"/>
      <w:ind w:left="2040" w:leftChars="100"/>
      <w:outlineLvl w:val="0"/>
    </w:pPr>
    <w:rPr>
      <w:rFonts w:ascii="PMingLiU" w:hAnsi="PMingLiU" w:eastAsia="仿宋" w:cs="Times New Roman"/>
      <w:b/>
      <w:sz w:val="32"/>
      <w:szCs w:val="26"/>
    </w:rPr>
  </w:style>
  <w:style w:type="paragraph" w:styleId="3">
    <w:name w:val="heading 2"/>
    <w:basedOn w:val="1"/>
    <w:next w:val="1"/>
    <w:qFormat/>
    <w:uiPriority w:val="0"/>
    <w:pPr>
      <w:spacing w:before="331" w:after="240"/>
      <w:ind w:left="1920" w:leftChars="100"/>
      <w:outlineLvl w:val="1"/>
    </w:pPr>
    <w:rPr>
      <w:rFonts w:ascii="PMingLiU" w:hAnsi="PMingLiU" w:eastAsia="仿宋"/>
      <w:b/>
      <w:sz w:val="32"/>
      <w:szCs w:val="24"/>
    </w:rPr>
  </w:style>
  <w:style w:type="paragraph" w:styleId="4">
    <w:name w:val="heading 3"/>
    <w:basedOn w:val="1"/>
    <w:next w:val="1"/>
    <w:unhideWhenUsed/>
    <w:qFormat/>
    <w:uiPriority w:val="0"/>
    <w:pPr>
      <w:keepNext/>
      <w:keepLines/>
      <w:outlineLvl w:val="2"/>
    </w:pPr>
    <w:rPr>
      <w:bCs/>
      <w:sz w:val="30"/>
      <w:szCs w:val="32"/>
    </w:rPr>
  </w:style>
  <w:style w:type="character" w:default="1" w:styleId="16">
    <w:name w:val="Default Paragraph Font"/>
    <w:unhideWhenUsed/>
    <w:qFormat/>
    <w:uiPriority w:val="1"/>
  </w:style>
  <w:style w:type="table" w:default="1" w:styleId="14">
    <w:name w:val="Normal Table"/>
    <w:unhideWhenUsed/>
    <w:qFormat/>
    <w:uiPriority w:val="99"/>
    <w:tblPr>
      <w:tblCellMar>
        <w:top w:w="0" w:type="dxa"/>
        <w:left w:w="108" w:type="dxa"/>
        <w:bottom w:w="0" w:type="dxa"/>
        <w:right w:w="108" w:type="dxa"/>
      </w:tblCellMar>
    </w:tblPr>
  </w:style>
  <w:style w:type="paragraph" w:styleId="5">
    <w:name w:val="annotation text"/>
    <w:basedOn w:val="1"/>
    <w:unhideWhenUsed/>
    <w:qFormat/>
    <w:uiPriority w:val="99"/>
    <w:pPr>
      <w:jc w:val="left"/>
    </w:pPr>
  </w:style>
  <w:style w:type="paragraph" w:styleId="6">
    <w:name w:val="Body Text"/>
    <w:basedOn w:val="1"/>
    <w:qFormat/>
    <w:uiPriority w:val="0"/>
    <w:pPr>
      <w:spacing w:before="96"/>
      <w:ind w:left="2040"/>
    </w:pPr>
    <w:rPr>
      <w:rFonts w:ascii="PMingLiU" w:hAnsi="PMingLiU" w:eastAsia="PMingLiU" w:cs="Times New Roman"/>
      <w:b/>
      <w:lang w:eastAsia="en-US"/>
    </w:rPr>
  </w:style>
  <w:style w:type="paragraph" w:styleId="7">
    <w:name w:val="toc 3"/>
    <w:basedOn w:val="1"/>
    <w:next w:val="1"/>
    <w:semiHidden/>
    <w:unhideWhenUsed/>
    <w:qFormat/>
    <w:uiPriority w:val="39"/>
    <w:pPr>
      <w:ind w:left="840" w:leftChars="400"/>
    </w:pPr>
  </w:style>
  <w:style w:type="paragraph" w:styleId="8">
    <w:name w:val="Balloon Text"/>
    <w:basedOn w:val="1"/>
    <w:link w:val="40"/>
    <w:unhideWhenUsed/>
    <w:qFormat/>
    <w:uiPriority w:val="99"/>
    <w:rPr>
      <w:sz w:val="18"/>
      <w:szCs w:val="18"/>
    </w:rPr>
  </w:style>
  <w:style w:type="paragraph" w:styleId="9">
    <w:name w:val="footer"/>
    <w:basedOn w:val="1"/>
    <w:link w:val="19"/>
    <w:unhideWhenUsed/>
    <w:qFormat/>
    <w:uiPriority w:val="99"/>
    <w:pPr>
      <w:tabs>
        <w:tab w:val="center" w:pos="4153"/>
        <w:tab w:val="right" w:pos="8306"/>
      </w:tabs>
      <w:snapToGrid w:val="0"/>
      <w:jc w:val="left"/>
    </w:pPr>
    <w:rPr>
      <w:sz w:val="18"/>
      <w:szCs w:val="18"/>
    </w:rPr>
  </w:style>
  <w:style w:type="paragraph" w:styleId="10">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toc 1"/>
    <w:next w:val="1"/>
    <w:qFormat/>
    <w:uiPriority w:val="39"/>
    <w:pPr>
      <w:widowControl w:val="0"/>
    </w:pPr>
    <w:rPr>
      <w:rFonts w:ascii="Calibri" w:hAnsi="Calibri" w:eastAsia="黑体" w:cs="Times New Roman"/>
      <w:b/>
      <w:sz w:val="32"/>
      <w:szCs w:val="22"/>
      <w:lang w:val="en-US" w:eastAsia="en-US" w:bidi="ar-SA"/>
    </w:rPr>
  </w:style>
  <w:style w:type="paragraph" w:styleId="12">
    <w:name w:val="toc 2"/>
    <w:next w:val="1"/>
    <w:qFormat/>
    <w:uiPriority w:val="39"/>
    <w:pPr>
      <w:widowControl w:val="0"/>
      <w:ind w:left="420" w:leftChars="200"/>
    </w:pPr>
    <w:rPr>
      <w:rFonts w:ascii="Calibri" w:hAnsi="Calibri" w:eastAsia="黑体" w:cs="Times New Roman"/>
      <w:b/>
      <w:sz w:val="32"/>
      <w:szCs w:val="22"/>
      <w:lang w:val="en-US" w:eastAsia="en-US" w:bidi="ar-SA"/>
    </w:rPr>
  </w:style>
  <w:style w:type="paragraph" w:styleId="13">
    <w:name w:val="Normal (Web)"/>
    <w:basedOn w:val="1"/>
    <w:unhideWhenUsed/>
    <w:qFormat/>
    <w:uiPriority w:val="99"/>
    <w:rPr>
      <w:rFonts w:ascii="Times New Roman" w:hAnsi="Times New Roman" w:cs="Times New Roman"/>
      <w:sz w:val="24"/>
      <w:szCs w:val="24"/>
    </w:rPr>
  </w:style>
  <w:style w:type="table" w:styleId="15">
    <w:name w:val="Table Grid"/>
    <w:basedOn w:val="1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7">
    <w:name w:val="Hyperlink"/>
    <w:unhideWhenUsed/>
    <w:qFormat/>
    <w:uiPriority w:val="99"/>
    <w:rPr>
      <w:rFonts w:ascii="Times New Roman" w:hAnsi="Times New Roman" w:eastAsia="宋体" w:cs="Times New Roman"/>
      <w:color w:val="0000FF"/>
      <w:u w:val="single"/>
    </w:rPr>
  </w:style>
  <w:style w:type="character" w:customStyle="1" w:styleId="18">
    <w:name w:val="页眉 Char"/>
    <w:basedOn w:val="16"/>
    <w:link w:val="10"/>
    <w:qFormat/>
    <w:uiPriority w:val="99"/>
    <w:rPr>
      <w:sz w:val="18"/>
      <w:szCs w:val="18"/>
    </w:rPr>
  </w:style>
  <w:style w:type="character" w:customStyle="1" w:styleId="19">
    <w:name w:val="页脚 Char"/>
    <w:basedOn w:val="16"/>
    <w:link w:val="9"/>
    <w:qFormat/>
    <w:uiPriority w:val="99"/>
    <w:rPr>
      <w:sz w:val="18"/>
      <w:szCs w:val="18"/>
    </w:rPr>
  </w:style>
  <w:style w:type="character" w:customStyle="1" w:styleId="20">
    <w:name w:val="font21"/>
    <w:basedOn w:val="16"/>
    <w:qFormat/>
    <w:uiPriority w:val="0"/>
    <w:rPr>
      <w:rFonts w:hint="default" w:ascii="Times New Roman" w:hAnsi="Times New Roman" w:cs="Times New Roman"/>
      <w:color w:val="000000"/>
      <w:sz w:val="24"/>
      <w:szCs w:val="24"/>
      <w:u w:val="none"/>
    </w:rPr>
  </w:style>
  <w:style w:type="character" w:customStyle="1" w:styleId="21">
    <w:name w:val="font191"/>
    <w:basedOn w:val="16"/>
    <w:qFormat/>
    <w:uiPriority w:val="0"/>
    <w:rPr>
      <w:rFonts w:hint="eastAsia" w:ascii="宋体" w:hAnsi="宋体" w:eastAsia="宋体" w:cs="宋体"/>
      <w:color w:val="000000"/>
      <w:sz w:val="24"/>
      <w:szCs w:val="24"/>
      <w:u w:val="none"/>
    </w:rPr>
  </w:style>
  <w:style w:type="character" w:customStyle="1" w:styleId="22">
    <w:name w:val="font91"/>
    <w:basedOn w:val="16"/>
    <w:qFormat/>
    <w:uiPriority w:val="0"/>
    <w:rPr>
      <w:rFonts w:hint="eastAsia" w:ascii="宋体" w:hAnsi="宋体" w:eastAsia="宋体" w:cs="宋体"/>
      <w:b/>
      <w:color w:val="000000"/>
      <w:sz w:val="24"/>
      <w:szCs w:val="24"/>
      <w:u w:val="none"/>
    </w:rPr>
  </w:style>
  <w:style w:type="character" w:customStyle="1" w:styleId="23">
    <w:name w:val="font61"/>
    <w:basedOn w:val="16"/>
    <w:qFormat/>
    <w:uiPriority w:val="0"/>
    <w:rPr>
      <w:rFonts w:hint="eastAsia" w:ascii="宋体" w:hAnsi="宋体" w:eastAsia="宋体" w:cs="宋体"/>
      <w:color w:val="000000"/>
      <w:sz w:val="24"/>
      <w:szCs w:val="24"/>
      <w:u w:val="none"/>
    </w:rPr>
  </w:style>
  <w:style w:type="character" w:customStyle="1" w:styleId="24">
    <w:name w:val="font161"/>
    <w:basedOn w:val="16"/>
    <w:qFormat/>
    <w:uiPriority w:val="0"/>
    <w:rPr>
      <w:rFonts w:hint="eastAsia" w:ascii="宋体" w:hAnsi="宋体" w:eastAsia="宋体" w:cs="宋体"/>
      <w:color w:val="000000"/>
      <w:sz w:val="24"/>
      <w:szCs w:val="24"/>
      <w:u w:val="none"/>
    </w:rPr>
  </w:style>
  <w:style w:type="character" w:customStyle="1" w:styleId="25">
    <w:name w:val="font81"/>
    <w:basedOn w:val="16"/>
    <w:qFormat/>
    <w:uiPriority w:val="0"/>
    <w:rPr>
      <w:rFonts w:hint="eastAsia" w:ascii="宋体" w:hAnsi="宋体" w:eastAsia="宋体" w:cs="宋体"/>
      <w:b/>
      <w:color w:val="000000"/>
      <w:sz w:val="24"/>
      <w:szCs w:val="24"/>
      <w:u w:val="none"/>
    </w:rPr>
  </w:style>
  <w:style w:type="character" w:customStyle="1" w:styleId="26">
    <w:name w:val="font51"/>
    <w:basedOn w:val="16"/>
    <w:qFormat/>
    <w:uiPriority w:val="0"/>
    <w:rPr>
      <w:rFonts w:hint="eastAsia" w:ascii="宋体" w:hAnsi="宋体" w:eastAsia="宋体" w:cs="宋体"/>
      <w:color w:val="000000"/>
      <w:sz w:val="24"/>
      <w:szCs w:val="24"/>
      <w:u w:val="none"/>
    </w:rPr>
  </w:style>
  <w:style w:type="character" w:customStyle="1" w:styleId="27">
    <w:name w:val="font131"/>
    <w:basedOn w:val="16"/>
    <w:qFormat/>
    <w:uiPriority w:val="0"/>
    <w:rPr>
      <w:rFonts w:hint="default" w:ascii="Times New Roman" w:hAnsi="Times New Roman" w:cs="Times New Roman"/>
      <w:color w:val="000000"/>
      <w:sz w:val="24"/>
      <w:szCs w:val="24"/>
      <w:u w:val="none"/>
    </w:rPr>
  </w:style>
  <w:style w:type="character" w:customStyle="1" w:styleId="28">
    <w:name w:val="font41"/>
    <w:basedOn w:val="16"/>
    <w:qFormat/>
    <w:uiPriority w:val="0"/>
    <w:rPr>
      <w:rFonts w:hint="eastAsia" w:ascii="宋体" w:hAnsi="宋体" w:eastAsia="宋体" w:cs="宋体"/>
      <w:color w:val="000000"/>
      <w:sz w:val="24"/>
      <w:szCs w:val="24"/>
      <w:u w:val="none"/>
    </w:rPr>
  </w:style>
  <w:style w:type="paragraph" w:customStyle="1" w:styleId="29">
    <w:name w:val="Other|1"/>
    <w:basedOn w:val="1"/>
    <w:qFormat/>
    <w:uiPriority w:val="0"/>
    <w:pPr>
      <w:spacing w:line="310" w:lineRule="auto"/>
      <w:ind w:firstLine="400"/>
    </w:pPr>
    <w:rPr>
      <w:rFonts w:ascii="宋体" w:hAnsi="宋体" w:eastAsia="宋体" w:cs="宋体"/>
      <w:lang w:val="zh-TW" w:eastAsia="zh-TW" w:bidi="zh-TW"/>
    </w:rPr>
  </w:style>
  <w:style w:type="paragraph" w:customStyle="1" w:styleId="30">
    <w:name w:val="reader-word-layer"/>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1">
    <w:name w:val="Heading #2|1"/>
    <w:basedOn w:val="1"/>
    <w:qFormat/>
    <w:uiPriority w:val="0"/>
    <w:pPr>
      <w:spacing w:after="100"/>
      <w:ind w:left="-10"/>
      <w:jc w:val="center"/>
      <w:outlineLvl w:val="1"/>
    </w:pPr>
    <w:rPr>
      <w:rFonts w:ascii="宋体" w:hAnsi="宋体" w:eastAsia="宋体" w:cs="宋体"/>
      <w:sz w:val="34"/>
      <w:szCs w:val="34"/>
      <w:lang w:val="zh-TW" w:eastAsia="zh-TW" w:bidi="zh-TW"/>
    </w:rPr>
  </w:style>
  <w:style w:type="paragraph" w:customStyle="1" w:styleId="32">
    <w:name w:val="Body text|1"/>
    <w:basedOn w:val="1"/>
    <w:qFormat/>
    <w:uiPriority w:val="0"/>
    <w:pPr>
      <w:spacing w:line="310" w:lineRule="auto"/>
      <w:ind w:firstLine="400"/>
    </w:pPr>
    <w:rPr>
      <w:rFonts w:ascii="宋体" w:hAnsi="宋体" w:eastAsia="宋体" w:cs="宋体"/>
      <w:lang w:val="zh-TW" w:eastAsia="zh-TW" w:bidi="zh-TW"/>
    </w:rPr>
  </w:style>
  <w:style w:type="paragraph" w:customStyle="1" w:styleId="33">
    <w:name w:val="Table caption|1"/>
    <w:basedOn w:val="1"/>
    <w:qFormat/>
    <w:uiPriority w:val="0"/>
    <w:rPr>
      <w:rFonts w:ascii="宋体" w:hAnsi="宋体" w:eastAsia="宋体" w:cs="宋体"/>
      <w:lang w:val="zh-TW" w:eastAsia="zh-TW" w:bidi="zh-TW"/>
    </w:rPr>
  </w:style>
  <w:style w:type="paragraph" w:customStyle="1" w:styleId="34">
    <w:name w:val="Other|2"/>
    <w:basedOn w:val="1"/>
    <w:qFormat/>
    <w:uiPriority w:val="0"/>
    <w:pPr>
      <w:jc w:val="center"/>
    </w:pPr>
    <w:rPr>
      <w:rFonts w:ascii="宋体" w:hAnsi="宋体" w:eastAsia="宋体" w:cs="宋体"/>
      <w:lang w:val="zh-TW" w:eastAsia="zh-TW" w:bidi="zh-TW"/>
    </w:rPr>
  </w:style>
  <w:style w:type="paragraph" w:customStyle="1" w:styleId="35">
    <w:name w:val="Header or footer|2"/>
    <w:basedOn w:val="1"/>
    <w:qFormat/>
    <w:uiPriority w:val="0"/>
    <w:rPr>
      <w:sz w:val="20"/>
      <w:szCs w:val="20"/>
      <w:lang w:val="zh-TW" w:eastAsia="zh-TW" w:bidi="zh-TW"/>
    </w:rPr>
  </w:style>
  <w:style w:type="paragraph" w:customStyle="1" w:styleId="36">
    <w:name w:val="Header or footer|1"/>
    <w:basedOn w:val="1"/>
    <w:qFormat/>
    <w:uiPriority w:val="0"/>
    <w:rPr>
      <w:b/>
      <w:bCs/>
      <w:sz w:val="20"/>
      <w:szCs w:val="20"/>
      <w:lang w:val="zh-TW" w:eastAsia="zh-TW" w:bidi="zh-TW"/>
    </w:rPr>
  </w:style>
  <w:style w:type="paragraph" w:customStyle="1" w:styleId="37">
    <w:name w:val="List Paragraph"/>
    <w:basedOn w:val="1"/>
    <w:unhideWhenUsed/>
    <w:qFormat/>
    <w:uiPriority w:val="99"/>
    <w:pPr>
      <w:ind w:firstLine="420" w:firstLineChars="200"/>
    </w:pPr>
  </w:style>
  <w:style w:type="paragraph" w:customStyle="1" w:styleId="38">
    <w:name w:val="No Spacing"/>
    <w:link w:val="39"/>
    <w:qFormat/>
    <w:uiPriority w:val="1"/>
    <w:rPr>
      <w:rFonts w:asciiTheme="minorHAnsi" w:hAnsiTheme="minorHAnsi" w:eastAsiaTheme="minorEastAsia" w:cstheme="minorBidi"/>
      <w:sz w:val="22"/>
      <w:szCs w:val="22"/>
      <w:lang w:val="en-US" w:eastAsia="zh-CN" w:bidi="ar-SA"/>
    </w:rPr>
  </w:style>
  <w:style w:type="character" w:customStyle="1" w:styleId="39">
    <w:name w:val="无间隔 Char"/>
    <w:basedOn w:val="16"/>
    <w:link w:val="38"/>
    <w:qFormat/>
    <w:uiPriority w:val="1"/>
    <w:rPr>
      <w:rFonts w:asciiTheme="minorHAnsi" w:hAnsiTheme="minorHAnsi" w:eastAsiaTheme="minorEastAsia" w:cstheme="minorBidi"/>
      <w:sz w:val="22"/>
      <w:szCs w:val="22"/>
    </w:rPr>
  </w:style>
  <w:style w:type="character" w:customStyle="1" w:styleId="40">
    <w:name w:val="批注框文本 Char"/>
    <w:basedOn w:val="16"/>
    <w:link w:val="8"/>
    <w:semiHidden/>
    <w:qFormat/>
    <w:uiPriority w:val="99"/>
    <w:rPr>
      <w:rFonts w:asciiTheme="minorHAnsi" w:hAnsiTheme="minorHAnsi" w:eastAsiaTheme="minorEastAsia" w:cstheme="minorBidi"/>
      <w:kern w:val="2"/>
      <w:sz w:val="18"/>
      <w:szCs w:val="18"/>
    </w:rPr>
  </w:style>
  <w:style w:type="character" w:customStyle="1" w:styleId="41">
    <w:name w:val="font151"/>
    <w:basedOn w:val="16"/>
    <w:qFormat/>
    <w:uiPriority w:val="0"/>
    <w:rPr>
      <w:rFonts w:hint="default" w:ascii="Times New Roman" w:hAnsi="Times New Roman" w:cs="Times New Roman"/>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customXml" Target="../customXml/item1.xml"/><Relationship Id="rId12" Type="http://schemas.openxmlformats.org/officeDocument/2006/relationships/image" Target="media/image4.wmf"/><Relationship Id="rId11" Type="http://schemas.openxmlformats.org/officeDocument/2006/relationships/oleObject" Target="embeddings/oleObject1.bin"/><Relationship Id="rId10" Type="http://schemas.openxmlformats.org/officeDocument/2006/relationships/image" Target="media/image3.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BC761B8-82B0-4A0A-94F6-1786E096D103}">
  <ds:schemaRefs/>
</ds:datastoreItem>
</file>

<file path=docProps/app.xml><?xml version="1.0" encoding="utf-8"?>
<Properties xmlns="http://schemas.openxmlformats.org/officeDocument/2006/extended-properties" xmlns:vt="http://schemas.openxmlformats.org/officeDocument/2006/docPropsVTypes">
  <Template>Normal</Template>
  <Company>HP</Company>
  <Pages>40</Pages>
  <Words>22644</Words>
  <Characters>23396</Characters>
  <Lines>161</Lines>
  <Paragraphs>45</Paragraphs>
  <TotalTime>1</TotalTime>
  <ScaleCrop>false</ScaleCrop>
  <LinksUpToDate>false</LinksUpToDate>
  <CharactersWithSpaces>23998</CharactersWithSpaces>
  <Application>WPS Office_11.1.0.12156_F1E327BC-269C-435d-A152-05C5408002CA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2020-09-25T04:40:00Z</dcterms:created>
  <dc:creator>Administrator</dc:creator>
  <cp:lastModifiedBy>Administrator</cp:lastModifiedBy>
  <cp:lastPrinted>2022-08-31T01:56:00Z</cp:lastPrinted>
  <dcterms:modified xsi:type="dcterms:W3CDTF">2022-09-08T08:19:31Z</dcterms:modified>
  <cp:revision>369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2052-11.1.0.12156</vt:lpwstr>
  </property>
  <property fmtid="{D5CDD505-2E9C-101B-9397-08002B2CF9AE}" pid="3" name="ICV">
    <vt:lpwstr>E7C77DEDA72A4B7ABCDEC3DAE055E2C7</vt:lpwstr>
  </property>
</Properties>
</file>